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 xml:space="preserve">Khan Akbar.                              </w:t>
      </w:r>
      <w:r>
        <w:rPr>
          <w:rFonts w:ascii="Book Antiqua" w:hAnsi="Book Antiqua"/>
          <w:sz w:val="24"/>
        </w:rPr>
        <w:t xml:space="preserve">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Position: </w:t>
      </w:r>
      <w:r>
        <w:rPr>
          <w:rFonts w:hAnsi="Book Antiqua"/>
          <w:sz w:val="24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/>
        <w:drawing>
          <wp:inline distL="114300" distT="0" distB="0" distR="114300">
            <wp:extent cx="1045754" cy="625064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5754" cy="62506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                       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</w:t>
      </w:r>
      <w:r>
        <w:rPr>
          <w:rFonts w:hAnsi="Book Antiqua"/>
          <w:sz w:val="24"/>
          <w:lang w:val="en-US"/>
        </w:rPr>
        <w:t xml:space="preserve"> 11/3/2023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55777389-5e2f-4c7b-bcc7-c6ba34b913a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1eedecd-570f-4e9d-b681-9a4b10d5ccba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99</Words>
  <Pages>1</Pages>
  <Characters>554</Characters>
  <Application>WPS Office</Application>
  <DocSecurity>0</DocSecurity>
  <Paragraphs>14</Paragraphs>
  <ScaleCrop>false</ScaleCrop>
  <LinksUpToDate>false</LinksUpToDate>
  <CharactersWithSpaces>734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2023-03-10T12:38:15Z</dcterms:created>
  <dc:creator>Shahid</dc:creator>
  <lastModifiedBy>STK-L21</lastModifiedBy>
  <lastPrinted>2019-12-13T04:22:00Z</lastPrinted>
  <dcterms:modified xsi:type="dcterms:W3CDTF">2023-03-11T06:58:49Z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da674f9d62c2477abfb72e97f4146015</vt:lpwstr>
  </property>
</Properties>
</file>