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ind w:right="-180"/>
        <w:rPr>
          <w:rFonts w:ascii="Copperplate Gothic Bold" w:cs="Copperplate Gothic Bold" w:hAnsi="Copperplate Gothic Bold"/>
          <w:sz w:val="40"/>
          <w:szCs w:val="40"/>
        </w:rPr>
      </w:pPr>
      <w:r>
        <w:rPr>
          <w:rStyle w:val="style4110"/>
          <w:rFonts w:ascii="Calibri" w:hAnsi="Calibri"/>
          <w:sz w:val="52"/>
          <w:szCs w:val="52"/>
        </w:rPr>
        <w:t>FAHAD RAFIQ</w:t>
      </w:r>
      <w:r>
        <w:rPr>
          <w:rFonts w:ascii="Copperplate Gothic Bold" w:cs="Copperplate Gothic Bold" w:hAnsi="Copperplate Gothic Bold"/>
          <w:sz w:val="40"/>
          <w:szCs w:val="40"/>
        </w:rPr>
        <w:t xml:space="preserve">                                               </w:t>
      </w:r>
    </w:p>
    <w:p>
      <w:pPr>
        <w:pStyle w:val="style0"/>
        <w:spacing w:after="0" w:lineRule="auto" w:line="240"/>
        <w:rPr>
          <w:sz w:val="24"/>
          <w:szCs w:val="24"/>
        </w:rPr>
      </w:pPr>
      <w:r>
        <w:rPr>
          <w:sz w:val="24"/>
          <w:szCs w:val="24"/>
        </w:rPr>
        <w:t>Cell</w:t>
      </w:r>
      <w:r>
        <w:rPr>
          <w:sz w:val="24"/>
          <w:szCs w:val="24"/>
        </w:rPr>
        <w:t>/</w:t>
      </w:r>
      <w:r>
        <w:rPr>
          <w:sz w:val="24"/>
          <w:szCs w:val="24"/>
        </w:rPr>
        <w:t>WhatsApp</w:t>
      </w:r>
      <w:r>
        <w:rPr>
          <w:sz w:val="24"/>
          <w:szCs w:val="24"/>
        </w:rPr>
        <w:t xml:space="preserve"> </w:t>
      </w:r>
      <w:r>
        <w:rPr>
          <w:sz w:val="24"/>
          <w:szCs w:val="24"/>
        </w:rPr>
        <w:t># 0331-9316650</w:t>
      </w:r>
    </w:p>
    <w:p>
      <w:pPr>
        <w:pStyle w:val="style0"/>
        <w:spacing w:after="0" w:lineRule="auto" w:line="240"/>
        <w:rPr>
          <w:sz w:val="24"/>
          <w:szCs w:val="24"/>
        </w:rPr>
      </w:pPr>
      <w:r>
        <w:rPr>
          <w:sz w:val="24"/>
          <w:szCs w:val="24"/>
        </w:rPr>
        <w:t>PTCL   #</w:t>
      </w:r>
      <w:r>
        <w:rPr>
          <w:sz w:val="24"/>
          <w:szCs w:val="24"/>
        </w:rPr>
        <w:t xml:space="preserve"> 0966-850651</w:t>
      </w:r>
    </w:p>
    <w:p>
      <w:pPr>
        <w:pStyle w:val="style0"/>
        <w:spacing w:after="0" w:lineRule="auto" w:line="240"/>
        <w:rPr>
          <w:sz w:val="24"/>
          <w:szCs w:val="24"/>
        </w:rPr>
      </w:pPr>
      <w:r>
        <w:rPr>
          <w:sz w:val="24"/>
          <w:szCs w:val="24"/>
        </w:rPr>
        <w:t xml:space="preserve">E-mail:   </w:t>
      </w:r>
      <w:r>
        <w:rPr/>
        <w:fldChar w:fldCharType="begin"/>
      </w:r>
      <w:r>
        <w:instrText xml:space="preserve"> HYPERLINK "mailto:fahadtalk@gmail.com" </w:instrText>
      </w:r>
      <w:r>
        <w:rPr/>
        <w:fldChar w:fldCharType="separate"/>
      </w:r>
      <w:r>
        <w:rPr>
          <w:rStyle w:val="style85"/>
          <w:color w:val="auto"/>
          <w:sz w:val="24"/>
          <w:szCs w:val="24"/>
        </w:rPr>
        <w:t>fahadtalk@gmail.com</w:t>
      </w:r>
      <w:r>
        <w:rPr/>
        <w:fldChar w:fldCharType="end"/>
      </w:r>
    </w:p>
    <w:p>
      <w:pPr>
        <w:pStyle w:val="style0"/>
        <w:rPr>
          <w:b/>
          <w:sz w:val="28"/>
          <w:szCs w:val="28"/>
          <w:u w:val="single"/>
        </w:rPr>
      </w:pPr>
    </w:p>
    <w:tbl>
      <w:tblPr>
        <w:tblW w:w="0" w:type="auto"/>
        <w:tblBorders>
          <w:top w:val="single" w:sz="8" w:space="0" w:color="c0504d"/>
          <w:bottom w:val="single" w:sz="8" w:space="0" w:color="c0504d"/>
        </w:tblBorders>
        <w:tblLook w:val="04A0" w:firstRow="1" w:lastRow="0" w:firstColumn="1" w:lastColumn="0" w:noHBand="0" w:noVBand="1"/>
      </w:tblPr>
      <w:tblGrid>
        <w:gridCol w:w="9396"/>
      </w:tblGrid>
      <w:tr>
        <w:trPr/>
        <w:tc>
          <w:tcPr>
            <w:tcW w:w="9396" w:type="dxa"/>
            <w:tcBorders>
              <w:top w:val="single" w:sz="8" w:space="0" w:color="c0504d"/>
              <w:left w:val="nil"/>
              <w:bottom w:val="single" w:sz="8" w:space="0" w:color="c0504d"/>
              <w:right w:val="nil"/>
            </w:tcBorders>
          </w:tcPr>
          <w:p>
            <w:pPr>
              <w:pStyle w:val="style0"/>
              <w:spacing w:after="0" w:lineRule="auto" w:line="240"/>
              <w:rPr>
                <w:b/>
                <w:bCs/>
                <w:sz w:val="28"/>
                <w:szCs w:val="28"/>
                <w:u w:val="single"/>
              </w:rPr>
            </w:pPr>
            <w:r>
              <w:rPr>
                <w:b/>
                <w:bCs/>
                <w:sz w:val="28"/>
                <w:szCs w:val="28"/>
                <w:u w:val="single"/>
              </w:rPr>
              <w:t>OBJECTIVE-</w:t>
            </w:r>
          </w:p>
        </w:tc>
      </w:tr>
    </w:tbl>
    <w:p>
      <w:pPr>
        <w:pStyle w:val="style0"/>
        <w:spacing w:lineRule="auto" w:line="240"/>
        <w:jc w:val="both"/>
        <w:rPr>
          <w:sz w:val="24"/>
          <w:szCs w:val="24"/>
        </w:rPr>
      </w:pPr>
      <w:r>
        <w:rPr>
          <w:sz w:val="24"/>
          <w:szCs w:val="24"/>
        </w:rPr>
        <w:t xml:space="preserve">Seeking a good job in well-established organization and having a long-term relationship with the organization looking forward to good exposure and learning in conductive work environment, taking the challenges, I am a very confident sociable individual with an </w:t>
      </w:r>
      <w:r>
        <w:rPr>
          <w:sz w:val="24"/>
          <w:szCs w:val="24"/>
        </w:rPr>
        <w:t>easy-going</w:t>
      </w:r>
      <w:r>
        <w:rPr>
          <w:sz w:val="24"/>
          <w:szCs w:val="24"/>
        </w:rPr>
        <w:t xml:space="preserve"> persona and a good sense of humor who finds it stimulating to meet and engage with all types of people in all walks of life. Loyalty, honesty and integrity are inherent to my personality. As an employee, I would consider myself to be an enthusiastic, a dedicated person who enjoys a challenge, welcomes responsibility and thrives on success. Self-motivation and the will to learn have always been my objectives in life. </w:t>
      </w:r>
    </w:p>
    <w:tbl>
      <w:tblPr>
        <w:tblW w:w="0" w:type="auto"/>
        <w:tblBorders>
          <w:top w:val="single" w:sz="8" w:space="0" w:color="c0504d"/>
          <w:bottom w:val="single" w:sz="8" w:space="0" w:color="c0504d"/>
        </w:tblBorders>
        <w:tblLook w:val="04A0" w:firstRow="1" w:lastRow="0" w:firstColumn="1" w:lastColumn="0" w:noHBand="0" w:noVBand="1"/>
      </w:tblPr>
      <w:tblGrid>
        <w:gridCol w:w="9396"/>
      </w:tblGrid>
      <w:tr>
        <w:trPr/>
        <w:tc>
          <w:tcPr>
            <w:tcW w:w="9396" w:type="dxa"/>
            <w:tcBorders>
              <w:top w:val="single" w:sz="8" w:space="0" w:color="c0504d"/>
              <w:left w:val="nil"/>
              <w:bottom w:val="single" w:sz="8" w:space="0" w:color="c0504d"/>
              <w:right w:val="nil"/>
            </w:tcBorders>
          </w:tcPr>
          <w:p>
            <w:pPr>
              <w:pStyle w:val="style0"/>
              <w:spacing w:after="0"/>
              <w:rPr>
                <w:b/>
                <w:bCs/>
                <w:sz w:val="28"/>
                <w:szCs w:val="28"/>
                <w:u w:val="single"/>
              </w:rPr>
            </w:pPr>
            <w:r>
              <w:rPr>
                <w:b/>
                <w:bCs/>
                <w:sz w:val="28"/>
                <w:szCs w:val="28"/>
                <w:u w:val="single"/>
              </w:rPr>
              <w:t xml:space="preserve">PERSONAL </w:t>
            </w:r>
            <w:r>
              <w:rPr>
                <w:b/>
                <w:bCs/>
                <w:sz w:val="28"/>
                <w:szCs w:val="28"/>
                <w:u w:val="single"/>
              </w:rPr>
              <w:t>INFORMATION: -</w:t>
            </w:r>
          </w:p>
        </w:tc>
      </w:tr>
      <w:tr>
        <w:tblPrEx/>
        <w:trPr/>
        <w:tc>
          <w:tcPr>
            <w:tcW w:w="9396" w:type="dxa"/>
            <w:tcBorders>
              <w:left w:val="nil"/>
              <w:right w:val="nil"/>
            </w:tcBorders>
          </w:tcPr>
          <w:p>
            <w:pPr>
              <w:pStyle w:val="style0"/>
              <w:numPr>
                <w:ilvl w:val="0"/>
                <w:numId w:val="2"/>
              </w:numPr>
              <w:spacing w:after="0" w:lineRule="auto" w:line="480"/>
              <w:rPr>
                <w:bCs/>
                <w:sz w:val="24"/>
                <w:szCs w:val="24"/>
              </w:rPr>
            </w:pPr>
            <w:r>
              <w:rPr>
                <w:bCs/>
                <w:sz w:val="24"/>
                <w:szCs w:val="24"/>
              </w:rPr>
              <w:t xml:space="preserve">Mailing Address: House # 1076/E, </w:t>
            </w:r>
            <w:r>
              <w:rPr>
                <w:bCs/>
                <w:sz w:val="24"/>
                <w:szCs w:val="24"/>
              </w:rPr>
              <w:t>Qayyum</w:t>
            </w:r>
            <w:r>
              <w:rPr>
                <w:bCs/>
                <w:sz w:val="24"/>
                <w:szCs w:val="24"/>
              </w:rPr>
              <w:t xml:space="preserve"> N</w:t>
            </w:r>
            <w:r>
              <w:rPr>
                <w:bCs/>
                <w:sz w:val="24"/>
                <w:szCs w:val="24"/>
              </w:rPr>
              <w:t>awaz colony north circular road</w:t>
            </w:r>
            <w:r>
              <w:rPr>
                <w:bCs/>
                <w:sz w:val="24"/>
                <w:szCs w:val="24"/>
              </w:rPr>
              <w:t xml:space="preserve"> </w:t>
            </w:r>
            <w:r>
              <w:rPr>
                <w:bCs/>
                <w:sz w:val="24"/>
                <w:szCs w:val="24"/>
              </w:rPr>
              <w:t>D.</w:t>
            </w:r>
            <w:r>
              <w:rPr>
                <w:bCs/>
                <w:sz w:val="24"/>
                <w:szCs w:val="24"/>
              </w:rPr>
              <w:t>I.</w:t>
            </w:r>
            <w:r>
              <w:rPr>
                <w:bCs/>
                <w:sz w:val="24"/>
                <w:szCs w:val="24"/>
              </w:rPr>
              <w:t>Khan</w:t>
            </w:r>
          </w:p>
        </w:tc>
      </w:tr>
      <w:tr>
        <w:tblPrEx/>
        <w:trPr/>
        <w:tc>
          <w:tcPr>
            <w:tcW w:w="9396" w:type="dxa"/>
            <w:tcBorders/>
          </w:tcPr>
          <w:p>
            <w:pPr>
              <w:pStyle w:val="style0"/>
              <w:numPr>
                <w:ilvl w:val="0"/>
                <w:numId w:val="2"/>
              </w:numPr>
              <w:spacing w:after="0" w:lineRule="auto" w:line="480"/>
              <w:rPr>
                <w:bCs/>
                <w:sz w:val="24"/>
                <w:szCs w:val="24"/>
              </w:rPr>
            </w:pPr>
            <w:r>
              <w:rPr>
                <w:bCs/>
                <w:sz w:val="24"/>
                <w:szCs w:val="24"/>
              </w:rPr>
              <w:t xml:space="preserve">Passport </w:t>
            </w:r>
            <w:r>
              <w:rPr>
                <w:bCs/>
                <w:sz w:val="24"/>
                <w:szCs w:val="24"/>
              </w:rPr>
              <w:t>#:</w:t>
            </w:r>
            <w:r>
              <w:rPr>
                <w:bCs/>
                <w:sz w:val="24"/>
                <w:szCs w:val="24"/>
              </w:rPr>
              <w:t xml:space="preserve"> </w:t>
            </w:r>
            <w:r>
              <w:rPr>
                <w:bCs/>
                <w:sz w:val="24"/>
                <w:szCs w:val="24"/>
              </w:rPr>
              <w:tab/>
            </w:r>
            <w:r>
              <w:rPr>
                <w:bCs/>
                <w:sz w:val="24"/>
                <w:szCs w:val="24"/>
              </w:rPr>
              <w:t>BY9562501.</w:t>
            </w:r>
          </w:p>
        </w:tc>
      </w:tr>
      <w:tr>
        <w:tblPrEx/>
        <w:trPr/>
        <w:tc>
          <w:tcPr>
            <w:tcW w:w="9396" w:type="dxa"/>
            <w:tcBorders>
              <w:left w:val="nil"/>
              <w:right w:val="nil"/>
            </w:tcBorders>
          </w:tcPr>
          <w:p>
            <w:pPr>
              <w:pStyle w:val="style0"/>
              <w:numPr>
                <w:ilvl w:val="0"/>
                <w:numId w:val="2"/>
              </w:numPr>
              <w:spacing w:after="0" w:lineRule="auto" w:line="480"/>
              <w:rPr>
                <w:bCs/>
                <w:sz w:val="24"/>
                <w:szCs w:val="24"/>
              </w:rPr>
            </w:pPr>
            <w:r>
              <w:rPr>
                <w:bCs/>
                <w:sz w:val="24"/>
                <w:szCs w:val="24"/>
              </w:rPr>
              <w:t>Nationality:</w:t>
            </w:r>
            <w:r>
              <w:rPr>
                <w:bCs/>
                <w:sz w:val="24"/>
                <w:szCs w:val="24"/>
              </w:rPr>
              <w:tab/>
            </w:r>
            <w:r>
              <w:rPr>
                <w:bCs/>
                <w:sz w:val="24"/>
                <w:szCs w:val="24"/>
              </w:rPr>
              <w:t>Pakistani.</w:t>
            </w:r>
          </w:p>
        </w:tc>
      </w:tr>
      <w:tr>
        <w:tblPrEx/>
        <w:trPr/>
        <w:tc>
          <w:tcPr>
            <w:tcW w:w="9396" w:type="dxa"/>
            <w:tcBorders/>
          </w:tcPr>
          <w:p>
            <w:pPr>
              <w:pStyle w:val="style0"/>
              <w:numPr>
                <w:ilvl w:val="0"/>
                <w:numId w:val="2"/>
              </w:numPr>
              <w:spacing w:after="0" w:lineRule="auto" w:line="480"/>
              <w:rPr>
                <w:bCs/>
                <w:sz w:val="24"/>
                <w:szCs w:val="24"/>
              </w:rPr>
            </w:pPr>
            <w:r>
              <w:rPr>
                <w:bCs/>
                <w:sz w:val="24"/>
                <w:szCs w:val="24"/>
              </w:rPr>
              <w:t xml:space="preserve">Date of </w:t>
            </w:r>
            <w:r>
              <w:rPr>
                <w:bCs/>
                <w:sz w:val="24"/>
                <w:szCs w:val="24"/>
              </w:rPr>
              <w:t>Birth:</w:t>
            </w:r>
            <w:r>
              <w:rPr>
                <w:bCs/>
                <w:sz w:val="24"/>
                <w:szCs w:val="24"/>
              </w:rPr>
              <w:tab/>
            </w:r>
            <w:r>
              <w:rPr>
                <w:bCs/>
                <w:sz w:val="24"/>
                <w:szCs w:val="24"/>
              </w:rPr>
              <w:t>20 Nov 1985.</w:t>
            </w:r>
          </w:p>
        </w:tc>
      </w:tr>
      <w:tr>
        <w:tblPrEx/>
        <w:trPr/>
        <w:tc>
          <w:tcPr>
            <w:tcW w:w="9396" w:type="dxa"/>
            <w:tcBorders>
              <w:left w:val="nil"/>
              <w:right w:val="nil"/>
            </w:tcBorders>
          </w:tcPr>
          <w:p>
            <w:pPr>
              <w:pStyle w:val="style0"/>
              <w:numPr>
                <w:ilvl w:val="0"/>
                <w:numId w:val="2"/>
              </w:numPr>
              <w:spacing w:after="0" w:lineRule="auto" w:line="480"/>
              <w:rPr>
                <w:bCs/>
                <w:sz w:val="24"/>
                <w:szCs w:val="24"/>
              </w:rPr>
            </w:pPr>
            <w:r>
              <w:rPr>
                <w:bCs/>
                <w:sz w:val="24"/>
                <w:szCs w:val="24"/>
              </w:rPr>
              <w:t xml:space="preserve">Driving </w:t>
            </w:r>
            <w:r>
              <w:rPr>
                <w:bCs/>
                <w:sz w:val="24"/>
                <w:szCs w:val="24"/>
              </w:rPr>
              <w:t>License:</w:t>
            </w:r>
            <w:r>
              <w:rPr>
                <w:bCs/>
                <w:sz w:val="24"/>
                <w:szCs w:val="24"/>
              </w:rPr>
              <w:tab/>
            </w:r>
            <w:r>
              <w:rPr>
                <w:bCs/>
                <w:sz w:val="24"/>
                <w:szCs w:val="24"/>
              </w:rPr>
              <w:t>Available.</w:t>
            </w:r>
          </w:p>
        </w:tc>
      </w:tr>
    </w:tbl>
    <w:p>
      <w:pPr>
        <w:pStyle w:val="style0"/>
        <w:spacing w:after="0"/>
        <w:rPr>
          <w:b/>
          <w:sz w:val="28"/>
          <w:szCs w:val="28"/>
          <w:u w:val="single"/>
        </w:rPr>
      </w:pPr>
      <w:r>
        <w:rPr>
          <w:b/>
          <w:sz w:val="28"/>
          <w:szCs w:val="28"/>
          <w:u w:val="single"/>
        </w:rPr>
        <w:t xml:space="preserve">EDUCATIONAL </w:t>
      </w:r>
      <w:r>
        <w:rPr>
          <w:b/>
          <w:sz w:val="28"/>
          <w:szCs w:val="28"/>
          <w:u w:val="single"/>
        </w:rPr>
        <w:t>BACKGROUND: -</w:t>
      </w:r>
    </w:p>
    <w:tbl>
      <w:tblPr>
        <w:tblW w:w="0" w:type="auto"/>
        <w:tblBorders>
          <w:top w:val="single" w:sz="8" w:space="0" w:color="c0504d"/>
          <w:bottom w:val="single" w:sz="8" w:space="0" w:color="c0504d"/>
        </w:tblBorders>
        <w:tblLook w:val="04A0" w:firstRow="1" w:lastRow="0" w:firstColumn="1" w:lastColumn="0" w:noHBand="0" w:noVBand="1"/>
      </w:tblPr>
      <w:tblGrid>
        <w:gridCol w:w="3132"/>
        <w:gridCol w:w="2016"/>
        <w:gridCol w:w="4230"/>
      </w:tblGrid>
      <w:tr>
        <w:trPr>
          <w:trHeight w:val="576" w:hRule="atLeast"/>
        </w:trPr>
        <w:tc>
          <w:tcPr>
            <w:tcW w:w="3132" w:type="dxa"/>
            <w:tcBorders>
              <w:top w:val="single" w:sz="8" w:space="0" w:color="c0504d"/>
              <w:bottom w:val="single" w:sz="8" w:space="0" w:color="c0504d"/>
            </w:tcBorders>
            <w:shd w:val="clear" w:color="auto" w:fill="f2dbdb"/>
          </w:tcPr>
          <w:p>
            <w:pPr>
              <w:pStyle w:val="style0"/>
              <w:spacing w:after="0" w:lineRule="auto" w:line="240"/>
              <w:rPr>
                <w:b/>
                <w:bCs/>
                <w:sz w:val="24"/>
                <w:szCs w:val="24"/>
              </w:rPr>
            </w:pPr>
            <w:r>
              <w:rPr>
                <w:b/>
                <w:bCs/>
                <w:sz w:val="24"/>
                <w:szCs w:val="24"/>
              </w:rPr>
              <w:t xml:space="preserve">Program                                </w:t>
            </w:r>
          </w:p>
        </w:tc>
        <w:tc>
          <w:tcPr>
            <w:tcW w:w="2016" w:type="dxa"/>
            <w:tcBorders>
              <w:top w:val="single" w:sz="8" w:space="0" w:color="c0504d"/>
              <w:bottom w:val="single" w:sz="8" w:space="0" w:color="c0504d"/>
            </w:tcBorders>
            <w:shd w:val="clear" w:color="auto" w:fill="f2dbdb"/>
          </w:tcPr>
          <w:p>
            <w:pPr>
              <w:pStyle w:val="style0"/>
              <w:spacing w:after="0"/>
              <w:rPr>
                <w:b/>
                <w:bCs/>
                <w:sz w:val="24"/>
                <w:szCs w:val="24"/>
              </w:rPr>
            </w:pPr>
            <w:r>
              <w:rPr>
                <w:b/>
                <w:bCs/>
                <w:sz w:val="24"/>
                <w:szCs w:val="24"/>
              </w:rPr>
              <w:t>Passing Year</w:t>
            </w:r>
          </w:p>
        </w:tc>
        <w:tc>
          <w:tcPr>
            <w:tcW w:w="4230" w:type="dxa"/>
            <w:tcBorders>
              <w:top w:val="single" w:sz="8" w:space="0" w:color="c0504d"/>
              <w:bottom w:val="single" w:sz="8" w:space="0" w:color="c0504d"/>
            </w:tcBorders>
            <w:shd w:val="clear" w:color="auto" w:fill="f2dbdb"/>
          </w:tcPr>
          <w:p>
            <w:pPr>
              <w:pStyle w:val="style0"/>
              <w:spacing w:after="0"/>
              <w:rPr>
                <w:b/>
                <w:bCs/>
                <w:sz w:val="24"/>
                <w:szCs w:val="24"/>
              </w:rPr>
            </w:pPr>
            <w:r>
              <w:rPr>
                <w:b/>
                <w:bCs/>
                <w:sz w:val="24"/>
                <w:szCs w:val="24"/>
              </w:rPr>
              <w:t>Institute/Board</w:t>
            </w:r>
          </w:p>
        </w:tc>
      </w:tr>
      <w:tr>
        <w:tblPrEx/>
        <w:trPr>
          <w:trHeight w:val="576" w:hRule="atLeast"/>
        </w:trPr>
        <w:tc>
          <w:tcPr>
            <w:tcW w:w="3132" w:type="dxa"/>
            <w:tcBorders/>
          </w:tcPr>
          <w:p>
            <w:pPr>
              <w:pStyle w:val="style0"/>
              <w:spacing w:after="0"/>
              <w:rPr>
                <w:bCs/>
                <w:sz w:val="24"/>
                <w:szCs w:val="24"/>
              </w:rPr>
            </w:pPr>
            <w:r>
              <w:rPr>
                <w:bCs/>
                <w:sz w:val="24"/>
                <w:szCs w:val="24"/>
              </w:rPr>
              <w:t>MBA(marketing)</w:t>
            </w:r>
          </w:p>
        </w:tc>
        <w:tc>
          <w:tcPr>
            <w:tcW w:w="2016" w:type="dxa"/>
            <w:tcBorders>
              <w:left w:val="nil"/>
              <w:right w:val="nil"/>
            </w:tcBorders>
          </w:tcPr>
          <w:p>
            <w:pPr>
              <w:pStyle w:val="style0"/>
              <w:spacing w:after="0"/>
              <w:rPr>
                <w:sz w:val="24"/>
                <w:szCs w:val="24"/>
              </w:rPr>
            </w:pPr>
            <w:r>
              <w:rPr>
                <w:sz w:val="24"/>
                <w:szCs w:val="24"/>
              </w:rPr>
              <w:t>2008</w:t>
            </w:r>
          </w:p>
        </w:tc>
        <w:tc>
          <w:tcPr>
            <w:tcW w:w="4230" w:type="dxa"/>
            <w:tcBorders/>
          </w:tcPr>
          <w:p>
            <w:pPr>
              <w:pStyle w:val="style0"/>
              <w:spacing w:after="0"/>
              <w:rPr>
                <w:sz w:val="24"/>
                <w:szCs w:val="24"/>
              </w:rPr>
            </w:pPr>
            <w:r>
              <w:rPr>
                <w:sz w:val="24"/>
                <w:szCs w:val="24"/>
              </w:rPr>
              <w:t>Qurtuba university.</w:t>
            </w:r>
          </w:p>
        </w:tc>
      </w:tr>
      <w:tr>
        <w:tblPrEx/>
        <w:trPr>
          <w:trHeight w:val="576" w:hRule="atLeast"/>
        </w:trPr>
        <w:tc>
          <w:tcPr>
            <w:tcW w:w="3132" w:type="dxa"/>
            <w:tcBorders/>
          </w:tcPr>
          <w:p>
            <w:pPr>
              <w:pStyle w:val="style0"/>
              <w:spacing w:after="0"/>
              <w:rPr>
                <w:bCs/>
                <w:sz w:val="24"/>
                <w:szCs w:val="24"/>
              </w:rPr>
            </w:pPr>
            <w:r>
              <w:rPr>
                <w:bCs/>
                <w:sz w:val="24"/>
                <w:szCs w:val="24"/>
              </w:rPr>
              <w:t>BBA</w:t>
            </w:r>
          </w:p>
        </w:tc>
        <w:tc>
          <w:tcPr>
            <w:tcW w:w="2016" w:type="dxa"/>
            <w:tcBorders/>
          </w:tcPr>
          <w:p>
            <w:pPr>
              <w:pStyle w:val="style0"/>
              <w:spacing w:after="0"/>
              <w:rPr>
                <w:sz w:val="24"/>
                <w:szCs w:val="24"/>
              </w:rPr>
            </w:pPr>
            <w:r>
              <w:rPr>
                <w:sz w:val="24"/>
                <w:szCs w:val="24"/>
              </w:rPr>
              <w:t>2006</w:t>
            </w:r>
          </w:p>
        </w:tc>
        <w:tc>
          <w:tcPr>
            <w:tcW w:w="4230" w:type="dxa"/>
            <w:tcBorders/>
          </w:tcPr>
          <w:p>
            <w:pPr>
              <w:pStyle w:val="style0"/>
              <w:spacing w:after="0"/>
              <w:rPr>
                <w:sz w:val="24"/>
                <w:szCs w:val="24"/>
              </w:rPr>
            </w:pPr>
            <w:r>
              <w:rPr>
                <w:sz w:val="24"/>
                <w:szCs w:val="24"/>
              </w:rPr>
              <w:t>Qurtuba university.</w:t>
            </w:r>
          </w:p>
        </w:tc>
      </w:tr>
      <w:tr>
        <w:tblPrEx/>
        <w:trPr>
          <w:trHeight w:val="576" w:hRule="atLeast"/>
        </w:trPr>
        <w:tc>
          <w:tcPr>
            <w:tcW w:w="3132" w:type="dxa"/>
            <w:tcBorders/>
          </w:tcPr>
          <w:p>
            <w:pPr>
              <w:pStyle w:val="style0"/>
              <w:spacing w:after="0" w:lineRule="auto" w:line="240"/>
              <w:rPr>
                <w:bCs/>
                <w:sz w:val="24"/>
                <w:szCs w:val="24"/>
              </w:rPr>
            </w:pPr>
            <w:r>
              <w:rPr>
                <w:bCs/>
                <w:sz w:val="24"/>
                <w:szCs w:val="24"/>
              </w:rPr>
              <w:t>DBA</w:t>
            </w:r>
          </w:p>
        </w:tc>
        <w:tc>
          <w:tcPr>
            <w:tcW w:w="2016" w:type="dxa"/>
            <w:tcBorders>
              <w:left w:val="nil"/>
              <w:right w:val="nil"/>
            </w:tcBorders>
          </w:tcPr>
          <w:p>
            <w:pPr>
              <w:pStyle w:val="style0"/>
              <w:spacing w:after="0"/>
              <w:rPr>
                <w:sz w:val="24"/>
                <w:szCs w:val="24"/>
              </w:rPr>
            </w:pPr>
            <w:r>
              <w:rPr>
                <w:sz w:val="24"/>
                <w:szCs w:val="24"/>
              </w:rPr>
              <w:t>2004</w:t>
            </w:r>
          </w:p>
        </w:tc>
        <w:tc>
          <w:tcPr>
            <w:tcW w:w="4230" w:type="dxa"/>
            <w:tcBorders/>
          </w:tcPr>
          <w:p>
            <w:pPr>
              <w:pStyle w:val="style0"/>
              <w:spacing w:after="0"/>
              <w:rPr>
                <w:sz w:val="24"/>
                <w:szCs w:val="24"/>
              </w:rPr>
            </w:pPr>
            <w:r>
              <w:rPr>
                <w:sz w:val="24"/>
                <w:szCs w:val="24"/>
              </w:rPr>
              <w:t>Jinnah institute of information technology &amp; management sciences.</w:t>
            </w:r>
          </w:p>
        </w:tc>
      </w:tr>
      <w:tr>
        <w:tblPrEx/>
        <w:trPr>
          <w:trHeight w:val="576" w:hRule="atLeast"/>
        </w:trPr>
        <w:tc>
          <w:tcPr>
            <w:tcW w:w="3132" w:type="dxa"/>
            <w:tcBorders/>
          </w:tcPr>
          <w:p>
            <w:pPr>
              <w:pStyle w:val="style0"/>
              <w:spacing w:after="0"/>
              <w:rPr>
                <w:bCs/>
              </w:rPr>
            </w:pPr>
            <w:r>
              <w:rPr>
                <w:bCs/>
                <w:sz w:val="24"/>
              </w:rPr>
              <w:t>SSC</w:t>
            </w:r>
          </w:p>
        </w:tc>
        <w:tc>
          <w:tcPr>
            <w:tcW w:w="2016" w:type="dxa"/>
            <w:tcBorders/>
          </w:tcPr>
          <w:p>
            <w:pPr>
              <w:pStyle w:val="style0"/>
              <w:spacing w:after="0"/>
              <w:rPr/>
            </w:pPr>
            <w:r>
              <w:rPr>
                <w:sz w:val="24"/>
              </w:rPr>
              <w:t>2002</w:t>
            </w:r>
          </w:p>
        </w:tc>
        <w:tc>
          <w:tcPr>
            <w:tcW w:w="4230" w:type="dxa"/>
            <w:tcBorders/>
          </w:tcPr>
          <w:p>
            <w:pPr>
              <w:pStyle w:val="style0"/>
              <w:spacing w:after="0"/>
              <w:rPr/>
            </w:pPr>
            <w:r>
              <w:rPr>
                <w:sz w:val="24"/>
              </w:rPr>
              <w:t>Wensam college.</w:t>
            </w:r>
          </w:p>
        </w:tc>
      </w:tr>
    </w:tbl>
    <w:p>
      <w:pPr>
        <w:pStyle w:val="style0"/>
        <w:rPr>
          <w:sz w:val="28"/>
          <w:szCs w:val="28"/>
          <w:u w:val="single"/>
        </w:rPr>
      </w:pPr>
    </w:p>
    <w:p>
      <w:pPr>
        <w:pStyle w:val="style0"/>
        <w:spacing w:lineRule="auto" w:line="240"/>
        <w:rPr>
          <w:sz w:val="14"/>
          <w:szCs w:val="28"/>
          <w:u w:val="single"/>
        </w:rPr>
      </w:pPr>
    </w:p>
    <w:tbl>
      <w:tblPr>
        <w:tblW w:w="0" w:type="auto"/>
        <w:tblBorders>
          <w:top w:val="single" w:sz="8" w:space="0" w:color="c0504d"/>
          <w:bottom w:val="single" w:sz="8" w:space="0" w:color="c0504d"/>
        </w:tblBorders>
        <w:tblLook w:val="04A0" w:firstRow="1" w:lastRow="0" w:firstColumn="1" w:lastColumn="0" w:noHBand="0" w:noVBand="1"/>
      </w:tblPr>
      <w:tblGrid>
        <w:gridCol w:w="9396"/>
      </w:tblGrid>
      <w:tr>
        <w:trPr/>
        <w:tc>
          <w:tcPr>
            <w:tcW w:w="9396" w:type="dxa"/>
            <w:tcBorders>
              <w:top w:val="single" w:sz="8" w:space="0" w:color="c0504d"/>
              <w:left w:val="nil"/>
              <w:bottom w:val="single" w:sz="8" w:space="0" w:color="c0504d"/>
              <w:right w:val="nil"/>
            </w:tcBorders>
          </w:tcPr>
          <w:p>
            <w:pPr>
              <w:pStyle w:val="style0"/>
              <w:spacing w:after="0"/>
              <w:rPr>
                <w:b/>
                <w:bCs/>
                <w:sz w:val="28"/>
                <w:szCs w:val="28"/>
                <w:u w:val="single"/>
              </w:rPr>
            </w:pPr>
            <w:r>
              <w:rPr>
                <w:b/>
                <w:bCs/>
                <w:sz w:val="28"/>
                <w:szCs w:val="28"/>
                <w:u w:val="single"/>
              </w:rPr>
              <w:t>PROFESSIONAL TRAININGS/</w:t>
            </w:r>
            <w:r>
              <w:rPr>
                <w:b/>
                <w:bCs/>
                <w:sz w:val="28"/>
                <w:szCs w:val="28"/>
                <w:u w:val="single"/>
              </w:rPr>
              <w:t>WORKSHOPS: -</w:t>
            </w:r>
          </w:p>
        </w:tc>
      </w:tr>
      <w:tr>
        <w:tblPrEx/>
        <w:trPr/>
        <w:tc>
          <w:tcPr>
            <w:tcW w:w="9396" w:type="dxa"/>
            <w:tcBorders>
              <w:left w:val="nil"/>
              <w:right w:val="nil"/>
            </w:tcBorders>
          </w:tcPr>
          <w:p>
            <w:pPr>
              <w:pStyle w:val="style0"/>
              <w:numPr>
                <w:ilvl w:val="0"/>
                <w:numId w:val="4"/>
              </w:numPr>
              <w:rPr>
                <w:bCs/>
                <w:sz w:val="24"/>
                <w:szCs w:val="24"/>
              </w:rPr>
            </w:pPr>
            <w:r>
              <w:rPr>
                <w:bCs/>
                <w:sz w:val="24"/>
                <w:szCs w:val="24"/>
              </w:rPr>
              <w:t>Attended four days of training program on IVAP (IDPs Vulnerability Assessment Profiling) Organized by IRC at Islamabad from 06-07-2013 to 09-07-2013.</w:t>
            </w:r>
          </w:p>
        </w:tc>
      </w:tr>
      <w:tr>
        <w:tblPrEx/>
        <w:trPr/>
        <w:tc>
          <w:tcPr>
            <w:tcW w:w="9396" w:type="dxa"/>
            <w:tcBorders/>
          </w:tcPr>
          <w:p>
            <w:pPr>
              <w:pStyle w:val="style0"/>
              <w:numPr>
                <w:ilvl w:val="0"/>
                <w:numId w:val="4"/>
              </w:numPr>
              <w:jc w:val="both"/>
              <w:rPr>
                <w:bCs/>
                <w:sz w:val="24"/>
                <w:szCs w:val="24"/>
              </w:rPr>
            </w:pPr>
            <w:r>
              <w:rPr>
                <w:bCs/>
                <w:sz w:val="24"/>
                <w:szCs w:val="24"/>
              </w:rPr>
              <w:t>Attended Five days of training Program on CMAM (Community Based Management of Acute Malnutrition) &amp; IYCF (Infant/Young Children Feeding) Organized by FPHC (frontier primary health care) / UNICEF, at D.</w:t>
            </w:r>
            <w:r>
              <w:rPr>
                <w:bCs/>
                <w:sz w:val="24"/>
                <w:szCs w:val="24"/>
              </w:rPr>
              <w:t>I. Khan</w:t>
            </w:r>
          </w:p>
        </w:tc>
      </w:tr>
      <w:tr>
        <w:tblPrEx/>
        <w:trPr/>
        <w:tc>
          <w:tcPr>
            <w:tcW w:w="9396" w:type="dxa"/>
            <w:tcBorders>
              <w:left w:val="nil"/>
              <w:right w:val="nil"/>
            </w:tcBorders>
          </w:tcPr>
          <w:p>
            <w:pPr>
              <w:pStyle w:val="style0"/>
              <w:numPr>
                <w:ilvl w:val="0"/>
                <w:numId w:val="4"/>
              </w:numPr>
              <w:jc w:val="both"/>
              <w:rPr>
                <w:bCs/>
                <w:sz w:val="24"/>
                <w:szCs w:val="24"/>
              </w:rPr>
            </w:pPr>
            <w:r>
              <w:rPr>
                <w:bCs/>
                <w:sz w:val="24"/>
                <w:szCs w:val="24"/>
              </w:rPr>
              <w:t>Attended Three days of training Program on Communication for Volunteers, Organized by Communication Department PRCS (Pakistan Red Crescent Society), ICRC (International Committee Red Cross), from 16th of October 2012 to 18th of October 2012 at Peshawar.</w:t>
            </w:r>
          </w:p>
        </w:tc>
      </w:tr>
      <w:tr>
        <w:tblPrEx/>
        <w:trPr/>
        <w:tc>
          <w:tcPr>
            <w:tcW w:w="9396" w:type="dxa"/>
            <w:tcBorders/>
          </w:tcPr>
          <w:p>
            <w:pPr>
              <w:pStyle w:val="style0"/>
              <w:numPr>
                <w:ilvl w:val="0"/>
                <w:numId w:val="4"/>
              </w:numPr>
              <w:jc w:val="both"/>
              <w:rPr>
                <w:bCs/>
                <w:sz w:val="24"/>
                <w:szCs w:val="24"/>
              </w:rPr>
            </w:pPr>
            <w:r>
              <w:rPr>
                <w:bCs/>
                <w:sz w:val="24"/>
                <w:szCs w:val="24"/>
              </w:rPr>
              <w:t>Attended Five days of training Program on DDRT (District Disaster Response Team) Organized by PRCS (Pakistan Red Crescent Society), from 25th of June 2012 to 29th of June 2012 at D.</w:t>
            </w:r>
            <w:r>
              <w:rPr>
                <w:bCs/>
                <w:sz w:val="24"/>
                <w:szCs w:val="24"/>
              </w:rPr>
              <w:t>I. Khan</w:t>
            </w:r>
            <w:r>
              <w:rPr>
                <w:bCs/>
                <w:sz w:val="24"/>
                <w:szCs w:val="24"/>
              </w:rPr>
              <w:t>.</w:t>
            </w:r>
          </w:p>
        </w:tc>
      </w:tr>
      <w:tr>
        <w:tblPrEx/>
        <w:trPr/>
        <w:tc>
          <w:tcPr>
            <w:tcW w:w="9396" w:type="dxa"/>
            <w:tcBorders/>
          </w:tcPr>
          <w:p>
            <w:pPr>
              <w:pStyle w:val="style0"/>
              <w:numPr>
                <w:ilvl w:val="0"/>
                <w:numId w:val="5"/>
              </w:numPr>
              <w:jc w:val="both"/>
              <w:rPr>
                <w:bCs/>
                <w:sz w:val="24"/>
                <w:szCs w:val="24"/>
              </w:rPr>
            </w:pPr>
            <w:r>
              <w:rPr>
                <w:bCs/>
                <w:sz w:val="24"/>
                <w:szCs w:val="24"/>
              </w:rPr>
              <w:t>Attended Five days of training Program on CMAM (Community Based Management of Acute Malnutrition) &amp; IYCF (Infant/Young Children Feeding) Organized by PEACE (People Empowerment &amp; Consulting Enterprise) / UNICEF, from 2nd of January 2011 to 6th of January 2011 at D.</w:t>
            </w:r>
            <w:r>
              <w:rPr>
                <w:bCs/>
                <w:sz w:val="24"/>
                <w:szCs w:val="24"/>
              </w:rPr>
              <w:t>I. Khan</w:t>
            </w:r>
            <w:r>
              <w:rPr>
                <w:bCs/>
                <w:sz w:val="24"/>
                <w:szCs w:val="24"/>
              </w:rPr>
              <w:t>.</w:t>
            </w:r>
          </w:p>
        </w:tc>
      </w:tr>
      <w:tr>
        <w:tblPrEx/>
        <w:trPr/>
        <w:tc>
          <w:tcPr>
            <w:tcW w:w="9396" w:type="dxa"/>
            <w:tcBorders>
              <w:left w:val="nil"/>
              <w:right w:val="nil"/>
            </w:tcBorders>
          </w:tcPr>
          <w:p>
            <w:pPr>
              <w:pStyle w:val="style0"/>
              <w:numPr>
                <w:ilvl w:val="0"/>
                <w:numId w:val="5"/>
              </w:numPr>
              <w:jc w:val="both"/>
              <w:rPr>
                <w:bCs/>
                <w:sz w:val="24"/>
                <w:szCs w:val="24"/>
              </w:rPr>
            </w:pPr>
            <w:r>
              <w:rPr>
                <w:bCs/>
                <w:sz w:val="24"/>
                <w:szCs w:val="24"/>
              </w:rPr>
              <w:t xml:space="preserve">Attended One day of training Program on Future Challenges for Pakistani Industries, Organized by NPO (National Productivity Organization) in Collaboration with PNAC &amp; Qurtuba University on February </w:t>
            </w:r>
            <w:r>
              <w:rPr>
                <w:bCs/>
                <w:sz w:val="24"/>
                <w:szCs w:val="24"/>
              </w:rPr>
              <w:t>16,</w:t>
            </w:r>
            <w:r>
              <w:rPr>
                <w:bCs/>
                <w:sz w:val="24"/>
                <w:szCs w:val="24"/>
              </w:rPr>
              <w:t xml:space="preserve"> 2008 at Qurtuba University, D.</w:t>
            </w:r>
            <w:r>
              <w:rPr>
                <w:bCs/>
                <w:sz w:val="24"/>
                <w:szCs w:val="24"/>
              </w:rPr>
              <w:t>I. Khan</w:t>
            </w:r>
            <w:r>
              <w:rPr>
                <w:bCs/>
                <w:sz w:val="24"/>
                <w:szCs w:val="24"/>
              </w:rPr>
              <w:t>.</w:t>
            </w:r>
          </w:p>
        </w:tc>
      </w:tr>
      <w:tr>
        <w:tblPrEx/>
        <w:trPr/>
        <w:tc>
          <w:tcPr>
            <w:tcW w:w="9396" w:type="dxa"/>
            <w:tcBorders>
              <w:top w:val="single" w:sz="8" w:space="0" w:color="c0504d"/>
              <w:left w:val="nil"/>
              <w:bottom w:val="single" w:sz="8" w:space="0" w:color="c0504d"/>
              <w:right w:val="nil"/>
            </w:tcBorders>
          </w:tcPr>
          <w:p>
            <w:pPr>
              <w:pStyle w:val="style0"/>
              <w:spacing w:after="0" w:lineRule="auto" w:line="240"/>
              <w:jc w:val="both"/>
              <w:rPr>
                <w:b/>
                <w:bCs/>
                <w:sz w:val="28"/>
                <w:szCs w:val="28"/>
                <w:u w:val="single"/>
              </w:rPr>
            </w:pPr>
            <w:r>
              <w:rPr>
                <w:b/>
                <w:bCs/>
                <w:sz w:val="28"/>
                <w:szCs w:val="28"/>
                <w:u w:val="single"/>
              </w:rPr>
              <w:t xml:space="preserve">PROFESSIONAL </w:t>
            </w:r>
            <w:r>
              <w:rPr>
                <w:b/>
                <w:bCs/>
                <w:sz w:val="28"/>
                <w:szCs w:val="28"/>
                <w:u w:val="single"/>
              </w:rPr>
              <w:t>EXPERIENCE: -</w:t>
            </w:r>
          </w:p>
        </w:tc>
      </w:tr>
      <w:tr>
        <w:tblPrEx/>
        <w:trPr/>
        <w:tc>
          <w:tcPr>
            <w:tcW w:w="9396" w:type="dxa"/>
            <w:tcBorders>
              <w:left w:val="nil"/>
              <w:right w:val="nil"/>
            </w:tcBorders>
          </w:tcPr>
          <w:p>
            <w:pPr>
              <w:pStyle w:val="style4109"/>
              <w:jc w:val="both"/>
              <w:rPr>
                <w:bCs/>
                <w:sz w:val="24"/>
                <w:szCs w:val="24"/>
              </w:rPr>
            </w:pPr>
          </w:p>
          <w:p>
            <w:pPr>
              <w:pStyle w:val="style4109"/>
              <w:numPr>
                <w:ilvl w:val="0"/>
                <w:numId w:val="17"/>
              </w:numPr>
              <w:jc w:val="both"/>
              <w:rPr>
                <w:bCs/>
                <w:sz w:val="24"/>
                <w:szCs w:val="24"/>
              </w:rPr>
            </w:pPr>
            <w:r>
              <w:rPr>
                <w:bCs/>
                <w:sz w:val="24"/>
                <w:szCs w:val="24"/>
              </w:rPr>
              <w:t>Recently working with RIZ Consulting as a GCSS (Geographic coverage support system) Officer with the assistance under Polio Program at District D.I.Khan.</w:t>
            </w:r>
          </w:p>
          <w:p>
            <w:pPr>
              <w:pStyle w:val="style4109"/>
              <w:ind w:left="720"/>
              <w:jc w:val="both"/>
              <w:rPr>
                <w:bCs/>
                <w:sz w:val="24"/>
                <w:szCs w:val="24"/>
              </w:rPr>
            </w:pPr>
          </w:p>
          <w:p>
            <w:pPr>
              <w:pStyle w:val="style4109"/>
              <w:numPr>
                <w:ilvl w:val="0"/>
                <w:numId w:val="17"/>
              </w:numPr>
              <w:jc w:val="both"/>
              <w:rPr>
                <w:bCs/>
                <w:sz w:val="24"/>
                <w:szCs w:val="24"/>
              </w:rPr>
            </w:pPr>
            <w:r>
              <w:rPr>
                <w:bCs/>
                <w:sz w:val="24"/>
                <w:szCs w:val="24"/>
              </w:rPr>
              <w:t>01 Year</w:t>
            </w:r>
            <w:r>
              <w:rPr>
                <w:bCs/>
                <w:sz w:val="24"/>
                <w:szCs w:val="24"/>
              </w:rPr>
              <w:t xml:space="preserve"> Working Experience with </w:t>
            </w:r>
            <w:r>
              <w:rPr>
                <w:bCs/>
                <w:sz w:val="24"/>
                <w:szCs w:val="24"/>
              </w:rPr>
              <w:t>Taleem</w:t>
            </w:r>
            <w:r>
              <w:rPr>
                <w:bCs/>
                <w:sz w:val="24"/>
                <w:szCs w:val="24"/>
              </w:rPr>
              <w:t xml:space="preserve"> Foundation as a District Coordinator </w:t>
            </w:r>
            <w:r>
              <w:rPr>
                <w:bCs/>
                <w:sz w:val="24"/>
                <w:szCs w:val="24"/>
              </w:rPr>
              <w:t>under</w:t>
            </w:r>
            <w:r>
              <w:rPr>
                <w:bCs/>
                <w:sz w:val="24"/>
                <w:szCs w:val="24"/>
              </w:rPr>
              <w:t xml:space="preserve"> USAID funded Gomal Zam Dam Command Area Development Project at District D.I.Khan.</w:t>
            </w:r>
          </w:p>
          <w:p>
            <w:pPr>
              <w:pStyle w:val="style4109"/>
              <w:ind w:left="720"/>
              <w:jc w:val="both"/>
              <w:rPr>
                <w:bCs/>
                <w:sz w:val="24"/>
                <w:szCs w:val="24"/>
              </w:rPr>
            </w:pPr>
          </w:p>
          <w:p>
            <w:pPr>
              <w:pStyle w:val="style4109"/>
              <w:numPr>
                <w:ilvl w:val="0"/>
                <w:numId w:val="17"/>
              </w:numPr>
              <w:jc w:val="both"/>
              <w:rPr>
                <w:bCs/>
                <w:sz w:val="24"/>
                <w:szCs w:val="24"/>
              </w:rPr>
            </w:pPr>
            <w:r>
              <w:rPr>
                <w:bCs/>
                <w:sz w:val="24"/>
                <w:szCs w:val="24"/>
              </w:rPr>
              <w:t>06</w:t>
            </w:r>
            <w:r>
              <w:rPr>
                <w:bCs/>
                <w:sz w:val="24"/>
                <w:szCs w:val="24"/>
              </w:rPr>
              <w:t xml:space="preserve"> </w:t>
            </w:r>
            <w:r>
              <w:rPr>
                <w:bCs/>
                <w:sz w:val="24"/>
                <w:szCs w:val="24"/>
              </w:rPr>
              <w:t xml:space="preserve">Months </w:t>
            </w:r>
            <w:r>
              <w:rPr>
                <w:bCs/>
                <w:sz w:val="24"/>
                <w:szCs w:val="24"/>
              </w:rPr>
              <w:t xml:space="preserve">working </w:t>
            </w:r>
            <w:r>
              <w:rPr>
                <w:bCs/>
                <w:sz w:val="24"/>
                <w:szCs w:val="24"/>
              </w:rPr>
              <w:t xml:space="preserve">experience </w:t>
            </w:r>
            <w:r>
              <w:rPr>
                <w:bCs/>
                <w:sz w:val="24"/>
                <w:szCs w:val="24"/>
              </w:rPr>
              <w:t xml:space="preserve">with VEER Development </w:t>
            </w:r>
            <w:r>
              <w:rPr>
                <w:bCs/>
                <w:sz w:val="24"/>
                <w:szCs w:val="24"/>
              </w:rPr>
              <w:t xml:space="preserve">Organization </w:t>
            </w:r>
            <w:r>
              <w:rPr>
                <w:bCs/>
                <w:sz w:val="24"/>
                <w:szCs w:val="24"/>
              </w:rPr>
              <w:t>as CBDRM (Community Based Disaster Risk Management) Officer with the a</w:t>
            </w:r>
            <w:r>
              <w:rPr>
                <w:bCs/>
                <w:sz w:val="24"/>
                <w:szCs w:val="24"/>
              </w:rPr>
              <w:t>ssistance of Concern World Wide/</w:t>
            </w:r>
            <w:r>
              <w:rPr>
                <w:bCs/>
                <w:sz w:val="24"/>
                <w:szCs w:val="24"/>
              </w:rPr>
              <w:t xml:space="preserve">UK-AID </w:t>
            </w:r>
            <w:r>
              <w:rPr>
                <w:bCs/>
                <w:sz w:val="24"/>
                <w:szCs w:val="24"/>
              </w:rPr>
              <w:t>under Building Disaster Resilience in Pakistan (BDRP) Project at District D.I. Khan.</w:t>
            </w:r>
          </w:p>
          <w:p>
            <w:pPr>
              <w:pStyle w:val="style4109"/>
              <w:ind w:left="720"/>
              <w:jc w:val="both"/>
              <w:rPr>
                <w:bCs/>
                <w:sz w:val="24"/>
                <w:szCs w:val="24"/>
              </w:rPr>
            </w:pPr>
            <w:r>
              <w:rPr>
                <w:bCs/>
                <w:sz w:val="24"/>
                <w:szCs w:val="24"/>
              </w:rPr>
              <w:t xml:space="preserve"> </w:t>
            </w:r>
          </w:p>
          <w:p>
            <w:pPr>
              <w:pStyle w:val="style4109"/>
              <w:numPr>
                <w:ilvl w:val="0"/>
                <w:numId w:val="17"/>
              </w:numPr>
              <w:jc w:val="both"/>
              <w:rPr>
                <w:bCs/>
                <w:sz w:val="24"/>
                <w:szCs w:val="24"/>
              </w:rPr>
            </w:pPr>
            <w:r>
              <w:rPr>
                <w:bCs/>
                <w:sz w:val="24"/>
                <w:szCs w:val="24"/>
              </w:rPr>
              <w:t xml:space="preserve">06 Months </w:t>
            </w:r>
            <w:r>
              <w:rPr>
                <w:bCs/>
                <w:sz w:val="24"/>
                <w:szCs w:val="24"/>
              </w:rPr>
              <w:t xml:space="preserve">working </w:t>
            </w:r>
            <w:r>
              <w:rPr>
                <w:bCs/>
                <w:sz w:val="24"/>
                <w:szCs w:val="24"/>
              </w:rPr>
              <w:t xml:space="preserve">experience </w:t>
            </w:r>
            <w:r>
              <w:rPr>
                <w:bCs/>
                <w:sz w:val="24"/>
                <w:szCs w:val="24"/>
              </w:rPr>
              <w:t>as Project Officer/HR Officer with Chip Training and Consulting Enterprises (CTC) at HR Regional Office D.</w:t>
            </w:r>
            <w:r>
              <w:rPr>
                <w:bCs/>
                <w:sz w:val="24"/>
                <w:szCs w:val="24"/>
              </w:rPr>
              <w:t>I. Khan</w:t>
            </w:r>
            <w:r>
              <w:rPr>
                <w:bCs/>
                <w:sz w:val="24"/>
                <w:szCs w:val="24"/>
              </w:rPr>
              <w:t xml:space="preserve"> </w:t>
            </w:r>
            <w:r>
              <w:rPr>
                <w:bCs/>
                <w:sz w:val="24"/>
                <w:szCs w:val="24"/>
              </w:rPr>
              <w:t>un</w:t>
            </w:r>
            <w:r>
              <w:rPr>
                <w:bCs/>
                <w:sz w:val="24"/>
                <w:szCs w:val="24"/>
              </w:rPr>
              <w:t>der Community based Vaccination (</w:t>
            </w:r>
            <w:r>
              <w:rPr>
                <w:bCs/>
                <w:sz w:val="24"/>
                <w:szCs w:val="24"/>
              </w:rPr>
              <w:t>CBV) Polio</w:t>
            </w:r>
            <w:r>
              <w:rPr>
                <w:bCs/>
                <w:sz w:val="24"/>
                <w:szCs w:val="24"/>
              </w:rPr>
              <w:t xml:space="preserve"> Program </w:t>
            </w:r>
            <w:r>
              <w:rPr>
                <w:bCs/>
                <w:sz w:val="24"/>
                <w:szCs w:val="24"/>
              </w:rPr>
              <w:t xml:space="preserve">at </w:t>
            </w:r>
            <w:r>
              <w:rPr>
                <w:bCs/>
                <w:sz w:val="24"/>
                <w:szCs w:val="24"/>
              </w:rPr>
              <w:t xml:space="preserve">District South </w:t>
            </w:r>
            <w:r>
              <w:rPr>
                <w:bCs/>
                <w:sz w:val="24"/>
                <w:szCs w:val="24"/>
              </w:rPr>
              <w:t>Waziristan</w:t>
            </w:r>
            <w:r>
              <w:rPr>
                <w:bCs/>
                <w:sz w:val="24"/>
                <w:szCs w:val="24"/>
              </w:rPr>
              <w:t>.</w:t>
            </w:r>
          </w:p>
          <w:p>
            <w:pPr>
              <w:pStyle w:val="style4109"/>
              <w:ind w:left="720"/>
              <w:jc w:val="both"/>
              <w:rPr>
                <w:bCs/>
                <w:sz w:val="24"/>
                <w:szCs w:val="24"/>
              </w:rPr>
            </w:pPr>
          </w:p>
          <w:p>
            <w:pPr>
              <w:pStyle w:val="style4109"/>
              <w:numPr>
                <w:ilvl w:val="0"/>
                <w:numId w:val="17"/>
              </w:numPr>
              <w:jc w:val="both"/>
              <w:rPr>
                <w:bCs/>
                <w:sz w:val="24"/>
                <w:szCs w:val="24"/>
              </w:rPr>
            </w:pPr>
            <w:r>
              <w:rPr>
                <w:bCs/>
                <w:sz w:val="24"/>
                <w:szCs w:val="24"/>
              </w:rPr>
              <w:t xml:space="preserve">01 month working experience as a </w:t>
            </w:r>
            <w:r>
              <w:rPr>
                <w:b/>
                <w:bCs/>
                <w:sz w:val="24"/>
                <w:szCs w:val="24"/>
              </w:rPr>
              <w:t>“</w:t>
            </w:r>
            <w:r>
              <w:rPr>
                <w:b/>
                <w:bCs/>
                <w:sz w:val="24"/>
                <w:szCs w:val="24"/>
              </w:rPr>
              <w:t>Team Leader”</w:t>
            </w:r>
            <w:r>
              <w:rPr>
                <w:b/>
                <w:bCs/>
                <w:sz w:val="24"/>
                <w:szCs w:val="24"/>
              </w:rPr>
              <w:t xml:space="preserve"> </w:t>
            </w:r>
            <w:r>
              <w:rPr>
                <w:bCs/>
                <w:sz w:val="24"/>
                <w:szCs w:val="24"/>
              </w:rPr>
              <w:t>with Direct Focus Community Aid</w:t>
            </w:r>
            <w:r>
              <w:rPr>
                <w:bCs/>
                <w:sz w:val="24"/>
                <w:szCs w:val="24"/>
              </w:rPr>
              <w:t xml:space="preserve"> (DFCA) with the assistance of Agha Khan University Karachi, under National Nutrition Survey at District </w:t>
            </w:r>
            <w:r>
              <w:rPr>
                <w:bCs/>
                <w:sz w:val="24"/>
                <w:szCs w:val="24"/>
              </w:rPr>
              <w:t>D.I. Khan</w:t>
            </w:r>
            <w:r>
              <w:rPr>
                <w:bCs/>
                <w:sz w:val="24"/>
                <w:szCs w:val="24"/>
              </w:rPr>
              <w:t xml:space="preserve"> and Tank. From 1</w:t>
            </w:r>
            <w:r>
              <w:rPr>
                <w:bCs/>
                <w:sz w:val="24"/>
                <w:szCs w:val="24"/>
                <w:vertAlign w:val="superscript"/>
              </w:rPr>
              <w:t>st</w:t>
            </w:r>
            <w:r>
              <w:rPr>
                <w:bCs/>
                <w:sz w:val="24"/>
                <w:szCs w:val="24"/>
              </w:rPr>
              <w:t xml:space="preserve"> December,2018 to 31</w:t>
            </w:r>
            <w:r>
              <w:rPr>
                <w:bCs/>
                <w:sz w:val="24"/>
                <w:szCs w:val="24"/>
                <w:vertAlign w:val="superscript"/>
              </w:rPr>
              <w:t>st</w:t>
            </w:r>
            <w:r>
              <w:rPr>
                <w:bCs/>
                <w:sz w:val="24"/>
                <w:szCs w:val="24"/>
              </w:rPr>
              <w:t xml:space="preserve"> December,2018.</w:t>
            </w:r>
          </w:p>
          <w:p>
            <w:pPr>
              <w:pStyle w:val="style4109"/>
              <w:jc w:val="both"/>
              <w:rPr>
                <w:bCs/>
                <w:sz w:val="24"/>
                <w:szCs w:val="24"/>
              </w:rPr>
            </w:pPr>
          </w:p>
          <w:p>
            <w:pPr>
              <w:pStyle w:val="style4109"/>
              <w:numPr>
                <w:ilvl w:val="0"/>
                <w:numId w:val="17"/>
              </w:numPr>
              <w:jc w:val="both"/>
              <w:rPr>
                <w:bCs/>
                <w:sz w:val="24"/>
                <w:szCs w:val="24"/>
              </w:rPr>
            </w:pPr>
            <w:r>
              <w:rPr>
                <w:bCs/>
                <w:sz w:val="24"/>
                <w:szCs w:val="24"/>
              </w:rPr>
              <w:t>20</w:t>
            </w:r>
            <w:r>
              <w:rPr>
                <w:bCs/>
                <w:sz w:val="24"/>
                <w:szCs w:val="24"/>
              </w:rPr>
              <w:t xml:space="preserve"> Months working experience with the </w:t>
            </w:r>
            <w:r>
              <w:rPr>
                <w:bCs/>
                <w:sz w:val="24"/>
                <w:szCs w:val="24"/>
              </w:rPr>
              <w:t>Sarhad</w:t>
            </w:r>
            <w:r>
              <w:rPr>
                <w:bCs/>
                <w:sz w:val="24"/>
                <w:szCs w:val="24"/>
              </w:rPr>
              <w:t xml:space="preserve"> Rural Support Program (SRSP) with the assistance of WFP under </w:t>
            </w:r>
            <w:r>
              <w:rPr>
                <w:bCs/>
                <w:sz w:val="24"/>
                <w:szCs w:val="24"/>
              </w:rPr>
              <w:t xml:space="preserve">Livelihood “Food for Assets (FFA), </w:t>
            </w:r>
            <w:r>
              <w:rPr>
                <w:bCs/>
                <w:sz w:val="24"/>
                <w:szCs w:val="24"/>
              </w:rPr>
              <w:t>Livelihood Cash for Assets</w:t>
            </w:r>
            <w:r>
              <w:rPr>
                <w:bCs/>
                <w:sz w:val="24"/>
                <w:szCs w:val="24"/>
              </w:rPr>
              <w:t xml:space="preserve"> (</w:t>
            </w:r>
            <w:r>
              <w:rPr>
                <w:bCs/>
                <w:sz w:val="24"/>
                <w:szCs w:val="24"/>
              </w:rPr>
              <w:t>CFA)</w:t>
            </w:r>
            <w:r>
              <w:rPr>
                <w:bCs/>
                <w:sz w:val="24"/>
                <w:szCs w:val="24"/>
              </w:rPr>
              <w:t xml:space="preserve"> and General Food Distribution (GFD) </w:t>
            </w:r>
            <w:r>
              <w:rPr>
                <w:bCs/>
                <w:sz w:val="24"/>
                <w:szCs w:val="24"/>
              </w:rPr>
              <w:t>project</w:t>
            </w:r>
            <w:r>
              <w:rPr>
                <w:bCs/>
                <w:sz w:val="24"/>
                <w:szCs w:val="24"/>
              </w:rPr>
              <w:t>s</w:t>
            </w:r>
            <w:r>
              <w:rPr>
                <w:bCs/>
                <w:sz w:val="24"/>
                <w:szCs w:val="24"/>
              </w:rPr>
              <w:t xml:space="preserve"> as Monitoring and Evaluation Officer at District North Waziristan</w:t>
            </w:r>
            <w:r>
              <w:rPr>
                <w:bCs/>
                <w:sz w:val="24"/>
                <w:szCs w:val="24"/>
              </w:rPr>
              <w:t>.</w:t>
            </w:r>
          </w:p>
          <w:p>
            <w:pPr>
              <w:pStyle w:val="style4109"/>
              <w:jc w:val="both"/>
              <w:rPr>
                <w:bCs/>
                <w:sz w:val="24"/>
                <w:szCs w:val="24"/>
              </w:rPr>
            </w:pPr>
          </w:p>
          <w:p>
            <w:pPr>
              <w:pStyle w:val="style4109"/>
              <w:numPr>
                <w:ilvl w:val="0"/>
                <w:numId w:val="17"/>
              </w:numPr>
              <w:jc w:val="both"/>
              <w:rPr>
                <w:bCs/>
                <w:sz w:val="24"/>
                <w:szCs w:val="24"/>
              </w:rPr>
            </w:pPr>
            <w:r>
              <w:rPr>
                <w:bCs/>
                <w:sz w:val="24"/>
                <w:szCs w:val="24"/>
              </w:rPr>
              <w:t xml:space="preserve">20 Months </w:t>
            </w:r>
            <w:r>
              <w:rPr>
                <w:bCs/>
                <w:sz w:val="24"/>
                <w:szCs w:val="24"/>
              </w:rPr>
              <w:t>working</w:t>
            </w:r>
            <w:r>
              <w:rPr>
                <w:bCs/>
                <w:sz w:val="24"/>
                <w:szCs w:val="24"/>
              </w:rPr>
              <w:t xml:space="preserve"> experience as Community Mobilizer with FPHC (Frontier Primary Health Care) with the assistance of UNICEF in the Nutrition </w:t>
            </w:r>
            <w:r>
              <w:rPr>
                <w:bCs/>
                <w:sz w:val="24"/>
                <w:szCs w:val="24"/>
              </w:rPr>
              <w:t>Project at</w:t>
            </w:r>
            <w:r>
              <w:rPr>
                <w:bCs/>
                <w:sz w:val="24"/>
                <w:szCs w:val="24"/>
              </w:rPr>
              <w:t xml:space="preserve"> District D.</w:t>
            </w:r>
            <w:r>
              <w:rPr>
                <w:bCs/>
                <w:sz w:val="24"/>
                <w:szCs w:val="24"/>
              </w:rPr>
              <w:t>I. Khan</w:t>
            </w:r>
            <w:r>
              <w:rPr>
                <w:bCs/>
                <w:sz w:val="24"/>
                <w:szCs w:val="24"/>
              </w:rPr>
              <w:t xml:space="preserve"> (Pakistan</w:t>
            </w:r>
            <w:r>
              <w:rPr>
                <w:bCs/>
                <w:sz w:val="24"/>
                <w:szCs w:val="24"/>
              </w:rPr>
              <w:t>).</w:t>
            </w:r>
          </w:p>
        </w:tc>
      </w:tr>
      <w:tr>
        <w:tblPrEx/>
        <w:trPr/>
        <w:tc>
          <w:tcPr>
            <w:tcW w:w="9396" w:type="dxa"/>
            <w:tcBorders/>
          </w:tcPr>
          <w:p>
            <w:pPr>
              <w:pStyle w:val="style4109"/>
              <w:jc w:val="both"/>
              <w:rPr>
                <w:rStyle w:val="style4099"/>
                <w:bCs/>
                <w:sz w:val="24"/>
                <w:szCs w:val="24"/>
              </w:rPr>
            </w:pPr>
          </w:p>
          <w:p>
            <w:pPr>
              <w:pStyle w:val="style4109"/>
              <w:numPr>
                <w:ilvl w:val="0"/>
                <w:numId w:val="17"/>
              </w:numPr>
              <w:jc w:val="both"/>
              <w:rPr>
                <w:rStyle w:val="style4099"/>
                <w:bCs/>
                <w:sz w:val="24"/>
                <w:szCs w:val="24"/>
                <w:u w:val="single"/>
              </w:rPr>
            </w:pPr>
            <w:r>
              <w:rPr>
                <w:rStyle w:val="style4099"/>
                <w:bCs/>
                <w:sz w:val="24"/>
                <w:szCs w:val="24"/>
              </w:rPr>
              <w:t>7 Months Working experience as a Volunteer with PRCS (Pakistan Red Crescent Society) in DDRT (District Disaster Response Team</w:t>
            </w:r>
            <w:r>
              <w:rPr>
                <w:rStyle w:val="style4099"/>
                <w:bCs/>
                <w:sz w:val="24"/>
                <w:szCs w:val="24"/>
              </w:rPr>
              <w:t>) at</w:t>
            </w:r>
            <w:r>
              <w:rPr>
                <w:rStyle w:val="style4099"/>
                <w:bCs/>
                <w:sz w:val="24"/>
                <w:szCs w:val="24"/>
              </w:rPr>
              <w:t xml:space="preserve"> District D.</w:t>
            </w:r>
            <w:r>
              <w:rPr>
                <w:rStyle w:val="style4099"/>
                <w:bCs/>
                <w:sz w:val="24"/>
                <w:szCs w:val="24"/>
              </w:rPr>
              <w:t>I. Khan</w:t>
            </w:r>
            <w:r>
              <w:rPr>
                <w:rStyle w:val="style4099"/>
                <w:bCs/>
                <w:sz w:val="24"/>
                <w:szCs w:val="24"/>
              </w:rPr>
              <w:t xml:space="preserve"> (Pakistan)</w:t>
            </w:r>
          </w:p>
          <w:p>
            <w:pPr>
              <w:pStyle w:val="style4109"/>
              <w:jc w:val="both"/>
              <w:rPr>
                <w:rStyle w:val="style4099"/>
                <w:bCs/>
                <w:sz w:val="24"/>
                <w:szCs w:val="24"/>
              </w:rPr>
            </w:pPr>
          </w:p>
          <w:p>
            <w:pPr>
              <w:pStyle w:val="style4109"/>
              <w:numPr>
                <w:ilvl w:val="0"/>
                <w:numId w:val="17"/>
              </w:numPr>
              <w:jc w:val="both"/>
              <w:rPr>
                <w:rStyle w:val="style4099"/>
                <w:bCs/>
                <w:sz w:val="24"/>
                <w:szCs w:val="24"/>
                <w:u w:val="single"/>
              </w:rPr>
            </w:pPr>
            <w:r>
              <w:rPr>
                <w:rStyle w:val="style4099"/>
                <w:sz w:val="24"/>
                <w:szCs w:val="24"/>
              </w:rPr>
              <w:t xml:space="preserve">6 Months Working experience as Information Associate with IOM (International Organization for Migration)/HCOMMS in </w:t>
            </w:r>
            <w:r>
              <w:rPr>
                <w:rStyle w:val="style4099"/>
                <w:sz w:val="24"/>
                <w:szCs w:val="24"/>
              </w:rPr>
              <w:t>CDCP (</w:t>
            </w:r>
            <w:r>
              <w:rPr>
                <w:rStyle w:val="style4099"/>
                <w:sz w:val="24"/>
                <w:szCs w:val="24"/>
              </w:rPr>
              <w:t>Citizen Damage Compensation Program) at District Tank (Pakistan)</w:t>
            </w:r>
          </w:p>
          <w:p>
            <w:pPr>
              <w:pStyle w:val="style4109"/>
              <w:jc w:val="both"/>
              <w:rPr>
                <w:rStyle w:val="style4099"/>
                <w:bCs/>
                <w:sz w:val="24"/>
                <w:szCs w:val="24"/>
                <w:u w:val="single"/>
              </w:rPr>
            </w:pPr>
          </w:p>
        </w:tc>
      </w:tr>
      <w:tr>
        <w:tblPrEx/>
        <w:trPr/>
        <w:tc>
          <w:tcPr>
            <w:tcW w:w="9396" w:type="dxa"/>
            <w:tcBorders>
              <w:left w:val="nil"/>
              <w:right w:val="nil"/>
            </w:tcBorders>
          </w:tcPr>
          <w:p>
            <w:pPr>
              <w:pStyle w:val="style4109"/>
              <w:numPr>
                <w:ilvl w:val="0"/>
                <w:numId w:val="20"/>
              </w:numPr>
              <w:jc w:val="both"/>
              <w:rPr>
                <w:sz w:val="24"/>
                <w:szCs w:val="24"/>
              </w:rPr>
            </w:pPr>
            <w:r>
              <w:rPr>
                <w:rStyle w:val="style4099"/>
                <w:bCs/>
                <w:sz w:val="24"/>
                <w:szCs w:val="24"/>
              </w:rPr>
              <w:t>8 Months Working experience as NIS / MIS Officer with PEACE</w:t>
            </w:r>
            <w:r>
              <w:rPr>
                <w:bCs/>
                <w:sz w:val="24"/>
                <w:szCs w:val="24"/>
              </w:rPr>
              <w:t xml:space="preserve"> (People Empowerment Association &amp; Consulting Enterprise) in Nutrition Project funded by UNICEF at District D.</w:t>
            </w:r>
            <w:r>
              <w:rPr>
                <w:bCs/>
                <w:sz w:val="24"/>
                <w:szCs w:val="24"/>
              </w:rPr>
              <w:t>I. Khan</w:t>
            </w:r>
            <w:r>
              <w:rPr>
                <w:bCs/>
                <w:sz w:val="24"/>
                <w:szCs w:val="24"/>
              </w:rPr>
              <w:t xml:space="preserve"> (Pakistan)</w:t>
            </w:r>
          </w:p>
          <w:p>
            <w:pPr>
              <w:pStyle w:val="style4109"/>
              <w:ind w:left="720"/>
              <w:jc w:val="both"/>
              <w:rPr>
                <w:rStyle w:val="style4099"/>
                <w:sz w:val="24"/>
                <w:szCs w:val="24"/>
              </w:rPr>
            </w:pPr>
          </w:p>
          <w:p>
            <w:pPr>
              <w:pStyle w:val="style4109"/>
              <w:numPr>
                <w:ilvl w:val="0"/>
                <w:numId w:val="17"/>
              </w:numPr>
              <w:jc w:val="both"/>
              <w:rPr>
                <w:sz w:val="24"/>
                <w:szCs w:val="24"/>
              </w:rPr>
            </w:pPr>
            <w:r>
              <w:rPr>
                <w:rStyle w:val="style4099"/>
                <w:bCs/>
                <w:sz w:val="24"/>
                <w:szCs w:val="24"/>
              </w:rPr>
              <w:t xml:space="preserve">7 Months Working experience as Field </w:t>
            </w:r>
            <w:r>
              <w:rPr>
                <w:rStyle w:val="style4099"/>
                <w:bCs/>
                <w:sz w:val="24"/>
                <w:szCs w:val="24"/>
              </w:rPr>
              <w:t>Monitor with</w:t>
            </w:r>
            <w:r>
              <w:rPr>
                <w:rStyle w:val="style4099"/>
                <w:bCs/>
                <w:sz w:val="24"/>
                <w:szCs w:val="24"/>
              </w:rPr>
              <w:t xml:space="preserve"> PEACE</w:t>
            </w:r>
            <w:r>
              <w:rPr>
                <w:bCs/>
                <w:sz w:val="24"/>
                <w:szCs w:val="24"/>
              </w:rPr>
              <w:t xml:space="preserve"> (People Empowerment Association &amp; Consulting Enterprise) in GFD (General Food Distribution) Project funded by WFP for SWA (South Waziristan Agency) </w:t>
            </w:r>
            <w:r>
              <w:rPr>
                <w:bCs/>
                <w:sz w:val="24"/>
                <w:szCs w:val="24"/>
              </w:rPr>
              <w:t>IDPs at</w:t>
            </w:r>
            <w:r>
              <w:rPr>
                <w:bCs/>
                <w:sz w:val="24"/>
                <w:szCs w:val="24"/>
              </w:rPr>
              <w:t xml:space="preserve"> District D.</w:t>
            </w:r>
            <w:r>
              <w:rPr>
                <w:bCs/>
                <w:sz w:val="24"/>
                <w:szCs w:val="24"/>
              </w:rPr>
              <w:t>I. Khan</w:t>
            </w:r>
            <w:r>
              <w:rPr>
                <w:bCs/>
                <w:sz w:val="24"/>
                <w:szCs w:val="24"/>
              </w:rPr>
              <w:t xml:space="preserve"> (Pakistan)</w:t>
            </w:r>
          </w:p>
          <w:p>
            <w:pPr>
              <w:pStyle w:val="style4109"/>
              <w:jc w:val="both"/>
              <w:rPr>
                <w:rStyle w:val="style4099"/>
                <w:bCs/>
                <w:sz w:val="24"/>
                <w:szCs w:val="24"/>
              </w:rPr>
            </w:pPr>
          </w:p>
          <w:p>
            <w:pPr>
              <w:pStyle w:val="style4109"/>
              <w:numPr>
                <w:ilvl w:val="0"/>
                <w:numId w:val="17"/>
              </w:numPr>
              <w:jc w:val="both"/>
              <w:rPr>
                <w:rStyle w:val="style4099"/>
                <w:bCs/>
                <w:sz w:val="24"/>
                <w:szCs w:val="24"/>
              </w:rPr>
            </w:pPr>
            <w:r>
              <w:rPr>
                <w:rStyle w:val="style4099"/>
                <w:bCs/>
                <w:sz w:val="24"/>
                <w:szCs w:val="24"/>
              </w:rPr>
              <w:t xml:space="preserve">24 Months Working </w:t>
            </w:r>
            <w:r>
              <w:rPr>
                <w:rStyle w:val="style4099"/>
                <w:bCs/>
                <w:sz w:val="24"/>
                <w:szCs w:val="24"/>
              </w:rPr>
              <w:t>experience as</w:t>
            </w:r>
            <w:r>
              <w:rPr>
                <w:rStyle w:val="style4099"/>
                <w:bCs/>
                <w:sz w:val="24"/>
                <w:szCs w:val="24"/>
              </w:rPr>
              <w:t xml:space="preserve"> Social organizer with HDO</w:t>
            </w:r>
            <w:r>
              <w:rPr>
                <w:bCs/>
                <w:sz w:val="24"/>
                <w:szCs w:val="24"/>
              </w:rPr>
              <w:t xml:space="preserve"> (</w:t>
            </w:r>
            <w:r>
              <w:rPr>
                <w:bCs/>
                <w:sz w:val="24"/>
                <w:szCs w:val="24"/>
              </w:rPr>
              <w:t>Hamdam</w:t>
            </w:r>
            <w:r>
              <w:rPr>
                <w:bCs/>
                <w:sz w:val="24"/>
                <w:szCs w:val="24"/>
              </w:rPr>
              <w:t xml:space="preserve"> Development Organization) in </w:t>
            </w:r>
            <w:r>
              <w:rPr>
                <w:bCs/>
                <w:sz w:val="24"/>
                <w:szCs w:val="24"/>
              </w:rPr>
              <w:t>MNCH (</w:t>
            </w:r>
            <w:r>
              <w:rPr>
                <w:bCs/>
                <w:sz w:val="24"/>
                <w:szCs w:val="24"/>
              </w:rPr>
              <w:t>Mother &amp; Child Health) Project funded by UNFPA at District D.</w:t>
            </w:r>
            <w:r>
              <w:rPr>
                <w:bCs/>
                <w:sz w:val="24"/>
                <w:szCs w:val="24"/>
              </w:rPr>
              <w:t>I. Khan</w:t>
            </w:r>
          </w:p>
          <w:bookmarkStart w:id="0" w:name="_GoBack"/>
          <w:bookmarkEnd w:id="0"/>
        </w:tc>
      </w:tr>
    </w:tbl>
    <w:p>
      <w:pPr>
        <w:pStyle w:val="style0"/>
        <w:rPr/>
      </w:pPr>
    </w:p>
    <w:tbl>
      <w:tblPr>
        <w:tblW w:w="0" w:type="auto"/>
        <w:tblBorders>
          <w:top w:val="single" w:sz="8" w:space="0" w:color="c0504d"/>
          <w:bottom w:val="single" w:sz="8" w:space="0" w:color="c0504d"/>
        </w:tblBorders>
        <w:tblLayout w:type="fixed"/>
        <w:tblLook w:val="04A0" w:firstRow="1" w:lastRow="0" w:firstColumn="1" w:lastColumn="0" w:noHBand="0" w:noVBand="1"/>
      </w:tblPr>
      <w:tblGrid>
        <w:gridCol w:w="9396"/>
      </w:tblGrid>
      <w:tr>
        <w:trPr/>
        <w:tc>
          <w:tcPr>
            <w:tcW w:w="9396" w:type="dxa"/>
            <w:tcBorders>
              <w:top w:val="single" w:sz="8" w:space="0" w:color="c0504d"/>
              <w:left w:val="nil"/>
              <w:bottom w:val="single" w:sz="8" w:space="0" w:color="c0504d"/>
              <w:right w:val="nil"/>
            </w:tcBorders>
          </w:tcPr>
          <w:p>
            <w:pPr>
              <w:pStyle w:val="style0"/>
              <w:spacing w:after="0" w:lineRule="auto" w:line="240"/>
              <w:jc w:val="both"/>
              <w:rPr>
                <w:b/>
                <w:bCs/>
                <w:sz w:val="28"/>
                <w:szCs w:val="28"/>
                <w:u w:val="single"/>
              </w:rPr>
            </w:pPr>
            <w:r>
              <w:rPr>
                <w:rFonts w:cs="Copperplate Gothic Bold"/>
                <w:b/>
                <w:sz w:val="28"/>
                <w:szCs w:val="28"/>
                <w:u w:val="single"/>
              </w:rPr>
              <w:t>ADDITIONAL COURSES/</w:t>
            </w:r>
            <w:r>
              <w:rPr>
                <w:rFonts w:cs="Copperplate Gothic Bold"/>
                <w:b/>
                <w:sz w:val="28"/>
                <w:szCs w:val="28"/>
                <w:u w:val="single"/>
              </w:rPr>
              <w:t>SKILLS: -</w:t>
            </w:r>
          </w:p>
        </w:tc>
      </w:tr>
      <w:tr>
        <w:tblPrEx/>
        <w:trPr/>
        <w:tc>
          <w:tcPr>
            <w:tcW w:w="9396" w:type="dxa"/>
            <w:tcBorders/>
          </w:tcPr>
          <w:p>
            <w:pPr>
              <w:pStyle w:val="style0"/>
              <w:spacing w:after="0"/>
              <w:rPr>
                <w:rFonts w:cs="Copperplate Gothic Bold"/>
                <w:b/>
                <w:sz w:val="28"/>
                <w:szCs w:val="28"/>
                <w:u w:val="single"/>
              </w:rPr>
            </w:pPr>
          </w:p>
        </w:tc>
      </w:tr>
      <w:tr>
        <w:tblPrEx/>
        <w:trPr/>
        <w:tc>
          <w:tcPr>
            <w:tcW w:w="9396" w:type="dxa"/>
            <w:tcBorders/>
          </w:tcPr>
          <w:p>
            <w:pPr>
              <w:pStyle w:val="style0"/>
              <w:numPr>
                <w:ilvl w:val="0"/>
                <w:numId w:val="16"/>
              </w:numPr>
              <w:spacing w:after="0" w:lineRule="auto" w:line="360"/>
              <w:rPr>
                <w:bCs/>
                <w:sz w:val="24"/>
                <w:szCs w:val="24"/>
              </w:rPr>
            </w:pPr>
            <w:r>
              <w:rPr>
                <w:bCs/>
                <w:sz w:val="24"/>
                <w:szCs w:val="24"/>
              </w:rPr>
              <w:t>IELTS with Overall Band of “5” from British Council on 9</w:t>
            </w:r>
            <w:r>
              <w:rPr>
                <w:bCs/>
                <w:sz w:val="24"/>
                <w:szCs w:val="24"/>
                <w:vertAlign w:val="superscript"/>
              </w:rPr>
              <w:t>th</w:t>
            </w:r>
            <w:r>
              <w:rPr>
                <w:bCs/>
                <w:sz w:val="24"/>
                <w:szCs w:val="24"/>
              </w:rPr>
              <w:t xml:space="preserve"> of June 2012.</w:t>
            </w:r>
          </w:p>
        </w:tc>
      </w:tr>
      <w:tr>
        <w:tblPrEx/>
        <w:trPr/>
        <w:tc>
          <w:tcPr>
            <w:tcW w:w="9396" w:type="dxa"/>
            <w:tcBorders>
              <w:left w:val="nil"/>
              <w:right w:val="nil"/>
            </w:tcBorders>
          </w:tcPr>
          <w:p>
            <w:pPr>
              <w:pStyle w:val="style0"/>
              <w:numPr>
                <w:ilvl w:val="0"/>
                <w:numId w:val="16"/>
              </w:numPr>
              <w:spacing w:after="0" w:lineRule="auto" w:line="360"/>
              <w:rPr>
                <w:bCs/>
                <w:sz w:val="24"/>
                <w:szCs w:val="24"/>
              </w:rPr>
            </w:pPr>
            <w:r>
              <w:rPr>
                <w:bCs/>
                <w:sz w:val="24"/>
                <w:szCs w:val="24"/>
              </w:rPr>
              <w:t>Operating Systems Windows 2000 Server and Professional, Windows 98and XP.</w:t>
            </w:r>
          </w:p>
        </w:tc>
      </w:tr>
      <w:tr>
        <w:tblPrEx/>
        <w:trPr/>
        <w:tc>
          <w:tcPr>
            <w:tcW w:w="9396" w:type="dxa"/>
            <w:tcBorders/>
          </w:tcPr>
          <w:p>
            <w:pPr>
              <w:pStyle w:val="style0"/>
              <w:numPr>
                <w:ilvl w:val="0"/>
                <w:numId w:val="15"/>
              </w:numPr>
              <w:spacing w:after="0" w:lineRule="auto" w:line="360"/>
              <w:rPr>
                <w:rFonts w:ascii="Copperplate Gothic Bold" w:cs="Copperplate Gothic Bold" w:hAnsi="Copperplate Gothic Bold"/>
                <w:bCs/>
                <w:sz w:val="24"/>
                <w:szCs w:val="24"/>
                <w:u w:val="single"/>
              </w:rPr>
            </w:pPr>
            <w:r>
              <w:rPr>
                <w:bCs/>
                <w:sz w:val="24"/>
                <w:szCs w:val="24"/>
              </w:rPr>
              <w:t>Six Months Certificate in Software Installation, MS Office, Internet Browsing.</w:t>
            </w:r>
          </w:p>
          <w:p>
            <w:pPr>
              <w:pStyle w:val="style0"/>
              <w:spacing w:after="0" w:lineRule="auto" w:line="360"/>
              <w:rPr>
                <w:rFonts w:ascii="Copperplate Gothic Bold" w:cs="Copperplate Gothic Bold" w:hAnsi="Copperplate Gothic Bold"/>
                <w:bCs/>
                <w:sz w:val="24"/>
                <w:szCs w:val="24"/>
                <w:u w:val="single"/>
              </w:rPr>
            </w:pPr>
          </w:p>
        </w:tc>
      </w:tr>
      <w:tr>
        <w:tblPrEx/>
        <w:trPr/>
        <w:tc>
          <w:tcPr>
            <w:tcW w:w="9396" w:type="dxa"/>
            <w:tcBorders>
              <w:top w:val="single" w:sz="8" w:space="0" w:color="c0504d"/>
              <w:left w:val="nil"/>
              <w:bottom w:val="single" w:sz="8" w:space="0" w:color="c0504d"/>
              <w:right w:val="nil"/>
            </w:tcBorders>
          </w:tcPr>
          <w:p>
            <w:pPr>
              <w:pStyle w:val="style0"/>
              <w:spacing w:after="0" w:lineRule="auto" w:line="240"/>
              <w:jc w:val="both"/>
              <w:rPr>
                <w:b/>
                <w:bCs/>
                <w:sz w:val="28"/>
                <w:szCs w:val="28"/>
                <w:u w:val="single"/>
              </w:rPr>
            </w:pPr>
            <w:r>
              <w:rPr>
                <w:rFonts w:cs="Copperplate Gothic Bold"/>
                <w:b/>
                <w:bCs/>
                <w:spacing w:val="20"/>
                <w:sz w:val="28"/>
                <w:szCs w:val="28"/>
                <w:u w:val="single"/>
              </w:rPr>
              <w:t>LANGUAGES: -</w:t>
            </w:r>
          </w:p>
        </w:tc>
      </w:tr>
      <w:tr>
        <w:tblPrEx/>
        <w:trPr>
          <w:trHeight w:val="2230" w:hRule="atLeast"/>
        </w:trPr>
        <w:tc>
          <w:tcPr>
            <w:tcW w:w="9396" w:type="dxa"/>
            <w:tcBorders/>
          </w:tcPr>
          <w:p>
            <w:pPr>
              <w:pStyle w:val="style0"/>
              <w:spacing w:after="0" w:lineRule="auto" w:line="240"/>
              <w:ind w:left="720"/>
              <w:rPr>
                <w:rFonts w:ascii="Copperplate Gothic Bold" w:cs="Copperplate Gothic Bold" w:hAnsi="Copperplate Gothic Bold"/>
                <w:bCs/>
                <w:spacing w:val="20"/>
                <w:sz w:val="24"/>
                <w:szCs w:val="24"/>
                <w:u w:val="single"/>
              </w:rPr>
            </w:pPr>
          </w:p>
          <w:p>
            <w:pPr>
              <w:pStyle w:val="style0"/>
              <w:numPr>
                <w:ilvl w:val="0"/>
                <w:numId w:val="15"/>
              </w:numPr>
              <w:spacing w:after="0" w:lineRule="auto" w:line="240"/>
              <w:rPr>
                <w:rFonts w:ascii="Copperplate Gothic Bold" w:cs="Copperplate Gothic Bold" w:hAnsi="Copperplate Gothic Bold"/>
                <w:bCs/>
                <w:spacing w:val="20"/>
                <w:sz w:val="24"/>
                <w:szCs w:val="24"/>
                <w:u w:val="single"/>
              </w:rPr>
            </w:pPr>
            <w:r>
              <w:rPr>
                <w:bCs/>
                <w:sz w:val="24"/>
                <w:szCs w:val="24"/>
              </w:rPr>
              <w:t>English, Urdu, Punjabi, Saraiki</w:t>
            </w:r>
          </w:p>
        </w:tc>
      </w:tr>
      <w:tr>
        <w:tblPrEx/>
        <w:trPr/>
        <w:tc>
          <w:tcPr>
            <w:tcW w:w="9396" w:type="dxa"/>
            <w:tcBorders/>
          </w:tcPr>
          <w:p>
            <w:pPr>
              <w:pStyle w:val="style0"/>
              <w:autoSpaceDE w:val="false"/>
              <w:autoSpaceDN w:val="false"/>
              <w:adjustRightInd w:val="false"/>
              <w:spacing w:after="0" w:lineRule="auto" w:line="240"/>
              <w:rPr>
                <w:rFonts w:cs="Copperplate Gothic Bold"/>
                <w:b/>
                <w:spacing w:val="20"/>
                <w:sz w:val="28"/>
                <w:szCs w:val="28"/>
                <w:u w:val="single"/>
              </w:rPr>
            </w:pPr>
          </w:p>
        </w:tc>
      </w:tr>
      <w:tr>
        <w:tblPrEx/>
        <w:trPr>
          <w:trHeight w:val="80" w:hRule="atLeast"/>
        </w:trPr>
        <w:tc>
          <w:tcPr>
            <w:tcW w:w="9396" w:type="dxa"/>
            <w:tcBorders/>
          </w:tcPr>
          <w:p>
            <w:pPr>
              <w:pStyle w:val="style0"/>
              <w:spacing w:after="0" w:lineRule="auto" w:line="240"/>
              <w:rPr>
                <w:rFonts w:cs="Copperplate Gothic Bold"/>
                <w:b/>
                <w:spacing w:val="20"/>
                <w:sz w:val="28"/>
                <w:szCs w:val="28"/>
                <w:u w:val="single"/>
              </w:rPr>
            </w:pPr>
            <w:r>
              <w:rPr>
                <w:rFonts w:cs="Copperplate Gothic Bold"/>
                <w:b/>
                <w:spacing w:val="20"/>
                <w:sz w:val="28"/>
                <w:szCs w:val="28"/>
                <w:u w:val="single"/>
              </w:rPr>
              <w:t>REFERENCES: -</w:t>
            </w:r>
          </w:p>
          <w:p>
            <w:pPr>
              <w:pStyle w:val="style0"/>
              <w:spacing w:after="0" w:lineRule="auto" w:line="240"/>
              <w:rPr>
                <w:rFonts w:cs="Copperplate Gothic Bold"/>
                <w:b/>
                <w:spacing w:val="20"/>
                <w:sz w:val="24"/>
                <w:szCs w:val="28"/>
              </w:rPr>
            </w:pPr>
            <w:r>
              <w:rPr>
                <w:rFonts w:cs="Copperplate Gothic Bold"/>
                <w:b/>
                <w:spacing w:val="20"/>
                <w:sz w:val="24"/>
                <w:szCs w:val="28"/>
              </w:rPr>
              <w:t>Can be available on request</w:t>
            </w:r>
          </w:p>
          <w:p>
            <w:pPr>
              <w:pStyle w:val="style0"/>
              <w:autoSpaceDE w:val="false"/>
              <w:autoSpaceDN w:val="false"/>
              <w:adjustRightInd w:val="false"/>
              <w:spacing w:after="0" w:lineRule="auto" w:line="240"/>
              <w:jc w:val="both"/>
              <w:rPr>
                <w:b/>
                <w:bCs/>
                <w:spacing w:val="20"/>
                <w:sz w:val="24"/>
                <w:szCs w:val="24"/>
              </w:rPr>
            </w:pPr>
          </w:p>
        </w:tc>
      </w:tr>
    </w:tbl>
    <w:p>
      <w:pPr>
        <w:pStyle w:val="style0"/>
        <w:autoSpaceDE w:val="false"/>
        <w:autoSpaceDN w:val="false"/>
        <w:adjustRightInd w:val="false"/>
        <w:spacing w:after="0" w:lineRule="auto" w:line="240"/>
        <w:jc w:val="both"/>
        <w:rPr>
          <w:b/>
          <w:spacing w:val="20"/>
          <w:sz w:val="24"/>
          <w:szCs w:val="24"/>
        </w:rPr>
      </w:pPr>
    </w:p>
    <w:sectPr>
      <w:pgSz w:w="12240" w:h="15840" w:orient="portrait"/>
      <w:pgMar w:top="144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Copperplate Gothic Bold">
    <w:altName w:val="Sitka Small"/>
    <w:panose1 w:val="020e0705020002020404"/>
    <w:charset w:val="00"/>
    <w:family w:val="swiss"/>
    <w:pitch w:val="variable"/>
    <w:sig w:usb0="00000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C14525C"/>
    <w:lvl w:ilvl="0">
      <w:start w:val="1"/>
      <w:numFmt w:val="bullet"/>
      <w:lvlText w:val=""/>
      <w:lvlJc w:val="left"/>
      <w:pPr>
        <w:tabs>
          <w:tab w:val="left" w:leader="none" w:pos="0"/>
        </w:tabs>
        <w:ind w:left="0" w:firstLine="0"/>
      </w:pPr>
      <w:rPr>
        <w:rFonts w:ascii="Symbol" w:hAnsi="Symbol" w:hint="default"/>
      </w:rPr>
    </w:lvl>
    <w:lvl w:ilvl="1">
      <w:start w:val="1"/>
      <w:numFmt w:val="bullet"/>
      <w:lvlText w:val=""/>
      <w:lvlJc w:val="left"/>
      <w:pPr>
        <w:tabs>
          <w:tab w:val="left" w:leader="none" w:pos="720"/>
        </w:tabs>
        <w:ind w:left="1080" w:hanging="360"/>
      </w:pPr>
      <w:rPr>
        <w:rFonts w:ascii="Symbol" w:hAnsi="Symbol" w:hint="default"/>
      </w:rPr>
    </w:lvl>
    <w:lvl w:ilvl="2">
      <w:start w:val="1"/>
      <w:numFmt w:val="bullet"/>
      <w:lvlText w:val="o"/>
      <w:lvlJc w:val="left"/>
      <w:pPr>
        <w:tabs>
          <w:tab w:val="left" w:leader="none" w:pos="1440"/>
        </w:tabs>
        <w:ind w:left="1800" w:hanging="360"/>
      </w:pPr>
      <w:rPr>
        <w:rFonts w:ascii="Courier New" w:cs="Courier New" w:hAnsi="Courier New" w:hint="default"/>
      </w:rPr>
    </w:lvl>
    <w:lvl w:ilvl="3">
      <w:start w:val="1"/>
      <w:numFmt w:val="bullet"/>
      <w:lvlText w:val=""/>
      <w:lvlJc w:val="left"/>
      <w:pPr>
        <w:tabs>
          <w:tab w:val="left" w:leader="none" w:pos="2160"/>
        </w:tabs>
        <w:ind w:left="2520" w:hanging="360"/>
      </w:pPr>
      <w:rPr>
        <w:rFonts w:ascii="Wingdings" w:hAnsi="Wingdings" w:hint="default"/>
      </w:rPr>
    </w:lvl>
    <w:lvl w:ilvl="4">
      <w:start w:val="1"/>
      <w:numFmt w:val="bullet"/>
      <w:lvlText w:val=""/>
      <w:lvlJc w:val="left"/>
      <w:pPr>
        <w:tabs>
          <w:tab w:val="left" w:leader="none" w:pos="2880"/>
        </w:tabs>
        <w:ind w:left="3240" w:hanging="360"/>
      </w:pPr>
      <w:rPr>
        <w:rFonts w:ascii="Wingdings" w:hAnsi="Wingdings" w:hint="default"/>
      </w:rPr>
    </w:lvl>
    <w:lvl w:ilvl="5">
      <w:start w:val="1"/>
      <w:numFmt w:val="bullet"/>
      <w:lvlText w:val=""/>
      <w:lvlJc w:val="left"/>
      <w:pPr>
        <w:tabs>
          <w:tab w:val="left" w:leader="none" w:pos="3600"/>
        </w:tabs>
        <w:ind w:left="3960" w:hanging="360"/>
      </w:pPr>
      <w:rPr>
        <w:rFonts w:ascii="Symbol" w:hAnsi="Symbol" w:hint="default"/>
      </w:rPr>
    </w:lvl>
    <w:lvl w:ilvl="6">
      <w:start w:val="1"/>
      <w:numFmt w:val="bullet"/>
      <w:lvlText w:val="o"/>
      <w:lvlJc w:val="left"/>
      <w:pPr>
        <w:tabs>
          <w:tab w:val="left" w:leader="none" w:pos="4320"/>
        </w:tabs>
        <w:ind w:left="4680" w:hanging="360"/>
      </w:pPr>
      <w:rPr>
        <w:rFonts w:ascii="Courier New" w:cs="Courier New" w:hAnsi="Courier New" w:hint="default"/>
      </w:rPr>
    </w:lvl>
    <w:lvl w:ilvl="7">
      <w:start w:val="1"/>
      <w:numFmt w:val="bullet"/>
      <w:lvlText w:val=""/>
      <w:lvlJc w:val="left"/>
      <w:pPr>
        <w:tabs>
          <w:tab w:val="left" w:leader="none" w:pos="5040"/>
        </w:tabs>
        <w:ind w:left="5400" w:hanging="360"/>
      </w:pPr>
      <w:rPr>
        <w:rFonts w:ascii="Wingdings" w:hAnsi="Wingdings" w:hint="default"/>
      </w:rPr>
    </w:lvl>
    <w:lvl w:ilvl="8">
      <w:start w:val="1"/>
      <w:numFmt w:val="bullet"/>
      <w:lvlText w:val=""/>
      <w:lvlJc w:val="left"/>
      <w:pPr>
        <w:tabs>
          <w:tab w:val="left" w:leader="none" w:pos="5760"/>
        </w:tabs>
        <w:ind w:left="6120" w:hanging="360"/>
      </w:pPr>
      <w:rPr>
        <w:rFonts w:ascii="Wingdings" w:hAnsi="Wingdings" w:hint="default"/>
      </w:rPr>
    </w:lvl>
  </w:abstractNum>
  <w:abstractNum w:abstractNumId="1">
    <w:nsid w:val="00000001"/>
    <w:multiLevelType w:val="hybridMultilevel"/>
    <w:tmpl w:val="E7C64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96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4160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808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FD1E0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44C4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A552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5240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2EB2E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CF987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61E6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819EF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6A58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8292A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7F4C10D4"/>
    <w:lvl w:ilvl="0" w:tplc="10981E5A">
      <w:start w:val="1"/>
      <w:numFmt w:val="bullet"/>
      <w:lvlText w:val="•"/>
      <w:lvlJc w:val="left"/>
      <w:pPr>
        <w:ind w:left="1080" w:hanging="720"/>
      </w:pPr>
      <w:rPr>
        <w:rFonts w:ascii="Calibri" w:cs="Calibri" w:eastAsia="Times New Roman"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C88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A556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4372E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BF96974C"/>
    <w:lvl w:ilvl="0" w:tplc="10981E5A">
      <w:start w:val="1"/>
      <w:numFmt w:val="bullet"/>
      <w:lvlText w:val="•"/>
      <w:lvlJc w:val="left"/>
      <w:pPr>
        <w:ind w:left="1080" w:hanging="720"/>
      </w:pPr>
      <w:rPr>
        <w:rFonts w:ascii="Calibri" w:cs="Calibri" w:eastAsia="Times New Roman"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B7689436"/>
    <w:lvl w:ilvl="0" w:tplc="10981E5A">
      <w:start w:val="1"/>
      <w:numFmt w:val="bullet"/>
      <w:lvlText w:val="•"/>
      <w:lvlJc w:val="left"/>
      <w:pPr>
        <w:ind w:left="1440" w:hanging="720"/>
      </w:pPr>
      <w:rPr>
        <w:rFonts w:ascii="Calibri" w:cs="Calibri" w:eastAsia="Times New Roman" w:hAnsi="Calibri"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5"/>
    <w:multiLevelType w:val="hybridMultilevel"/>
    <w:tmpl w:val="2D72C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ED60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FAECE616"/>
    <w:lvl w:ilvl="0" w:tplc="8FA08758">
      <w:start w:val="1"/>
      <w:numFmt w:val="bullet"/>
      <w:pStyle w:val="style4098"/>
      <w:lvlText w:val=""/>
      <w:lvlJc w:val="left"/>
      <w:pPr>
        <w:tabs>
          <w:tab w:val="left" w:leader="none" w:pos="720"/>
        </w:tabs>
        <w:ind w:left="720" w:hanging="360"/>
      </w:pPr>
      <w:rPr>
        <w:rFonts w:ascii="Symbol" w:cs="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cs="Wingdings" w:hAnsi="Wingdings" w:hint="default"/>
      </w:rPr>
    </w:lvl>
    <w:lvl w:ilvl="3" w:tplc="04090001">
      <w:start w:val="1"/>
      <w:numFmt w:val="bullet"/>
      <w:lvlText w:val=""/>
      <w:lvlJc w:val="left"/>
      <w:pPr>
        <w:tabs>
          <w:tab w:val="left" w:leader="none" w:pos="2880"/>
        </w:tabs>
        <w:ind w:left="2880" w:hanging="360"/>
      </w:pPr>
      <w:rPr>
        <w:rFonts w:ascii="Symbol" w:cs="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cs="Wingdings" w:hAnsi="Wingdings" w:hint="default"/>
      </w:rPr>
    </w:lvl>
    <w:lvl w:ilvl="6" w:tplc="04090001">
      <w:start w:val="1"/>
      <w:numFmt w:val="bullet"/>
      <w:lvlText w:val=""/>
      <w:lvlJc w:val="left"/>
      <w:pPr>
        <w:tabs>
          <w:tab w:val="left" w:leader="none" w:pos="5040"/>
        </w:tabs>
        <w:ind w:left="5040" w:hanging="360"/>
      </w:pPr>
      <w:rPr>
        <w:rFonts w:ascii="Symbol" w:cs="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cs="Wingdings" w:hAnsi="Wingdings" w:hint="default"/>
      </w:rPr>
    </w:lvl>
  </w:abstractNum>
  <w:abstractNum w:abstractNumId="24">
    <w:nsid w:val="00000018"/>
    <w:multiLevelType w:val="hybridMultilevel"/>
    <w:tmpl w:val="C88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97BCA5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cs="Courier New" w:hAnsi="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cs="Courier New" w:hAnsi="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cs="Courier New" w:hAnsi="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6">
    <w:nsid w:val="0000001A"/>
    <w:multiLevelType w:val="hybridMultilevel"/>
    <w:tmpl w:val="2AA0B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910C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
  </w:num>
  <w:num w:numId="4">
    <w:abstractNumId w:val="17"/>
  </w:num>
  <w:num w:numId="5">
    <w:abstractNumId w:val="22"/>
  </w:num>
  <w:num w:numId="6">
    <w:abstractNumId w:val="12"/>
  </w:num>
  <w:num w:numId="7">
    <w:abstractNumId w:val="21"/>
  </w:num>
  <w:num w:numId="8">
    <w:abstractNumId w:val="14"/>
  </w:num>
  <w:num w:numId="9">
    <w:abstractNumId w:val="5"/>
  </w:num>
  <w:num w:numId="10">
    <w:abstractNumId w:val="18"/>
  </w:num>
  <w:num w:numId="11">
    <w:abstractNumId w:val="11"/>
  </w:num>
  <w:num w:numId="12">
    <w:abstractNumId w:val="6"/>
  </w:num>
  <w:num w:numId="13">
    <w:abstractNumId w:val="10"/>
  </w:num>
  <w:num w:numId="14">
    <w:abstractNumId w:val="3"/>
  </w:num>
  <w:num w:numId="15">
    <w:abstractNumId w:val="26"/>
  </w:num>
  <w:num w:numId="16">
    <w:abstractNumId w:val="9"/>
  </w:num>
  <w:num w:numId="17">
    <w:abstractNumId w:val="24"/>
  </w:num>
  <w:num w:numId="18">
    <w:abstractNumId w:val="2"/>
  </w:num>
  <w:num w:numId="19">
    <w:abstractNumId w:val="13"/>
  </w:num>
  <w:num w:numId="20">
    <w:abstractNumId w:val="16"/>
  </w:num>
  <w:num w:numId="21">
    <w:abstractNumId w:val="0"/>
  </w:num>
  <w:num w:numId="22">
    <w:abstractNumId w:val="27"/>
  </w:num>
  <w:num w:numId="23">
    <w:abstractNumId w:val="8"/>
  </w:num>
  <w:num w:numId="24">
    <w:abstractNumId w:val="25"/>
  </w:num>
  <w:num w:numId="25">
    <w:abstractNumId w:val="4"/>
  </w:num>
  <w:num w:numId="26">
    <w:abstractNumId w:val="19"/>
  </w:num>
  <w:num w:numId="27">
    <w:abstractNumId w:val="20"/>
  </w:num>
  <w:num w:numId="2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pacing w:after="200" w:lineRule="auto" w:line="276"/>
    </w:pPr>
    <w:rPr>
      <w:rFonts w:ascii="Calibri" w:cs="Calibri" w:hAnsi="Calibri"/>
      <w:sz w:val="22"/>
      <w:szCs w:val="22"/>
    </w:rPr>
  </w:style>
  <w:style w:type="paragraph" w:styleId="style2">
    <w:name w:val="heading 2"/>
    <w:basedOn w:val="style0"/>
    <w:next w:val="style0"/>
    <w:qFormat/>
    <w:pPr>
      <w:keepNext/>
      <w:spacing w:before="240" w:after="60"/>
      <w:outlineLvl w:val="1"/>
    </w:pPr>
    <w:rPr>
      <w:rFonts w:ascii="Cambria" w:cs="Times New Roman" w:hAnsi="Cambria"/>
      <w:b/>
      <w:bCs/>
      <w:i/>
      <w:iCs/>
      <w:sz w:val="28"/>
      <w:szCs w:val="28"/>
    </w:rPr>
  </w:style>
  <w:style w:type="paragraph" w:styleId="style3">
    <w:name w:val="heading 3"/>
    <w:basedOn w:val="style0"/>
    <w:next w:val="style0"/>
    <w:qFormat/>
    <w:pPr>
      <w:keepNext/>
      <w:autoSpaceDE w:val="false"/>
      <w:autoSpaceDN w:val="false"/>
      <w:adjustRightInd w:val="false"/>
      <w:spacing w:after="0" w:lineRule="auto" w:line="240"/>
      <w:outlineLvl w:val="2"/>
    </w:pPr>
    <w:rPr>
      <w:rFonts w:ascii="Times New Roman" w:cs="Times New Roman" w:hAnsi="Times New Roman"/>
      <w:b/>
      <w:bCs/>
      <w:color w:val="003366"/>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ff8a7325-87e6-41d1-bef5-978f10474e44"/>
    <w:next w:val="style4097"/>
    <w:rPr>
      <w:b/>
      <w:bCs/>
      <w:color w:val="003366"/>
      <w:sz w:val="24"/>
      <w:szCs w:val="24"/>
      <w:lang w:val="en-US" w:eastAsia="en-US"/>
    </w:rPr>
  </w:style>
  <w:style w:type="paragraph" w:styleId="style48">
    <w:name w:val="List Bullet"/>
    <w:basedOn w:val="style0"/>
    <w:next w:val="style48"/>
    <w:pPr>
      <w:keepNext/>
      <w:autoSpaceDE w:val="false"/>
      <w:autoSpaceDN w:val="false"/>
      <w:adjustRightInd w:val="false"/>
      <w:spacing w:after="0" w:lineRule="auto" w:line="240"/>
      <w:jc w:val="center"/>
      <w:outlineLvl w:val="2"/>
    </w:pPr>
    <w:rPr>
      <w:color w:val="7030a0"/>
      <w:sz w:val="24"/>
      <w:szCs w:val="24"/>
    </w:rPr>
  </w:style>
  <w:style w:type="character" w:styleId="style85">
    <w:name w:val="Hyperlink"/>
    <w:next w:val="style85"/>
    <w:rPr>
      <w:color w:val="0000ff"/>
      <w:u w:val="single"/>
    </w:rPr>
  </w:style>
  <w:style w:type="paragraph" w:customStyle="1" w:styleId="style4098">
    <w:name w:val="Osiągnięcie"/>
    <w:basedOn w:val="style66"/>
    <w:next w:val="style4098"/>
    <w:pPr>
      <w:numPr>
        <w:ilvl w:val="0"/>
        <w:numId w:val="1"/>
      </w:numPr>
      <w:tabs>
        <w:tab w:val="clear" w:pos="720"/>
      </w:tabs>
      <w:spacing w:after="0" w:lineRule="auto" w:line="240"/>
      <w:ind w:hanging="108"/>
      <w:jc w:val="both"/>
    </w:pPr>
    <w:rPr>
      <w:rFonts w:ascii="Tahoma" w:cs="Tahoma" w:hAnsi="Tahoma"/>
      <w:lang w:val="pl-PL"/>
    </w:rPr>
  </w:style>
  <w:style w:type="character" w:customStyle="1" w:styleId="style4099">
    <w:name w:val="apple-style-span"/>
    <w:basedOn w:val="style65"/>
    <w:next w:val="style4099"/>
  </w:style>
  <w:style w:type="character" w:customStyle="1" w:styleId="style4100">
    <w:name w:val="apple-converted-space"/>
    <w:basedOn w:val="style65"/>
    <w:next w:val="style4100"/>
  </w:style>
  <w:style w:type="paragraph" w:styleId="style66">
    <w:name w:val="Body Text"/>
    <w:basedOn w:val="style0"/>
    <w:next w:val="style66"/>
    <w:pPr>
      <w:spacing w:after="120"/>
    </w:pPr>
    <w:rPr>
      <w:rFonts w:cs="Times New Roman"/>
      <w:sz w:val="20"/>
      <w:szCs w:val="20"/>
    </w:rPr>
  </w:style>
  <w:style w:type="character" w:customStyle="1" w:styleId="style4101">
    <w:name w:val="Body Text Char"/>
    <w:next w:val="style4101"/>
    <w:rPr>
      <w:rFonts w:ascii="Calibri" w:cs="Calibri" w:hAnsi="Calibri"/>
    </w:rPr>
  </w:style>
  <w:style w:type="character" w:customStyle="1" w:styleId="style4102">
    <w:name w:val="major"/>
    <w:basedOn w:val="style65"/>
    <w:next w:val="style4102"/>
  </w:style>
  <w:style w:type="paragraph" w:customStyle="1" w:styleId="style4103">
    <w:name w:val="Colorful List - Accent 11"/>
    <w:basedOn w:val="style0"/>
    <w:next w:val="style4103"/>
    <w:qFormat/>
    <w:pPr>
      <w:ind w:left="720"/>
    </w:pPr>
    <w:rPr/>
  </w:style>
  <w:style w:type="paragraph" w:styleId="style153">
    <w:name w:val="Balloon Text"/>
    <w:basedOn w:val="style0"/>
    <w:next w:val="style153"/>
    <w:pPr>
      <w:spacing w:after="0" w:lineRule="auto" w:line="240"/>
    </w:pPr>
    <w:rPr>
      <w:rFonts w:ascii="Tahoma" w:cs="Times New Roman" w:hAnsi="Tahoma"/>
      <w:sz w:val="16"/>
      <w:szCs w:val="16"/>
    </w:rPr>
  </w:style>
  <w:style w:type="character" w:customStyle="1" w:styleId="style4104">
    <w:name w:val="Balloon Text Char"/>
    <w:next w:val="style4104"/>
    <w:rPr>
      <w:rFonts w:ascii="Tahoma" w:cs="Tahoma" w:hAnsi="Tahoma"/>
      <w:sz w:val="16"/>
      <w:szCs w:val="16"/>
    </w:rPr>
  </w:style>
  <w:style w:type="paragraph" w:customStyle="1" w:styleId="style4105">
    <w:name w:val="Objective"/>
    <w:basedOn w:val="style0"/>
    <w:next w:val="style66"/>
    <w:pPr>
      <w:spacing w:before="240" w:after="220" w:lineRule="atLeast" w:line="220"/>
    </w:pPr>
    <w:rPr>
      <w:rFonts w:ascii="Arial" w:cs="Arial" w:hAnsi="Arial"/>
      <w:sz w:val="20"/>
      <w:szCs w:val="20"/>
    </w:rPr>
  </w:style>
  <w:style w:type="paragraph" w:customStyle="1" w:styleId="style4106">
    <w:name w:val="Achievement"/>
    <w:basedOn w:val="style66"/>
    <w:next w:val="style4106"/>
    <w:pPr>
      <w:tabs>
        <w:tab w:val="left" w:leader="none" w:pos="720"/>
      </w:tabs>
      <w:spacing w:after="60" w:lineRule="atLeast" w:line="220"/>
      <w:ind w:left="720" w:hanging="360"/>
      <w:jc w:val="both"/>
    </w:pPr>
    <w:rPr>
      <w:rFonts w:ascii="Arial" w:cs="Arial" w:hAnsi="Arial"/>
      <w:spacing w:val="-5"/>
    </w:rPr>
  </w:style>
  <w:style w:type="paragraph" w:styleId="style31">
    <w:name w:val="header"/>
    <w:basedOn w:val="style0"/>
    <w:next w:val="style31"/>
    <w:pPr>
      <w:tabs>
        <w:tab w:val="center" w:leader="none" w:pos="4680"/>
        <w:tab w:val="right" w:leader="none" w:pos="9360"/>
      </w:tabs>
    </w:pPr>
    <w:rPr>
      <w:rFonts w:cs="Times New Roman"/>
    </w:rPr>
  </w:style>
  <w:style w:type="character" w:customStyle="1" w:styleId="style4107">
    <w:name w:val="Header Char_cb7b8fce-6980-4659-81d5-08ca7b048803"/>
    <w:next w:val="style4107"/>
    <w:rPr>
      <w:rFonts w:ascii="Calibri" w:cs="Calibri" w:hAnsi="Calibri"/>
      <w:sz w:val="22"/>
      <w:szCs w:val="22"/>
    </w:rPr>
  </w:style>
  <w:style w:type="paragraph" w:styleId="style32">
    <w:name w:val="footer"/>
    <w:basedOn w:val="style0"/>
    <w:next w:val="style32"/>
    <w:pPr>
      <w:tabs>
        <w:tab w:val="center" w:leader="none" w:pos="4680"/>
        <w:tab w:val="right" w:leader="none" w:pos="9360"/>
      </w:tabs>
    </w:pPr>
    <w:rPr>
      <w:rFonts w:cs="Times New Roman"/>
    </w:rPr>
  </w:style>
  <w:style w:type="character" w:customStyle="1" w:styleId="style4108">
    <w:name w:val="Footer Char_7c7fbe98-1184-4f67-ab5a-a08b335a796a"/>
    <w:next w:val="style4108"/>
    <w:rPr>
      <w:rFonts w:ascii="Calibri" w:cs="Calibri" w:hAnsi="Calibri"/>
      <w:sz w:val="22"/>
      <w:szCs w:val="22"/>
    </w:rPr>
  </w:style>
  <w:style w:type="paragraph" w:customStyle="1" w:styleId="style4109">
    <w:name w:val="Medium Grid 21"/>
    <w:next w:val="style4109"/>
    <w:qFormat/>
    <w:pPr/>
    <w:rPr>
      <w:rFonts w:ascii="Calibri" w:cs="Calibri" w:hAnsi="Calibri"/>
      <w:sz w:val="22"/>
      <w:szCs w:val="22"/>
    </w:rPr>
  </w:style>
  <w:style w:type="character" w:customStyle="1" w:styleId="style4110">
    <w:name w:val="Heading 2 Char_bc1845fa-1a27-4494-8512-c720b5df000d"/>
    <w:next w:val="style4110"/>
    <w:rPr>
      <w:rFonts w:ascii="Cambria" w:cs="Times New Roman" w:eastAsia="Times New Roman" w:hAnsi="Cambria"/>
      <w:b/>
      <w:bCs/>
      <w:i/>
      <w:iCs/>
      <w:sz w:val="28"/>
      <w:szCs w:val="28"/>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787</Words>
  <Pages>4</Pages>
  <Characters>4634</Characters>
  <Application>WPS Office</Application>
  <DocSecurity>0</DocSecurity>
  <Paragraphs>110</Paragraphs>
  <ScaleCrop>false</ScaleCrop>
  <Company>mr.neeo@live.com</Company>
  <LinksUpToDate>false</LinksUpToDate>
  <CharactersWithSpaces>5451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2022-04-12T09:37:00Z</dcterms:created>
  <dc:creator>zahid</dc:creator>
  <lastModifiedBy>CPH2333</lastModifiedBy>
  <lastPrinted>2014-08-07T23:12:00Z</lastPrinted>
  <dcterms:modified xsi:type="dcterms:W3CDTF">2022-07-25T19:44:49Z</dcterms:modified>
  <revision>4</revision>
  <dc:title>Haider Zaidi</dc:title>
</coreProperties>
</file>

<file path=docProps/custom.xml><?xml version="1.0" encoding="utf-8"?>
<Properties xmlns="http://schemas.openxmlformats.org/officeDocument/2006/custom-properties" xmlns:vt="http://schemas.openxmlformats.org/officeDocument/2006/docPropsVTypes"/>
</file>