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 w:color="000000" w:fill="auto"/>
          <w:rFonts w:ascii="Arial" w:eastAsia="Arial" w:hAnsi="Arial" w:cs="Arial"/>
        </w:rPr>
      </w:pPr>
      <w:r>
        <w:rPr>
          <w:sz w:val="20"/>
        </w:rPr>
        <w:drawing>
          <wp:inline distT="0" distB="0" distL="0" distR="0">
            <wp:extent cx="775335" cy="1005840"/>
            <wp:effectExtent l="114300" t="76200" r="101600" b="80645"/>
            <wp:docPr id="9" name="Picture 1" descr="C:\Users\HP 6930P\Desktop\215273_214765671868751_64771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1006475"/>
                    </a:xfrm>
                    <a:prstGeom prst="rect"/>
                    <a:solidFill>
                      <a:prstClr val="white">
                        <a:shade val="85000"/>
                      </a:prstClr>
                    </a:solidFill>
                    <a:ln w="88900" cap="sq" cmpd="sng">
                      <a:solidFill>
                        <a:prstClr val="white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 fov="0">
                        <a:rot lat="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warmMatte">
                      <a:bevelT h="19050" w="25400"/>
                      <a:contourClr>
                        <a:prstClr val="white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Muhammad Manan Saeed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>Khoshal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 Town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Street no 1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 Kohat Road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 Peshawar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sz w:val="16"/>
          <w:szCs w:val="16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u w:val="single"/>
          <w:shd w:val="clear" w:color="000000" w:fill="auto"/>
          <w:rFonts w:ascii="Arial" w:eastAsia="Arial" w:hAnsi="Arial" w:cs="Arial"/>
        </w:rPr>
        <w:t>E-mail</w:t>
      </w:r>
      <w:r>
        <w:rPr>
          <w:b w:val="1"/>
          <w:shd w:val="clear" w:color="000000" w:fill="auto"/>
          <w:rFonts w:ascii="Arial" w:eastAsia="Arial" w:hAnsi="Arial" w:cs="Arial"/>
        </w:rPr>
        <w:t xml:space="preserve">: m_manan_saeed@yahoo.com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16"/>
          <w:szCs w:val="16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6"/>
          <w:szCs w:val="16"/>
          <w:u w:val="single"/>
          <w:shd w:val="clear" w:color="000000" w:fill="auto"/>
          <w:rFonts w:ascii="Arial" w:eastAsia="Arial" w:hAnsi="Arial" w:cs="Arial"/>
        </w:rPr>
        <w:t xml:space="preserve">PERSONAL DATA: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</w:p>
    <w:p>
      <w:pPr>
        <w:jc w:val="both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b w:val="1"/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b w:val="1"/>
          <w:sz w:val="16"/>
          <w:szCs w:val="16"/>
          <w:shd w:val="clear" w:color="000000" w:fill="auto"/>
          <w:rFonts w:ascii="Arial" w:eastAsia="Arial" w:hAnsi="Arial" w:cs="Arial"/>
        </w:rPr>
        <w:t xml:space="preserve">(Father Name. Muhammad Saeed )  (Mobile number . 0333-9676560 , 0305-9807934 ) (Date of Birth 31 </w:t>
      </w:r>
      <w:r>
        <w:rPr>
          <w:vertAlign w:val="superscript"/>
          <w:b w:val="1"/>
          <w:sz w:val="16"/>
          <w:szCs w:val="16"/>
          <w:shd w:val="clear" w:color="000000" w:fill="auto"/>
          <w:rFonts w:ascii="Arial" w:eastAsia="Arial" w:hAnsi="Arial" w:cs="Arial"/>
        </w:rPr>
        <w:t>st</w:t>
      </w:r>
      <w:r>
        <w:rPr>
          <w:b w:val="1"/>
          <w:sz w:val="16"/>
          <w:szCs w:val="16"/>
          <w:shd w:val="clear" w:color="000000" w:fill="auto"/>
          <w:rFonts w:ascii="Arial" w:eastAsia="Arial" w:hAnsi="Arial" w:cs="Arial"/>
        </w:rPr>
        <w:t xml:space="preserve">March 1989)</w:t>
      </w:r>
    </w:p>
    <w:p>
      <w:pPr>
        <w:jc w:val="both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b w:val="1"/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b w:val="1"/>
          <w:sz w:val="16"/>
          <w:szCs w:val="16"/>
          <w:shd w:val="clear" w:color="000000" w:fill="auto"/>
          <w:rFonts w:ascii="Arial" w:eastAsia="Arial" w:hAnsi="Arial" w:cs="Arial"/>
        </w:rPr>
        <w:t xml:space="preserve">(Nationality: Pakistani), (CNIC No =14101-3361479-9), (Marital status=single) (Domicile: Hangu (KPK)</w:t>
      </w:r>
    </w:p>
    <w:p>
      <w:pPr>
        <w:jc w:val="both"/>
        <w:rPr>
          <w:sz w:val="18"/>
          <w:szCs w:val="18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Areas of Interest</w:t>
      </w:r>
      <w:r>
        <w:rPr>
          <w:b w:val="1"/>
          <w:u w:val="single"/>
          <w:shd w:val="clear" w:color="000000" w:fill="auto"/>
          <w:rFonts w:ascii="Arial" w:eastAsia="Arial" w:hAnsi="Arial" w:cs="Arial"/>
        </w:rPr>
        <w:t>:</w:t>
      </w:r>
    </w:p>
    <w:p>
      <w:pPr>
        <w:jc w:val="both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sz w:val="18"/>
          <w:szCs w:val="18"/>
          <w:shd w:val="clear" w:color="000000" w:fill="auto"/>
          <w:rFonts w:ascii="Arial" w:eastAsia="Arial" w:hAnsi="Arial" w:cs="Arial"/>
        </w:rPr>
      </w:pPr>
      <w:r>
        <w:rPr>
          <w:sz w:val="18"/>
          <w:szCs w:val="18"/>
          <w:shd w:val="clear" w:color="000000" w:fill="auto"/>
          <w:rFonts w:ascii="Arial" w:eastAsia="Arial" w:hAnsi="Arial" w:cs="Arial"/>
        </w:rPr>
        <w:t xml:space="preserve">IT Management, Monitoring and Evaluation, IT Operations, Government Liaison, , Familiar with compliance and </w:t>
      </w:r>
      <w:r>
        <w:rPr>
          <w:sz w:val="18"/>
          <w:szCs w:val="18"/>
          <w:shd w:val="clear" w:color="000000" w:fill="auto"/>
          <w:rFonts w:ascii="Arial" w:eastAsia="Arial" w:hAnsi="Arial" w:cs="Arial"/>
        </w:rPr>
        <w:t xml:space="preserve">procurement guidelines of international donors like UNHCR, UNICEF, WHO, IOM, , USAID ECHO</w:t>
      </w:r>
    </w:p>
    <w:p>
      <w:pPr>
        <w:rPr>
          <w:b w:val="1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EMPLOYMENT RECORD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>(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Over all 6 and Half  years Experience)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 as a HMIS and Training Officer with Federation Handicap International Peshawar.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(From March 2022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to June 2022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 )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development of  data collecting tools for all health facilities including community component.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Trained/orient staff on data collecting tools, data collection and analysis at health facilities.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Develop project data base for health information and ensure daily, weekly and monthly updates.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Monitor database effectively in line with agreed project indicators/results.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Undertake field visits with medical team for data monitoring and verification.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Verify authenticity and accuracy of data reported from field.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Support in designing and development of data models that integrate tool and reporting needs for HMIS.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Ensure quality data collection and timely data entry of data collected from health facilities.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Monitor compliance with standard of beneficiary’s confidentiality and data collection, entry and retrieval.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Prepare data quality checking system and ensure right data for decision making.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Ensure project documents are complete, updated and stored appropriately.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Orient project staff on data collection and retrieval of HMIS.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Undertake capacity building of field staff for better facilitation of the target beneficiaries.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Plan, conduct and evaluate training of CHWs/TBAs and community members in health and hygiene.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Worked as  HIS/NIS Officer with MERF at ECHO SHINE Project Orakzai.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(From Nov 2021 to Feb 2022)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 w:color="000000" w:fill="auto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gather data and organize these into meaningful reports that will help management in making decisions.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define and formulate policies.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as a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HMIS Assistant with MERF Covid -19 Hospital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Nishtar Abad Peshawar.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(April 2021 to Oct 2021)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 w:color="000000" w:fill="auto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gather data and organize these into meaningful reports that will help management in making decisions.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define and formulate policies.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as a District MIS &amp; Logistic Officer with Integrated Health Project KPK.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(Sept 2020 To March 2021)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 w:color="000000" w:fill="auto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gather data and organize these into meaningful reports that will help management in making decisions.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Supply |Food each HFs on time base.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as a Monitoring and Nutrition Information System  Officer with PRIME Foundation. (PIPH)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Sept 2019 to Feb 2020.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 w:color="000000" w:fill="auto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define and formulate policies.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as a Data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TTM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with World Health Organization(WHO) – PEI.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May 2017 to June 2019.</w:t>
      </w:r>
    </w:p>
    <w:p>
      <w:pP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Job Duties.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Responsible for all data maintaining, supporting, management and proper compilation at Provincial level.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Follow up all data with the Districts concerned staff and Arrange appointment, receive visitors, screen telephone calls, </w:t>
      </w: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and respond to routine request for information.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Assist in analyzing and compiling data to measure the progress and impact of program activities.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Record all feedback and  Maintain and update a proper computerized information system of campaign data</w:t>
      </w:r>
    </w:p>
    <w:p>
      <w:pPr>
        <w:rPr>
          <w:b w:val="1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2"/>
          <w:szCs w:val="22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as a Enforcement /Field Officer with United States Agency For International </w:t>
      </w: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Development (USAID)  in Peshawar .</w:t>
      </w:r>
    </w:p>
    <w:p>
      <w:pP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(Oct 2014 to Aug 2015).</w:t>
      </w:r>
    </w:p>
    <w:p>
      <w:pP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Job Duties: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Conduct daily field inspections as per assigned schedule and Complete various forms and other documentation.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Provide input and support in the testing of the HHU meter reading software application.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Provide assistance to PESCOs staff in downloading/uploading meter route file.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8"/>
          <w:szCs w:val="18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Assist the Project Manager in preparing other relevant reports</w:t>
      </w:r>
      <w:r>
        <w:rPr>
          <w:color w:val="000000"/>
          <w:sz w:val="18"/>
          <w:szCs w:val="18"/>
          <w:shd w:val="clear" w:color="000000" w:fill="FFFFFF"/>
          <w:rFonts w:ascii="Arial" w:eastAsia="Arial" w:hAnsi="Arial" w:cs="Arial"/>
        </w:rPr>
        <w:t>.</w:t>
      </w:r>
    </w:p>
    <w:p>
      <w:pPr>
        <w:spacing w:lineRule="auto" w:line="240"/>
        <w:rPr>
          <w:sz w:val="18"/>
          <w:szCs w:val="18"/>
          <w:shd w:val="clear" w:color="000000" w:fill="auto"/>
          <w:rFonts w:ascii="Arial" w:eastAsia="Arial" w:hAnsi="Arial" w:cs="Arial"/>
        </w:rPr>
      </w:pPr>
      <w:r>
        <w:rPr>
          <w:b w:val="1"/>
          <w:sz w:val="22"/>
          <w:szCs w:val="22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as a Monitoring and Evaluation Officer with KherKheegaraTanzeem(KKT) Peshawar.</w:t>
      </w:r>
    </w:p>
    <w:p>
      <w:pPr>
        <w:rPr>
          <w:b w:val="1"/>
          <w:sz w:val="20"/>
          <w:szCs w:val="20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Arial" w:hAnsi="Arial" w:cs="Arial"/>
        </w:rPr>
        <w:t>(</w:t>
      </w: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Jan 2014 to June 2014</w:t>
      </w:r>
      <w:r>
        <w:rPr>
          <w:b w:val="1"/>
          <w:sz w:val="18"/>
          <w:szCs w:val="18"/>
          <w:shd w:val="clear" w:color="000000" w:fill="auto"/>
          <w:rFonts w:ascii="Arial" w:eastAsia="Arial" w:hAnsi="Arial" w:cs="Arial"/>
        </w:rPr>
        <w:t>).</w:t>
      </w:r>
    </w:p>
    <w:p>
      <w:pP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Job Duties:</w:t>
      </w:r>
    </w:p>
    <w:p>
      <w:pPr>
        <w:numPr>
          <w:numId w:val="4"/>
          <w:ilvl w:val="0"/>
        </w:numPr>
        <w:spacing w:lineRule="auto" w:line="240"/>
        <w:ind w:left="720" w:hanging="360"/>
        <w:rPr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sz w:val="16"/>
          <w:szCs w:val="16"/>
          <w:shd w:val="clear" w:color="000000" w:fill="auto"/>
          <w:rFonts w:ascii="Arial" w:eastAsia="Arial" w:hAnsi="Arial" w:cs="Arial"/>
        </w:rPr>
        <w:t xml:space="preserve">Develop and strengthen monitoring, inspection and evaluation procedures.</w:t>
      </w:r>
    </w:p>
    <w:p>
      <w:pPr>
        <w:numPr>
          <w:numId w:val="4"/>
          <w:ilvl w:val="0"/>
        </w:numPr>
        <w:spacing w:lineRule="auto" w:line="240"/>
        <w:ind w:left="720" w:hanging="360"/>
        <w:rPr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sz w:val="16"/>
          <w:szCs w:val="16"/>
          <w:shd w:val="clear" w:color="000000" w:fill="auto"/>
          <w:rFonts w:ascii="Arial" w:eastAsia="Arial" w:hAnsi="Arial" w:cs="Arial"/>
        </w:rPr>
        <w:t xml:space="preserve">Monitor all project activities, expenditures and progress towards achieving the project output.</w:t>
      </w:r>
    </w:p>
    <w:p>
      <w:pPr>
        <w:numPr>
          <w:numId w:val="4"/>
          <w:ilvl w:val="0"/>
        </w:numPr>
        <w:spacing w:lineRule="auto" w:line="240"/>
        <w:ind w:left="720" w:hanging="360"/>
        <w:rPr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sz w:val="16"/>
          <w:szCs w:val="16"/>
          <w:shd w:val="clear" w:color="000000" w:fill="auto"/>
          <w:rFonts w:ascii="Arial" w:eastAsia="Arial" w:hAnsi="Arial" w:cs="Arial"/>
        </w:rPr>
        <w:t xml:space="preserve">Develop monitoring and impact indicator for the project success.</w:t>
      </w:r>
    </w:p>
    <w:p>
      <w:pPr>
        <w:jc w:val="both"/>
        <w:spacing w:lineRule="auto" w:line="240" w:after="136"/>
        <w:tabs>
          <w:tab w:val="left" w:pos="360"/>
        </w:tabs>
        <w:rPr>
          <w:b w:val="1"/>
          <w:color w:val="00000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color w:val="000000"/>
          <w:sz w:val="22"/>
          <w:szCs w:val="22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color w:val="000000"/>
          <w:u w:val="single"/>
          <w:shd w:val="clear" w:color="000000" w:fill="auto"/>
          <w:rFonts w:ascii="Arial" w:eastAsia="Arial" w:hAnsi="Arial" w:cs="Arial"/>
        </w:rPr>
        <w:t xml:space="preserve">as a Team Leader in ZH Associates (Out Bound Call Center) Rawalpindi.</w:t>
      </w:r>
    </w:p>
    <w:p>
      <w:pPr>
        <w:tabs>
          <w:tab w:val="left" w:pos="180"/>
          <w:tab w:val="left" w:pos="270"/>
        </w:tabs>
        <w:rPr>
          <w:b w:val="1"/>
          <w:color w:val="000000"/>
          <w:sz w:val="20"/>
          <w:szCs w:val="20"/>
          <w:shd w:val="clear" w:color="000000" w:fill="auto"/>
          <w:rFonts w:ascii="Arial" w:eastAsia="Arial" w:hAnsi="Arial" w:cs="Arial"/>
        </w:rPr>
      </w:pPr>
      <w:r>
        <w:rPr>
          <w:b w:val="1"/>
          <w:color w:val="000000"/>
          <w:sz w:val="20"/>
          <w:szCs w:val="20"/>
          <w:shd w:val="clear" w:color="000000" w:fill="auto"/>
          <w:rFonts w:ascii="Arial" w:eastAsia="Arial" w:hAnsi="Arial" w:cs="Arial"/>
        </w:rPr>
        <w:t>(</w:t>
      </w:r>
      <w:r>
        <w:rPr>
          <w:b w:val="1"/>
          <w:color w:val="000000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Sep 2008 to Sep 2010</w:t>
      </w:r>
      <w:r>
        <w:rPr>
          <w:b w:val="1"/>
          <w:color w:val="000000"/>
          <w:sz w:val="20"/>
          <w:szCs w:val="20"/>
          <w:shd w:val="clear" w:color="000000" w:fill="auto"/>
          <w:rFonts w:ascii="Arial" w:eastAsia="Arial" w:hAnsi="Arial" w:cs="Arial"/>
        </w:rPr>
        <w:t>)</w:t>
      </w:r>
    </w:p>
    <w:p>
      <w:pPr>
        <w:rPr>
          <w:color w:val="444444"/>
          <w:sz w:val="18"/>
          <w:szCs w:val="18"/>
          <w:shd w:val="clear" w:color="000000" w:fill="FFFFFF"/>
          <w:rFonts w:ascii="Calibri" w:eastAsia="Calibri" w:hAnsi="Calibri" w:cs="Calibri"/>
        </w:rPr>
      </w:pPr>
      <w:r>
        <w:rPr>
          <w:b w:val="1"/>
          <w:color w:val="000000"/>
          <w:sz w:val="18"/>
          <w:szCs w:val="18"/>
          <w:u w:val="single"/>
          <w:shd w:val="clear" w:color="000000" w:fill="FFFFFF"/>
          <w:rFonts w:ascii="Arial" w:eastAsia="Arial" w:hAnsi="Arial" w:cs="Arial"/>
        </w:rPr>
        <w:t xml:space="preserve">Job Duties</w:t>
      </w:r>
      <w:r>
        <w:rPr>
          <w:color w:val="000000"/>
          <w:sz w:val="18"/>
          <w:szCs w:val="18"/>
          <w:u w:val="single"/>
          <w:shd w:val="clear" w:color="000000" w:fill="FFFFFF"/>
          <w:rFonts w:ascii="Arial" w:eastAsia="Arial" w:hAnsi="Arial" w:cs="Arial"/>
        </w:rPr>
        <w:t>:</w:t>
      </w:r>
    </w:p>
    <w:p>
      <w:pPr>
        <w:numPr>
          <w:numId w:val="7"/>
          <w:ilvl w:val="0"/>
        </w:num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Ultimately responsible for ensuring the team is consistently delivering working software to the standards the department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expects whether this be within an iteration or through a continuous flow model so that we are consistently delivering value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to Company.</w:t>
      </w:r>
    </w:p>
    <w:p>
      <w:pPr>
        <w:jc w:val="both"/>
        <w:spacing w:lineRule="auto" w:line="240" w:after="0"/>
        <w:ind w:left="720" w:firstLine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numPr>
          <w:numId w:val="7"/>
          <w:ilvl w:val="0"/>
        </w:num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It is ultimately my responsibility that my team are adhering to the principles and practices we have committed to so that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we are doing work efficiently and of the highest quality.</w:t>
      </w:r>
    </w:p>
    <w:p>
      <w:p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numPr>
          <w:numId w:val="7"/>
          <w:ilvl w:val="0"/>
        </w:num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Be available for employees that experience work and/or personal problems providing appropriate coaching, counseling,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direction and resolution.</w:t>
      </w:r>
    </w:p>
    <w:p>
      <w:pPr>
        <w:pStyle w:val="PO26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jc w:val="both"/>
        <w:spacing w:lineRule="auto" w:line="240" w:after="0"/>
        <w:ind w:left="720" w:firstLine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jc w:val="center"/>
        <w:rPr>
          <w:b w:val="1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ACADEMIC QUALIFICATION</w:t>
      </w:r>
    </w:p>
    <w:tbl>
      <w:tblID w:val="0"/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tblInd w:w="98" w:type="dxa"/>
        <w:tblLook w:val="0004A0" w:firstRow="1" w:lastRow="0" w:firstColumn="1" w:lastColumn="0" w:noHBand="0" w:noVBand="1"/>
        <w:tblLayout w:type="auto"/>
      </w:tblPr>
      <w:tblGrid>
        <w:gridCol w:w="1175"/>
        <w:gridCol w:w="2382"/>
        <w:gridCol w:w="5921"/>
      </w:tblGrid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BFBFBF"/>
          </w:tcPr>
          <w:p>
            <w:pPr>
              <w:jc w:val="center"/>
              <w:rPr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  <w:rFonts w:ascii="Arial" w:eastAsia="Arial" w:hAnsi="Arial" w:cs="Arial"/>
              </w:rPr>
              <w:t>Degree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BFBFBF"/>
          </w:tcPr>
          <w:p>
            <w:pPr>
              <w:jc w:val="center"/>
              <w:rPr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  <w:rFonts w:ascii="Arial" w:eastAsia="Arial" w:hAnsi="Arial" w:cs="Arial"/>
              </w:rPr>
              <w:t>Subjects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BFBFBF"/>
          </w:tcPr>
          <w:p>
            <w:pPr>
              <w:jc w:val="center"/>
              <w:rPr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  <w:rFonts w:ascii="Arial" w:eastAsia="Arial" w:hAnsi="Arial" w:cs="Arial"/>
              </w:rPr>
              <w:t>Board</w:t>
            </w:r>
          </w:p>
        </w:tc>
      </w:tr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B.S 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Computer Science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Federal University of Science &amp; Technology Islamabad</w:t>
            </w:r>
          </w:p>
        </w:tc>
      </w:tr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F.sc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Pre-Engineering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Board of Intermediate &amp; Secondary Education Kohat.</w:t>
            </w:r>
          </w:p>
        </w:tc>
      </w:tr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Matric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Science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Board of Intermediate &amp; Secondary Education Kohat.</w:t>
            </w:r>
          </w:p>
        </w:tc>
      </w:tr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Cisco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CCNA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Corvit Rawalpindi </w:t>
            </w:r>
          </w:p>
        </w:tc>
      </w:tr>
    </w:tbl>
    <w:p>
      <w:pPr>
        <w:jc w:val="both"/>
        <w:spacing w:lineRule="auto" w:line="240" w:after="0"/>
        <w:rPr>
          <w:color w:val="000000"/>
          <w:sz w:val="18"/>
          <w:szCs w:val="18"/>
          <w:shd w:val="clear" w:color="000000" w:fill="FFFFFF"/>
          <w:rFonts w:ascii="Arial" w:eastAsia="Arial" w:hAnsi="Arial" w:cs="Arial"/>
        </w:rPr>
      </w:pP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Calibri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Calibri" w:hAnsi="Arial" w:cs="Arial"/>
        </w:rPr>
        <w:t xml:space="preserve">Languages: </w:t>
      </w:r>
    </w:p>
    <w:p>
      <w:pPr>
        <w:rPr>
          <w:b w:val="1"/>
          <w:sz w:val="20"/>
          <w:szCs w:val="20"/>
          <w:shd w:val="clear" w:color="000000" w:fill="auto"/>
          <w:rFonts w:ascii="Arial" w:eastAsia="Calibri" w:hAnsi="Arial" w:cs="Arial"/>
        </w:rPr>
      </w:pPr>
      <w:r>
        <w:rPr>
          <w:sz w:val="20"/>
          <w:szCs w:val="20"/>
          <w:shd w:val="clear" w:color="000000" w:fill="auto"/>
          <w:rFonts w:ascii="Arial" w:eastAsia="Calibri" w:hAnsi="Arial" w:cs="Arial"/>
        </w:rPr>
        <w:t xml:space="preserve">English, Urdu, Pashto</w:t>
      </w:r>
    </w:p>
    <w:p>
      <w:pPr>
        <w:rPr>
          <w:b w:val="1"/>
          <w:sz w:val="20"/>
          <w:szCs w:val="20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>References:</w:t>
      </w:r>
      <w:r>
        <w:rPr>
          <w:b w:val="1"/>
          <w:sz w:val="20"/>
          <w:szCs w:val="20"/>
          <w:shd w:val="clear" w:color="000000" w:fill="auto"/>
          <w:rFonts w:ascii="Arial" w:eastAsia="Arial" w:hAnsi="Arial" w:cs="Arial"/>
        </w:rPr>
        <w:t xml:space="preserve">       </w:t>
      </w:r>
    </w:p>
    <w:p>
      <w:pPr>
        <w:rPr>
          <w:b w:val="1"/>
          <w:sz w:val="18"/>
          <w:szCs w:val="18"/>
          <w:shd w:val="clear" w:color="000000" w:fill="auto"/>
          <w:rFonts w:ascii="Calibri" w:eastAsia="Calibri" w:hAnsi="Calibri" w:cs="Calibri"/>
        </w:rPr>
      </w:pPr>
      <w:r>
        <w:rPr>
          <w:sz w:val="18"/>
          <w:szCs w:val="18"/>
          <w:shd w:val="clear" w:color="000000" w:fill="auto"/>
          <w:rFonts w:ascii="Arial" w:eastAsia="Arial" w:hAnsi="Arial" w:cs="Arial"/>
        </w:rPr>
        <w:t xml:space="preserve">References will be furnished on demand.</w:t>
      </w:r>
    </w:p>
    <w:sectPr>
      <w:pgSz w:w="12240" w:h="15840"/>
      <w:pgMar w:top="1440" w:left="1440" w:bottom="144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5C82D313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4D44837F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">
    <w:multiLevelType w:val="multilevel"/>
    <w:nsid w:val="2F000002"/>
    <w:tmpl w:val="26E753D0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3">
    <w:multiLevelType w:val="multilevel"/>
    <w:nsid w:val="2F000003"/>
    <w:tmpl w:val="4D80D324"/>
    <w:lvl w:ilvl="0">
      <w:lvlJc w:val="left"/>
      <w:numFmt w:val="bullet"/>
      <w:start w:val="1"/>
      <w:suff w:val="tab"/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4">
    <w:multiLevelType w:val="multilevel"/>
    <w:nsid w:val="2F000004"/>
    <w:tmpl w:val="21743811"/>
    <w:lvl w:ilvl="0">
      <w:lvlJc w:val="left"/>
      <w:numFmt w:val="bullet"/>
      <w:start w:val="1"/>
      <w:suff w:val="tab"/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5">
    <w:multiLevelType w:val="hybridMultilevel"/>
    <w:nsid w:val="2F000005"/>
    <w:tmpl w:val="411CADE0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6">
    <w:multiLevelType w:val="multilevel"/>
    <w:nsid w:val="2F000006"/>
    <w:tmpl w:val="203F388E"/>
    <w:lvl w:ilvl="0">
      <w:lvlJc w:val="left"/>
      <w:numFmt w:val="bullet"/>
      <w:start w:val="1"/>
      <w:suff w:val="tab"/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7">
    <w:multiLevelType w:val="multilevel"/>
    <w:nsid w:val="2F000007"/>
    <w:tmpl w:val="46DAEB46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8">
    <w:multiLevelType w:val="multilevel"/>
    <w:nsid w:val="2F000008"/>
    <w:tmpl w:val="275A3EFE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9">
    <w:multiLevelType w:val="multilevel"/>
    <w:nsid w:val="2F000009"/>
    <w:tmpl w:val="1F6BB6C3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 w:color="000000" w:fill="auto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spacing w:lineRule="auto" w:line="275" w:after="200"/>
      <w:rPr/>
    </w:pPr>
    <w:rPr>
      <w:shd w:val="clear" w:color="000000" w:fill="auto"/>
      <w:rFonts w:eastAsiaTheme="minorEastAsia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  <w:rPr>
      <w:shd w:val="clear" w:color="000000" w:fill="auto"/>
    </w:rPr>
  </w:style>
  <w:style w:styleId="PO151" w:type="paragraph">
    <w:name w:val="Balloon Text"/>
    <w:basedOn w:val="PO1"/>
    <w:link w:val="PO152"/>
    <w:uiPriority w:val="99"/>
    <w:semiHidden/>
    <w:unhideWhenUsed/>
    <w:pPr>
      <w:spacing w:lineRule="auto" w:line="240" w:after="0"/>
      <w:rPr/>
    </w:pPr>
    <w:rPr>
      <w:sz w:val="16"/>
      <w:szCs w:val="16"/>
      <w:shd w:val="clear" w:color="000000" w:fill="auto"/>
      <w:rFonts w:ascii="Tahoma" w:hAnsi="Tahoma" w:cs="Tahoma"/>
    </w:rPr>
  </w:style>
  <w:style w:customStyle="1" w:styleId="PO152" w:type="character">
    <w:name w:val="Balloon Text Char"/>
    <w:basedOn w:val="PO2"/>
    <w:link w:val="PO151"/>
    <w:uiPriority w:val="99"/>
    <w:semiHidden/>
    <w:rPr>
      <w:sz w:val="16"/>
      <w:szCs w:val="16"/>
      <w:shd w:val="clear" w:color="000000" w:fill="auto"/>
      <w:rFonts w:ascii="Tahoma" w:hAnsi="Tahoma" w:cs="Tahoma"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48</Lines>
  <LinksUpToDate>false</LinksUpToDate>
  <Pages>3</Pages>
  <Paragraphs>13</Paragraphs>
  <Words>1028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THINK</dc:creator>
  <cp:lastModifiedBy/>
  <dcterms:modified xsi:type="dcterms:W3CDTF">2022-05-11T06:15:00Z</dcterms:modified>
</cp:coreProperties>
</file>