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07" w:type="dxa"/>
        <w:tblInd w:w="-792" w:type="dxa"/>
        <w:tblLayout w:type="fixed"/>
        <w:tblLook w:val="04A0" w:firstRow="1" w:lastRow="0" w:firstColumn="1" w:lastColumn="0" w:noHBand="0" w:noVBand="1"/>
      </w:tblPr>
      <w:tblGrid>
        <w:gridCol w:w="2088"/>
        <w:gridCol w:w="448"/>
        <w:gridCol w:w="659"/>
        <w:gridCol w:w="650"/>
        <w:gridCol w:w="41"/>
        <w:gridCol w:w="679"/>
        <w:gridCol w:w="1438"/>
        <w:gridCol w:w="385"/>
        <w:gridCol w:w="2402"/>
        <w:gridCol w:w="2617"/>
      </w:tblGrid>
      <w:tr w:rsidR="006B3DA5" w:rsidTr="00B352F0">
        <w:tc>
          <w:tcPr>
            <w:tcW w:w="11407" w:type="dxa"/>
            <w:gridSpan w:val="10"/>
          </w:tcPr>
          <w:p w:rsidR="006B3DA5" w:rsidRPr="00C9659E" w:rsidRDefault="000B0891" w:rsidP="00C9659E">
            <w:pPr>
              <w:jc w:val="center"/>
              <w:rPr>
                <w:rStyle w:val="Emphasis"/>
                <w:rFonts w:ascii="Garamond" w:hAnsi="Garamond"/>
                <w:b/>
                <w:i w:val="0"/>
                <w:color w:val="000000" w:themeColor="text1"/>
              </w:rPr>
            </w:pPr>
            <w:r w:rsidRPr="00C9659E">
              <w:rPr>
                <w:noProof/>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46990</wp:posOffset>
                      </wp:positionV>
                      <wp:extent cx="1211580" cy="640080"/>
                      <wp:effectExtent l="57150" t="15240" r="64770" b="304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640080"/>
                              </a:xfrm>
                              <a:prstGeom prst="downArrow">
                                <a:avLst>
                                  <a:gd name="adj1" fmla="val 50000"/>
                                  <a:gd name="adj2" fmla="val 25000"/>
                                </a:avLst>
                              </a:prstGeom>
                              <a:gradFill rotWithShape="0">
                                <a:gsLst>
                                  <a:gs pos="0">
                                    <a:srgbClr val="92CDDC"/>
                                  </a:gs>
                                  <a:gs pos="50000">
                                    <a:srgbClr val="4BACC6"/>
                                  </a:gs>
                                  <a:gs pos="100000">
                                    <a:srgbClr val="92CDDC"/>
                                  </a:gs>
                                </a:gsLst>
                                <a:lin ang="5400000" scaled="1"/>
                              </a:gradFill>
                              <a:ln w="12700">
                                <a:solidFill>
                                  <a:srgbClr val="4BACC6"/>
                                </a:solidFill>
                                <a:miter lim="800000"/>
                                <a:headEnd/>
                                <a:tailEnd/>
                              </a:ln>
                              <a:effectLst>
                                <a:outerShdw dist="28398" dir="3806097" algn="ctr" rotWithShape="0">
                                  <a:srgbClr val="205867"/>
                                </a:outerShdw>
                              </a:effectLst>
                            </wps:spPr>
                            <wps:txbx>
                              <w:txbxContent>
                                <w:p w:rsidR="001D3441" w:rsidRPr="005A2DA9" w:rsidRDefault="001D3441" w:rsidP="00912B32">
                                  <w:pPr>
                                    <w:rPr>
                                      <w:i/>
                                      <w:color w:val="0F243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26" type="#_x0000_t67" style="position:absolute;left:0;text-align:left;margin-left:.6pt;margin-top:3.7pt;width:95.4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" fillcolor="#92cddc" strokecolor="#4bacc6" strokeweight="1pt">
                      <v:fill color2="#4bacc6" focus="50%" type="gradient"/>
                      <v:shadow on="t" color="#205867" offset="1pt"/>
                      <v:textbox>
                        <w:txbxContent>
                          <w:p w:rsidR="001D3441" w:rsidRPr="005A2DA9" w:rsidRDefault="001D3441" w:rsidP="00912B32">
                            <w:pPr>
                              <w:rPr>
                                <w:i/>
                                <w:color w:val="0F243E"/>
                              </w:rPr>
                            </w:pPr>
                          </w:p>
                        </w:txbxContent>
                      </v:textbox>
                    </v:shape>
                  </w:pict>
                </mc:Fallback>
              </mc:AlternateContent>
            </w:r>
            <w:r w:rsidR="003F784E">
              <w:rPr>
                <w:rStyle w:val="Emphasis"/>
                <w:rFonts w:ascii="Garamond" w:hAnsi="Garamond"/>
                <w:b/>
                <w:i w:val="0"/>
                <w:color w:val="000000" w:themeColor="text1"/>
              </w:rPr>
              <w:t>Muhammad Anwar Wazir</w:t>
            </w:r>
          </w:p>
          <w:p w:rsidR="006B3DA5" w:rsidRPr="00C9659E" w:rsidRDefault="006B3DA5" w:rsidP="003F784E">
            <w:pPr>
              <w:tabs>
                <w:tab w:val="left" w:pos="264"/>
                <w:tab w:val="center" w:pos="4680"/>
              </w:tabs>
              <w:jc w:val="center"/>
              <w:rPr>
                <w:rFonts w:ascii="Garamond" w:hAnsi="Garamond"/>
              </w:rPr>
            </w:pPr>
            <w:r w:rsidRPr="00C9659E">
              <w:rPr>
                <w:rFonts w:ascii="Garamond" w:hAnsi="Garamond"/>
              </w:rPr>
              <w:t xml:space="preserve">Permanent </w:t>
            </w:r>
            <w:r w:rsidR="00F9180B" w:rsidRPr="00C9659E">
              <w:rPr>
                <w:rFonts w:ascii="Garamond" w:hAnsi="Garamond"/>
              </w:rPr>
              <w:t xml:space="preserve">Address: </w:t>
            </w:r>
            <w:r w:rsidR="003F784E">
              <w:rPr>
                <w:rFonts w:ascii="Garamond" w:hAnsi="Garamond"/>
              </w:rPr>
              <w:t xml:space="preserve">Tehsil Birmal </w:t>
            </w:r>
            <w:r w:rsidR="00F9180B" w:rsidRPr="00C9659E">
              <w:rPr>
                <w:rFonts w:ascii="Garamond" w:hAnsi="Garamond"/>
              </w:rPr>
              <w:t>District South Waziristan</w:t>
            </w:r>
          </w:p>
          <w:p w:rsidR="006B3DA5" w:rsidRPr="00C9659E" w:rsidRDefault="004A217E" w:rsidP="00C9659E">
            <w:pPr>
              <w:tabs>
                <w:tab w:val="left" w:pos="3060"/>
              </w:tabs>
              <w:jc w:val="center"/>
              <w:rPr>
                <w:rFonts w:ascii="Garamond" w:hAnsi="Garamond"/>
              </w:rPr>
            </w:pPr>
            <w:r w:rsidRPr="00C9659E">
              <w:rPr>
                <w:rFonts w:ascii="Garamond" w:hAnsi="Garamond"/>
              </w:rPr>
              <w:t>Domicile: Tribal District South Waziristan</w:t>
            </w:r>
            <w:r w:rsidR="006535BC" w:rsidRPr="00C9659E">
              <w:rPr>
                <w:rFonts w:ascii="Garamond" w:hAnsi="Garamond"/>
              </w:rPr>
              <w:t xml:space="preserve">. </w:t>
            </w:r>
            <w:r w:rsidR="006B3DA5" w:rsidRPr="00C9659E">
              <w:rPr>
                <w:rFonts w:ascii="Garamond" w:hAnsi="Garamond"/>
              </w:rPr>
              <w:t>Nationality: Pakistani</w:t>
            </w:r>
          </w:p>
          <w:p w:rsidR="006B3DA5" w:rsidRPr="00C9659E" w:rsidRDefault="003F784E" w:rsidP="00C9659E">
            <w:pPr>
              <w:tabs>
                <w:tab w:val="left" w:pos="3060"/>
              </w:tabs>
              <w:jc w:val="center"/>
              <w:rPr>
                <w:rFonts w:ascii="Garamond" w:hAnsi="Garamond"/>
              </w:rPr>
            </w:pPr>
            <w:r>
              <w:rPr>
                <w:rFonts w:ascii="Garamond" w:hAnsi="Garamond"/>
              </w:rPr>
              <w:t>CNIC: 21701-6671357-3. DOB: 15-09-1985</w:t>
            </w:r>
          </w:p>
          <w:p w:rsidR="006B3DA5" w:rsidRPr="00C9659E" w:rsidRDefault="006B3DA5" w:rsidP="00C9659E">
            <w:pPr>
              <w:tabs>
                <w:tab w:val="left" w:pos="3060"/>
              </w:tabs>
              <w:jc w:val="center"/>
              <w:rPr>
                <w:rFonts w:ascii="Garamond" w:hAnsi="Garamond"/>
              </w:rPr>
            </w:pPr>
            <w:r w:rsidRPr="00C9659E">
              <w:rPr>
                <w:rFonts w:ascii="Garamond" w:hAnsi="Garamond"/>
              </w:rPr>
              <w:t>Cell #</w:t>
            </w:r>
            <w:r w:rsidR="003F784E">
              <w:rPr>
                <w:rFonts w:ascii="Garamond" w:hAnsi="Garamond"/>
              </w:rPr>
              <w:t>0320-9889588,03329147528</w:t>
            </w:r>
          </w:p>
          <w:p w:rsidR="006B3DA5" w:rsidRPr="00C9659E" w:rsidRDefault="003F784E" w:rsidP="00C9659E">
            <w:pPr>
              <w:tabs>
                <w:tab w:val="left" w:pos="3060"/>
              </w:tabs>
              <w:jc w:val="center"/>
              <w:rPr>
                <w:rFonts w:ascii="Garamond" w:hAnsi="Garamond"/>
              </w:rPr>
            </w:pPr>
            <w:r>
              <w:rPr>
                <w:rFonts w:ascii="Garamond" w:hAnsi="Garamond"/>
              </w:rPr>
              <w:t>Email:awazirts@gmail.com</w:t>
            </w:r>
          </w:p>
        </w:tc>
      </w:tr>
      <w:tr w:rsidR="006B3DA5" w:rsidTr="00B352F0">
        <w:trPr>
          <w:trHeight w:val="170"/>
        </w:trPr>
        <w:tc>
          <w:tcPr>
            <w:tcW w:w="11407" w:type="dxa"/>
            <w:gridSpan w:val="10"/>
            <w:shd w:val="clear" w:color="auto" w:fill="FFFFFF" w:themeFill="background1"/>
          </w:tcPr>
          <w:p w:rsidR="00912B32" w:rsidRPr="005A2481" w:rsidRDefault="003C3EB0" w:rsidP="00C9659E">
            <w:pPr>
              <w:rPr>
                <w:rFonts w:ascii="Garamond" w:hAnsi="Garamond" w:cs="Arial"/>
                <w:color w:val="000000" w:themeColor="text1"/>
                <w:sz w:val="18"/>
                <w:szCs w:val="18"/>
              </w:rPr>
            </w:pPr>
            <w:r w:rsidRPr="005A2481">
              <w:rPr>
                <w:rFonts w:ascii="Garamond" w:hAnsi="Garamond" w:cs="Arial"/>
                <w:color w:val="000000" w:themeColor="text1"/>
                <w:sz w:val="18"/>
                <w:szCs w:val="18"/>
                <w:shd w:val="clear" w:color="auto" w:fill="FFFFFF" w:themeFill="background1"/>
              </w:rPr>
              <w:t>To Whom It May Concern</w:t>
            </w:r>
            <w:r w:rsidR="00345AE3" w:rsidRPr="005A2481">
              <w:rPr>
                <w:rFonts w:ascii="Garamond" w:hAnsi="Garamond" w:cs="Arial"/>
                <w:color w:val="000000" w:themeColor="text1"/>
                <w:sz w:val="18"/>
                <w:szCs w:val="18"/>
              </w:rPr>
              <w:t xml:space="preserve">: </w:t>
            </w:r>
            <w:r w:rsidRPr="005A2481">
              <w:rPr>
                <w:rFonts w:ascii="Garamond" w:hAnsi="Garamond" w:cs="Arial"/>
                <w:color w:val="000000" w:themeColor="text1"/>
                <w:sz w:val="18"/>
                <w:szCs w:val="18"/>
              </w:rPr>
              <w:br/>
            </w:r>
            <w:r w:rsidRPr="005A2481">
              <w:rPr>
                <w:rFonts w:ascii="Garamond" w:hAnsi="Garamond" w:cs="Arial"/>
                <w:color w:val="000000" w:themeColor="text1"/>
                <w:sz w:val="18"/>
                <w:szCs w:val="18"/>
              </w:rPr>
              <w:br/>
              <w:t xml:space="preserve">PROFILE: I am driven by the desire to achieve significant results, display integrity, initiative and a ‘can-do’ attitude. A highly self-motivated, conscientious and </w:t>
            </w:r>
            <w:r w:rsidR="005040D8" w:rsidRPr="005A2481">
              <w:rPr>
                <w:rFonts w:ascii="Garamond" w:hAnsi="Garamond" w:cs="Arial"/>
                <w:color w:val="000000" w:themeColor="text1"/>
                <w:sz w:val="18"/>
                <w:szCs w:val="18"/>
              </w:rPr>
              <w:t xml:space="preserve">committed </w:t>
            </w:r>
            <w:r w:rsidR="003F784E" w:rsidRPr="005A2481">
              <w:rPr>
                <w:rFonts w:ascii="Garamond" w:hAnsi="Garamond" w:cs="Arial"/>
                <w:color w:val="000000" w:themeColor="text1"/>
                <w:sz w:val="18"/>
                <w:szCs w:val="18"/>
              </w:rPr>
              <w:t xml:space="preserve">with over 06 </w:t>
            </w:r>
            <w:r w:rsidR="00CF47A7" w:rsidRPr="005A2481">
              <w:rPr>
                <w:rFonts w:ascii="Garamond" w:hAnsi="Garamond" w:cs="Arial"/>
                <w:color w:val="000000" w:themeColor="text1"/>
                <w:sz w:val="18"/>
                <w:szCs w:val="18"/>
              </w:rPr>
              <w:t>years’ experience</w:t>
            </w:r>
            <w:r w:rsidR="003F784E" w:rsidRPr="005A2481">
              <w:rPr>
                <w:rFonts w:ascii="Garamond" w:hAnsi="Garamond" w:cs="Arial"/>
                <w:color w:val="000000" w:themeColor="text1"/>
                <w:sz w:val="18"/>
                <w:szCs w:val="18"/>
              </w:rPr>
              <w:t xml:space="preserve"> as a Monitoring, Supervision ,Communication Support Officer in Health  and 03</w:t>
            </w:r>
            <w:r w:rsidR="0065499B" w:rsidRPr="005A2481">
              <w:rPr>
                <w:rFonts w:ascii="Garamond" w:hAnsi="Garamond" w:cs="Arial"/>
                <w:color w:val="000000" w:themeColor="text1"/>
                <w:sz w:val="18"/>
                <w:szCs w:val="18"/>
              </w:rPr>
              <w:t xml:space="preserve"> plus</w:t>
            </w:r>
            <w:r w:rsidR="00140B46" w:rsidRPr="005A2481">
              <w:rPr>
                <w:rFonts w:ascii="Garamond" w:hAnsi="Garamond" w:cs="Arial"/>
                <w:color w:val="000000" w:themeColor="text1"/>
                <w:sz w:val="18"/>
                <w:szCs w:val="18"/>
              </w:rPr>
              <w:t xml:space="preserve"> </w:t>
            </w:r>
            <w:r w:rsidR="0065499B" w:rsidRPr="005A2481">
              <w:rPr>
                <w:rFonts w:ascii="Garamond" w:hAnsi="Garamond" w:cs="Arial"/>
                <w:color w:val="000000" w:themeColor="text1"/>
                <w:sz w:val="18"/>
                <w:szCs w:val="18"/>
              </w:rPr>
              <w:t>years’ experience in</w:t>
            </w:r>
            <w:r w:rsidR="00140B46" w:rsidRPr="005A2481">
              <w:rPr>
                <w:rFonts w:ascii="Garamond" w:hAnsi="Garamond" w:cs="Arial"/>
                <w:color w:val="000000" w:themeColor="text1"/>
                <w:sz w:val="18"/>
                <w:szCs w:val="18"/>
              </w:rPr>
              <w:t xml:space="preserve"> other multiple </w:t>
            </w:r>
            <w:r w:rsidR="0065499B" w:rsidRPr="005A2481">
              <w:rPr>
                <w:rFonts w:ascii="Garamond" w:hAnsi="Garamond" w:cs="Arial"/>
                <w:color w:val="000000" w:themeColor="text1"/>
                <w:sz w:val="18"/>
                <w:szCs w:val="18"/>
              </w:rPr>
              <w:t>positions</w:t>
            </w:r>
            <w:r w:rsidR="00140B46" w:rsidRPr="005A2481">
              <w:rPr>
                <w:rFonts w:ascii="Garamond" w:hAnsi="Garamond" w:cs="Arial"/>
                <w:color w:val="000000" w:themeColor="text1"/>
                <w:sz w:val="18"/>
                <w:szCs w:val="18"/>
              </w:rPr>
              <w:t xml:space="preserve"> </w:t>
            </w:r>
            <w:r w:rsidRPr="005A2481">
              <w:rPr>
                <w:rFonts w:ascii="Garamond" w:hAnsi="Garamond" w:cs="Arial"/>
                <w:color w:val="000000" w:themeColor="text1"/>
                <w:sz w:val="18"/>
                <w:szCs w:val="18"/>
              </w:rPr>
              <w:t>in the humanitarian sector.</w:t>
            </w:r>
          </w:p>
          <w:p w:rsidR="001C180D" w:rsidRPr="005A2481" w:rsidRDefault="001C180D" w:rsidP="00D33A6F">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have conduct about 500 awareness session</w:t>
            </w:r>
            <w:r w:rsidR="00D33A6F" w:rsidRPr="005A2481">
              <w:rPr>
                <w:rFonts w:ascii="Garamond" w:hAnsi="Garamond" w:cs="Arial"/>
                <w:color w:val="000000" w:themeColor="text1"/>
                <w:sz w:val="18"/>
                <w:szCs w:val="18"/>
              </w:rPr>
              <w:t xml:space="preserve">s in different communities </w:t>
            </w:r>
            <w:r w:rsidR="00A16DDF">
              <w:rPr>
                <w:rFonts w:ascii="Garamond" w:hAnsi="Garamond" w:cs="Arial"/>
                <w:color w:val="000000" w:themeColor="text1"/>
                <w:sz w:val="18"/>
                <w:szCs w:val="18"/>
              </w:rPr>
              <w:t xml:space="preserve">and educational Institutions </w:t>
            </w:r>
            <w:r w:rsidR="00D33A6F" w:rsidRPr="005A2481">
              <w:rPr>
                <w:rFonts w:ascii="Garamond" w:hAnsi="Garamond" w:cs="Arial"/>
                <w:color w:val="000000" w:themeColor="text1"/>
                <w:sz w:val="18"/>
                <w:szCs w:val="18"/>
              </w:rPr>
              <w:t>regarding</w:t>
            </w:r>
            <w:r w:rsidRPr="005A2481">
              <w:rPr>
                <w:rFonts w:ascii="Garamond" w:hAnsi="Garamond" w:cs="Arial"/>
                <w:color w:val="000000" w:themeColor="text1"/>
                <w:sz w:val="18"/>
                <w:szCs w:val="18"/>
              </w:rPr>
              <w:t xml:space="preserve"> PEACE through </w:t>
            </w:r>
            <w:r w:rsidR="00D33A6F" w:rsidRPr="005A2481">
              <w:rPr>
                <w:rFonts w:ascii="Garamond" w:hAnsi="Garamond" w:cs="Arial"/>
                <w:color w:val="000000" w:themeColor="text1"/>
                <w:sz w:val="18"/>
                <w:szCs w:val="18"/>
              </w:rPr>
              <w:t>Education in</w:t>
            </w:r>
            <w:r w:rsidRPr="005A2481">
              <w:rPr>
                <w:rFonts w:ascii="Garamond" w:hAnsi="Garamond" w:cs="Arial"/>
                <w:color w:val="000000" w:themeColor="text1"/>
                <w:sz w:val="18"/>
                <w:szCs w:val="18"/>
              </w:rPr>
              <w:t xml:space="preserve"> South Waziristan Tribal District</w:t>
            </w:r>
            <w:r w:rsidR="00D33A6F" w:rsidRPr="005A2481">
              <w:rPr>
                <w:rFonts w:ascii="Garamond" w:hAnsi="Garamond" w:cs="Arial"/>
                <w:color w:val="000000" w:themeColor="text1"/>
                <w:sz w:val="18"/>
                <w:szCs w:val="18"/>
              </w:rPr>
              <w:t xml:space="preserve"> in collation with National Youth Coalition for peace program from 01 Feb 2021 to 30</w:t>
            </w:r>
            <w:r w:rsidR="00D33A6F" w:rsidRPr="005A2481">
              <w:rPr>
                <w:rFonts w:ascii="Garamond" w:hAnsi="Garamond" w:cs="Arial"/>
                <w:color w:val="000000" w:themeColor="text1"/>
                <w:sz w:val="18"/>
                <w:szCs w:val="18"/>
                <w:vertAlign w:val="superscript"/>
              </w:rPr>
              <w:t>th</w:t>
            </w:r>
            <w:r w:rsidR="00D33A6F" w:rsidRPr="005A2481">
              <w:rPr>
                <w:rFonts w:ascii="Garamond" w:hAnsi="Garamond" w:cs="Arial"/>
                <w:color w:val="000000" w:themeColor="text1"/>
                <w:sz w:val="18"/>
                <w:szCs w:val="18"/>
              </w:rPr>
              <w:t xml:space="preserve"> Sep, 2021.</w:t>
            </w:r>
          </w:p>
          <w:p w:rsidR="00083AE3" w:rsidRPr="005A2481" w:rsidRDefault="00083AE3" w:rsidP="001C180D">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have done the j</w:t>
            </w:r>
            <w:r w:rsidR="001C180D" w:rsidRPr="005A2481">
              <w:rPr>
                <w:rFonts w:ascii="Garamond" w:hAnsi="Garamond" w:cs="Arial"/>
                <w:color w:val="000000" w:themeColor="text1"/>
                <w:sz w:val="18"/>
                <w:szCs w:val="18"/>
              </w:rPr>
              <w:t>ob with Malaria Control Program KPTD as Pre Position Site Supervisor for LLIN distribution at South Waziristan from 01 Dec, 2020 to 30</w:t>
            </w:r>
            <w:r w:rsidR="001C180D" w:rsidRPr="005A2481">
              <w:rPr>
                <w:rFonts w:ascii="Garamond" w:hAnsi="Garamond" w:cs="Arial"/>
                <w:color w:val="000000" w:themeColor="text1"/>
                <w:sz w:val="18"/>
                <w:szCs w:val="18"/>
                <w:vertAlign w:val="superscript"/>
              </w:rPr>
              <w:t>th</w:t>
            </w:r>
            <w:r w:rsidR="001C180D" w:rsidRPr="005A2481">
              <w:rPr>
                <w:rFonts w:ascii="Garamond" w:hAnsi="Garamond" w:cs="Arial"/>
                <w:color w:val="000000" w:themeColor="text1"/>
                <w:sz w:val="18"/>
                <w:szCs w:val="18"/>
              </w:rPr>
              <w:t xml:space="preserve"> Jan, 2021</w:t>
            </w:r>
            <w:r w:rsidRPr="005A2481">
              <w:rPr>
                <w:rFonts w:ascii="Garamond" w:hAnsi="Garamond" w:cs="Arial"/>
                <w:color w:val="000000" w:themeColor="text1"/>
                <w:sz w:val="18"/>
                <w:szCs w:val="18"/>
              </w:rPr>
              <w:t>.</w:t>
            </w:r>
          </w:p>
          <w:p w:rsidR="004F388E" w:rsidRPr="005A2481" w:rsidRDefault="00083AE3" w:rsidP="001C180D">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w:t>
            </w:r>
            <w:r w:rsidR="001C180D" w:rsidRPr="005A2481">
              <w:rPr>
                <w:rFonts w:ascii="Garamond" w:hAnsi="Garamond" w:cs="Arial"/>
                <w:color w:val="000000" w:themeColor="text1"/>
                <w:sz w:val="18"/>
                <w:szCs w:val="18"/>
              </w:rPr>
              <w:t xml:space="preserve"> had worked with Chip Training and consulting as a District Health Communication Support Officer from 01 Jan, 2018 to 30</w:t>
            </w:r>
            <w:r w:rsidR="001C180D" w:rsidRPr="005A2481">
              <w:rPr>
                <w:rFonts w:ascii="Garamond" w:hAnsi="Garamond" w:cs="Arial"/>
                <w:color w:val="000000" w:themeColor="text1"/>
                <w:sz w:val="18"/>
                <w:szCs w:val="18"/>
                <w:vertAlign w:val="superscript"/>
              </w:rPr>
              <w:t>th</w:t>
            </w:r>
            <w:r w:rsidR="001C180D" w:rsidRPr="005A2481">
              <w:rPr>
                <w:rFonts w:ascii="Garamond" w:hAnsi="Garamond" w:cs="Arial"/>
                <w:color w:val="000000" w:themeColor="text1"/>
                <w:sz w:val="18"/>
                <w:szCs w:val="18"/>
              </w:rPr>
              <w:t xml:space="preserve"> Sep, 2019</w:t>
            </w:r>
            <w:r w:rsidRPr="005A2481">
              <w:rPr>
                <w:rFonts w:ascii="Garamond" w:hAnsi="Garamond" w:cs="Arial"/>
                <w:color w:val="000000" w:themeColor="text1"/>
                <w:sz w:val="18"/>
                <w:szCs w:val="18"/>
              </w:rPr>
              <w:t xml:space="preserve"> in </w:t>
            </w:r>
            <w:r w:rsidR="001C180D" w:rsidRPr="005A2481">
              <w:rPr>
                <w:rFonts w:ascii="Garamond" w:hAnsi="Garamond" w:cs="Arial"/>
                <w:color w:val="000000" w:themeColor="text1"/>
                <w:sz w:val="18"/>
                <w:szCs w:val="18"/>
              </w:rPr>
              <w:t>Pre-During and During Campaign activities for PEI at South Waziristan Tribal District.</w:t>
            </w:r>
          </w:p>
          <w:p w:rsidR="001C180D" w:rsidRPr="005A2481" w:rsidRDefault="001C180D" w:rsidP="001C180D">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Chip Training and consulting as a Tehsil Supervisor from 01 Jan, 2017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Nov, 2017 in Pre-During and During Campaign activities for PEI at South Waziristan Tribal District.</w:t>
            </w:r>
          </w:p>
          <w:p w:rsidR="001C180D" w:rsidRPr="005A2481" w:rsidRDefault="001C180D" w:rsidP="001C180D">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Chip Training and consulting as a Union Council Communication Support Officer from 14</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Sep, 2014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Dec, 2016 in Pre-During and During Campaign activities for PEI at South Waziristan Tribal District.</w:t>
            </w:r>
          </w:p>
          <w:p w:rsidR="001C180D" w:rsidRPr="005A2481" w:rsidRDefault="001C180D" w:rsidP="001C180D">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w:t>
            </w:r>
            <w:r w:rsidR="004D30BB" w:rsidRPr="005A2481">
              <w:rPr>
                <w:rFonts w:ascii="Garamond" w:hAnsi="Garamond" w:cs="Arial"/>
                <w:color w:val="000000" w:themeColor="text1"/>
                <w:sz w:val="18"/>
                <w:szCs w:val="18"/>
              </w:rPr>
              <w:t xml:space="preserve">ith WAWA as a </w:t>
            </w:r>
            <w:r w:rsidRPr="005A2481">
              <w:rPr>
                <w:rFonts w:ascii="Garamond" w:hAnsi="Garamond" w:cs="Arial"/>
                <w:color w:val="000000" w:themeColor="text1"/>
                <w:sz w:val="18"/>
                <w:szCs w:val="18"/>
              </w:rPr>
              <w:t>Assistant</w:t>
            </w:r>
            <w:r w:rsidR="004D30BB" w:rsidRPr="005A2481">
              <w:rPr>
                <w:rFonts w:ascii="Garamond" w:hAnsi="Garamond" w:cs="Arial"/>
                <w:color w:val="000000" w:themeColor="text1"/>
                <w:sz w:val="18"/>
                <w:szCs w:val="18"/>
              </w:rPr>
              <w:t xml:space="preserve"> Field Officer</w:t>
            </w:r>
            <w:r w:rsidR="000B7D88">
              <w:rPr>
                <w:rFonts w:ascii="Garamond" w:hAnsi="Garamond" w:cs="Arial"/>
                <w:color w:val="000000" w:themeColor="text1"/>
                <w:sz w:val="18"/>
                <w:szCs w:val="18"/>
              </w:rPr>
              <w:t xml:space="preserve"> from 01 June</w:t>
            </w:r>
            <w:r w:rsidRPr="005A2481">
              <w:rPr>
                <w:rFonts w:ascii="Garamond" w:hAnsi="Garamond" w:cs="Arial"/>
                <w:color w:val="000000" w:themeColor="text1"/>
                <w:sz w:val="18"/>
                <w:szCs w:val="18"/>
              </w:rPr>
              <w:t>, 2013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July, 2014 at South Waziristan Tribal District</w:t>
            </w:r>
          </w:p>
          <w:p w:rsidR="001C180D" w:rsidRPr="005A2481" w:rsidRDefault="001C180D" w:rsidP="001C180D">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WAPDA (Ghazi Brotha) as a HR Assistant</w:t>
            </w:r>
            <w:r w:rsidR="00546D25">
              <w:rPr>
                <w:rFonts w:ascii="Garamond" w:hAnsi="Garamond" w:cs="Arial"/>
                <w:color w:val="000000" w:themeColor="text1"/>
                <w:sz w:val="18"/>
                <w:szCs w:val="18"/>
              </w:rPr>
              <w:t xml:space="preserve"> and Admn</w:t>
            </w:r>
            <w:r w:rsidRPr="005A2481">
              <w:rPr>
                <w:rFonts w:ascii="Garamond" w:hAnsi="Garamond" w:cs="Arial"/>
                <w:color w:val="000000" w:themeColor="text1"/>
                <w:sz w:val="18"/>
                <w:szCs w:val="18"/>
              </w:rPr>
              <w:t xml:space="preserve"> (Internee)from 01 May, 2012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March, 2013 at Ghazi Barotha Attock.</w:t>
            </w:r>
          </w:p>
          <w:p w:rsidR="001C180D" w:rsidRPr="005A2481" w:rsidRDefault="001C180D" w:rsidP="001C180D">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WAWA as a Assistant Field Officer from 01 March, 2011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April, 2012 at South Waziristan Tribal District</w:t>
            </w:r>
            <w:r w:rsidR="004D30BB" w:rsidRPr="005A2481">
              <w:rPr>
                <w:rFonts w:ascii="Garamond" w:hAnsi="Garamond" w:cs="Arial"/>
                <w:color w:val="000000" w:themeColor="text1"/>
                <w:sz w:val="18"/>
                <w:szCs w:val="18"/>
              </w:rPr>
              <w:t>.</w:t>
            </w:r>
          </w:p>
          <w:p w:rsidR="004D30BB" w:rsidRPr="00BD2794" w:rsidRDefault="004D30BB" w:rsidP="00BD2794">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had worked with WAWA as a Assistant Field Officer from 01 July 2007 to 30</w:t>
            </w:r>
            <w:r w:rsidRPr="005A2481">
              <w:rPr>
                <w:rFonts w:ascii="Garamond" w:hAnsi="Garamond" w:cs="Arial"/>
                <w:color w:val="000000" w:themeColor="text1"/>
                <w:sz w:val="18"/>
                <w:szCs w:val="18"/>
                <w:vertAlign w:val="superscript"/>
              </w:rPr>
              <w:t>th</w:t>
            </w:r>
            <w:r w:rsidRPr="005A2481">
              <w:rPr>
                <w:rFonts w:ascii="Garamond" w:hAnsi="Garamond" w:cs="Arial"/>
                <w:color w:val="000000" w:themeColor="text1"/>
                <w:sz w:val="18"/>
                <w:szCs w:val="18"/>
              </w:rPr>
              <w:t xml:space="preserve"> July, 2007 at South Waziristan Tribal District</w:t>
            </w:r>
          </w:p>
          <w:p w:rsidR="00122F16" w:rsidRPr="005A2481" w:rsidRDefault="001C180D" w:rsidP="001C180D">
            <w:pPr>
              <w:pStyle w:val="ListParagraph"/>
              <w:numPr>
                <w:ilvl w:val="0"/>
                <w:numId w:val="18"/>
              </w:numPr>
              <w:rPr>
                <w:rFonts w:ascii="Garamond" w:hAnsi="Garamond" w:cs="Arial"/>
                <w:color w:val="000000" w:themeColor="text1"/>
                <w:sz w:val="18"/>
                <w:szCs w:val="18"/>
              </w:rPr>
            </w:pPr>
            <w:r w:rsidRPr="005A2481">
              <w:rPr>
                <w:rFonts w:ascii="Garamond" w:hAnsi="Garamond" w:cs="Arial"/>
                <w:color w:val="000000" w:themeColor="text1"/>
                <w:sz w:val="18"/>
                <w:szCs w:val="18"/>
              </w:rPr>
              <w:t>I have conduct</w:t>
            </w:r>
            <w:r w:rsidR="00B83B54" w:rsidRPr="005A2481">
              <w:rPr>
                <w:rFonts w:ascii="Garamond" w:hAnsi="Garamond" w:cs="Arial"/>
                <w:color w:val="000000" w:themeColor="text1"/>
                <w:sz w:val="18"/>
                <w:szCs w:val="18"/>
              </w:rPr>
              <w:t xml:space="preserve"> </w:t>
            </w:r>
            <w:r w:rsidRPr="005A2481">
              <w:rPr>
                <w:rFonts w:ascii="Garamond" w:hAnsi="Garamond" w:cs="Arial"/>
                <w:color w:val="000000" w:themeColor="text1"/>
                <w:sz w:val="18"/>
                <w:szCs w:val="18"/>
              </w:rPr>
              <w:t xml:space="preserve">about 500 awareness session regarding Malaria with Malaria Control </w:t>
            </w:r>
            <w:r w:rsidR="00685750" w:rsidRPr="005A2481">
              <w:rPr>
                <w:rFonts w:ascii="Garamond" w:hAnsi="Garamond" w:cs="Arial"/>
                <w:color w:val="000000" w:themeColor="text1"/>
                <w:sz w:val="18"/>
                <w:szCs w:val="18"/>
              </w:rPr>
              <w:t>Program</w:t>
            </w:r>
            <w:r w:rsidRPr="005A2481">
              <w:rPr>
                <w:rFonts w:ascii="Garamond" w:hAnsi="Garamond" w:cs="Arial"/>
                <w:color w:val="000000" w:themeColor="text1"/>
                <w:sz w:val="18"/>
                <w:szCs w:val="18"/>
              </w:rPr>
              <w:t xml:space="preserve"> at South Waziristan Tribal District.</w:t>
            </w:r>
          </w:p>
          <w:p w:rsidR="00DF7933" w:rsidRPr="005A2481" w:rsidRDefault="001C180D" w:rsidP="005A2481">
            <w:pPr>
              <w:pStyle w:val="ListParagraph"/>
              <w:tabs>
                <w:tab w:val="left" w:pos="0"/>
              </w:tabs>
              <w:ind w:left="90"/>
              <w:rPr>
                <w:rFonts w:ascii="Garamond" w:hAnsi="Garamond" w:cs="Arial"/>
                <w:color w:val="000000" w:themeColor="text1"/>
                <w:sz w:val="18"/>
                <w:szCs w:val="18"/>
              </w:rPr>
            </w:pPr>
            <w:r w:rsidRPr="005A2481">
              <w:rPr>
                <w:rFonts w:ascii="Garamond" w:hAnsi="Garamond" w:cs="Arial"/>
                <w:color w:val="000000" w:themeColor="text1"/>
                <w:sz w:val="18"/>
                <w:szCs w:val="18"/>
              </w:rPr>
              <w:t xml:space="preserve"> </w:t>
            </w:r>
            <w:r w:rsidR="003C3EB0" w:rsidRPr="005A2481">
              <w:rPr>
                <w:rFonts w:ascii="Garamond" w:hAnsi="Garamond" w:cs="Arial"/>
                <w:color w:val="000000" w:themeColor="text1"/>
                <w:sz w:val="18"/>
                <w:szCs w:val="18"/>
              </w:rPr>
              <w:t>I am confident that I can make a valuable contribution by being an eminent part of your team. I would welcome the chance to meet with you and discuss the prospects of working with you, at your earliest convenience. I can be easily approached via above mentioned cell number and Email address.</w:t>
            </w:r>
            <w:r w:rsidR="003C3EB0" w:rsidRPr="005A2481">
              <w:rPr>
                <w:rFonts w:ascii="Garamond" w:hAnsi="Garamond" w:cs="Arial"/>
                <w:color w:val="000000" w:themeColor="text1"/>
                <w:sz w:val="18"/>
                <w:szCs w:val="18"/>
              </w:rPr>
              <w:br/>
              <w:t>Looking forward to heari</w:t>
            </w:r>
            <w:r w:rsidR="00F156F8">
              <w:rPr>
                <w:rFonts w:ascii="Garamond" w:hAnsi="Garamond" w:cs="Arial"/>
                <w:color w:val="000000" w:themeColor="text1"/>
                <w:sz w:val="18"/>
                <w:szCs w:val="18"/>
              </w:rPr>
              <w:t>ng from you.</w:t>
            </w:r>
            <w:r w:rsidR="00F156F8">
              <w:rPr>
                <w:rFonts w:ascii="Garamond" w:hAnsi="Garamond" w:cs="Arial"/>
                <w:color w:val="000000" w:themeColor="text1"/>
                <w:sz w:val="18"/>
                <w:szCs w:val="18"/>
              </w:rPr>
              <w:br/>
              <w:t>Regards,</w:t>
            </w:r>
            <w:r w:rsidR="00F156F8">
              <w:rPr>
                <w:rFonts w:ascii="Garamond" w:hAnsi="Garamond" w:cs="Arial"/>
                <w:color w:val="000000" w:themeColor="text1"/>
                <w:sz w:val="18"/>
                <w:szCs w:val="18"/>
              </w:rPr>
              <w:br/>
              <w:t>Muhammad Anwar Wazir</w:t>
            </w:r>
          </w:p>
        </w:tc>
      </w:tr>
      <w:tr w:rsidR="00C60044" w:rsidTr="00B352F0">
        <w:trPr>
          <w:trHeight w:val="872"/>
        </w:trPr>
        <w:tc>
          <w:tcPr>
            <w:tcW w:w="11407" w:type="dxa"/>
            <w:gridSpan w:val="10"/>
          </w:tcPr>
          <w:p w:rsidR="00EF0391" w:rsidRPr="005A2481" w:rsidRDefault="00EF0391" w:rsidP="00EF0391">
            <w:pPr>
              <w:pBdr>
                <w:top w:val="single" w:sz="4" w:space="0" w:color="auto"/>
              </w:pBdr>
              <w:tabs>
                <w:tab w:val="left" w:pos="3948"/>
                <w:tab w:val="left" w:pos="7284"/>
              </w:tabs>
              <w:jc w:val="both"/>
              <w:rPr>
                <w:rStyle w:val="Emphasis"/>
                <w:rFonts w:ascii="Garamond" w:hAnsi="Garamond"/>
                <w:i w:val="0"/>
                <w:color w:val="000000" w:themeColor="text1"/>
                <w:sz w:val="18"/>
                <w:szCs w:val="18"/>
              </w:rPr>
            </w:pPr>
          </w:p>
          <w:p w:rsidR="00C60044" w:rsidRPr="005A2481" w:rsidRDefault="00C60044" w:rsidP="00EF0391">
            <w:pPr>
              <w:pBdr>
                <w:top w:val="single" w:sz="4" w:space="0" w:color="auto"/>
              </w:pBdr>
              <w:tabs>
                <w:tab w:val="left" w:pos="3948"/>
                <w:tab w:val="left" w:pos="7284"/>
              </w:tabs>
              <w:jc w:val="both"/>
              <w:rPr>
                <w:rFonts w:ascii="Garamond" w:hAnsi="Garamond"/>
                <w:iCs/>
                <w:color w:val="000000" w:themeColor="text1"/>
                <w:sz w:val="18"/>
                <w:szCs w:val="18"/>
              </w:rPr>
            </w:pPr>
            <w:r w:rsidRPr="005A2481">
              <w:rPr>
                <w:rStyle w:val="Emphasis"/>
                <w:rFonts w:ascii="Garamond" w:hAnsi="Garamond"/>
                <w:b/>
                <w:i w:val="0"/>
                <w:color w:val="000000" w:themeColor="text1"/>
                <w:sz w:val="18"/>
                <w:szCs w:val="18"/>
              </w:rPr>
              <w:t>O</w:t>
            </w:r>
            <w:r w:rsidR="00F37859" w:rsidRPr="005A2481">
              <w:rPr>
                <w:rStyle w:val="Emphasis"/>
                <w:rFonts w:ascii="Garamond" w:hAnsi="Garamond"/>
                <w:b/>
                <w:i w:val="0"/>
                <w:color w:val="000000" w:themeColor="text1"/>
                <w:sz w:val="18"/>
                <w:szCs w:val="18"/>
              </w:rPr>
              <w:t>BJECTIVE</w:t>
            </w:r>
            <w:r w:rsidR="00DF7933" w:rsidRPr="005A2481">
              <w:rPr>
                <w:rStyle w:val="Emphasis"/>
                <w:rFonts w:ascii="Garamond" w:hAnsi="Garamond"/>
                <w:b/>
                <w:i w:val="0"/>
                <w:color w:val="000000" w:themeColor="text1"/>
                <w:sz w:val="18"/>
                <w:szCs w:val="18"/>
              </w:rPr>
              <w:t>:</w:t>
            </w:r>
            <w:r w:rsidR="00EF0391" w:rsidRPr="005A2481">
              <w:rPr>
                <w:rStyle w:val="Emphasis"/>
                <w:rFonts w:ascii="Garamond" w:hAnsi="Garamond"/>
                <w:i w:val="0"/>
                <w:color w:val="000000" w:themeColor="text1"/>
                <w:sz w:val="18"/>
                <w:szCs w:val="18"/>
              </w:rPr>
              <w:t xml:space="preserve">  </w:t>
            </w:r>
            <w:r w:rsidR="00DF7933" w:rsidRPr="005A2481">
              <w:rPr>
                <w:rStyle w:val="Emphasis"/>
                <w:rFonts w:ascii="Garamond" w:hAnsi="Garamond"/>
                <w:i w:val="0"/>
                <w:color w:val="000000" w:themeColor="text1"/>
                <w:sz w:val="18"/>
                <w:szCs w:val="18"/>
              </w:rPr>
              <w:t xml:space="preserve"> I</w:t>
            </w:r>
            <w:r w:rsidRPr="005A2481">
              <w:rPr>
                <w:rStyle w:val="Emphasis"/>
                <w:rFonts w:ascii="Garamond" w:hAnsi="Garamond"/>
                <w:i w:val="0"/>
                <w:color w:val="000000" w:themeColor="text1"/>
                <w:sz w:val="18"/>
                <w:szCs w:val="18"/>
              </w:rPr>
              <w:t xml:space="preserve"> am looking forward to join an organization in a challenging &amp; competitive environment, to strive for career progression and uplifting of human value</w:t>
            </w:r>
            <w:r w:rsidR="00DE4CB6" w:rsidRPr="005A2481">
              <w:rPr>
                <w:rStyle w:val="Emphasis"/>
                <w:rFonts w:ascii="Garamond" w:hAnsi="Garamond"/>
                <w:i w:val="0"/>
                <w:color w:val="000000" w:themeColor="text1"/>
                <w:sz w:val="18"/>
                <w:szCs w:val="18"/>
              </w:rPr>
              <w:t xml:space="preserve"> and also</w:t>
            </w:r>
            <w:r w:rsidR="00276EC6" w:rsidRPr="005A2481">
              <w:rPr>
                <w:rStyle w:val="Emphasis"/>
                <w:rFonts w:ascii="Garamond" w:hAnsi="Garamond"/>
                <w:i w:val="0"/>
                <w:color w:val="000000" w:themeColor="text1"/>
                <w:sz w:val="18"/>
                <w:szCs w:val="18"/>
              </w:rPr>
              <w:t xml:space="preserve"> </w:t>
            </w:r>
            <w:r w:rsidR="00F87AD8" w:rsidRPr="005A2481">
              <w:rPr>
                <w:rFonts w:ascii="Garamond" w:eastAsia="Calibri" w:hAnsi="Garamond" w:cs="Arial"/>
                <w:color w:val="000000" w:themeColor="text1"/>
                <w:sz w:val="18"/>
                <w:szCs w:val="18"/>
              </w:rPr>
              <w:t xml:space="preserve">to </w:t>
            </w:r>
            <w:r w:rsidR="00DE4CB6" w:rsidRPr="005A2481">
              <w:rPr>
                <w:rFonts w:ascii="Garamond" w:eastAsia="Calibri" w:hAnsi="Garamond" w:cs="Arial"/>
                <w:color w:val="000000" w:themeColor="text1"/>
                <w:sz w:val="18"/>
                <w:szCs w:val="18"/>
              </w:rPr>
              <w:t>utilize skills, experience and k</w:t>
            </w:r>
            <w:r w:rsidR="00DE4CB6" w:rsidRPr="005A2481">
              <w:rPr>
                <w:rFonts w:ascii="Garamond" w:hAnsi="Garamond" w:cs="Arial"/>
                <w:color w:val="000000" w:themeColor="text1"/>
                <w:sz w:val="18"/>
                <w:szCs w:val="18"/>
              </w:rPr>
              <w:t>nowledge gained from</w:t>
            </w:r>
            <w:r w:rsidR="00DE4CB6" w:rsidRPr="005A2481">
              <w:rPr>
                <w:rFonts w:ascii="Garamond" w:eastAsia="Calibri" w:hAnsi="Garamond" w:cs="Arial"/>
                <w:color w:val="000000" w:themeColor="text1"/>
                <w:sz w:val="18"/>
                <w:szCs w:val="18"/>
              </w:rPr>
              <w:t xml:space="preserve"> experience in humanitarian sector.</w:t>
            </w:r>
          </w:p>
        </w:tc>
      </w:tr>
      <w:tr w:rsidR="00E254A8" w:rsidTr="00B352F0">
        <w:trPr>
          <w:trHeight w:val="197"/>
        </w:trPr>
        <w:tc>
          <w:tcPr>
            <w:tcW w:w="11407" w:type="dxa"/>
            <w:gridSpan w:val="10"/>
          </w:tcPr>
          <w:p w:rsidR="00E254A8" w:rsidRPr="005A2481" w:rsidRDefault="00E254A8">
            <w:pPr>
              <w:rPr>
                <w:rFonts w:ascii="Garamond" w:hAnsi="Garamond"/>
                <w:b/>
                <w:color w:val="000000" w:themeColor="text1"/>
                <w:sz w:val="18"/>
                <w:szCs w:val="18"/>
              </w:rPr>
            </w:pPr>
            <w:r w:rsidRPr="005A2481">
              <w:rPr>
                <w:rFonts w:ascii="Garamond" w:eastAsia="Calibri" w:hAnsi="Garamond" w:cs="Arial"/>
                <w:b/>
                <w:bCs/>
                <w:color w:val="000000" w:themeColor="text1"/>
                <w:sz w:val="18"/>
                <w:szCs w:val="18"/>
              </w:rPr>
              <w:t>KEY SKILLS:</w:t>
            </w:r>
          </w:p>
        </w:tc>
      </w:tr>
      <w:tr w:rsidR="00E254A8" w:rsidTr="00B352F0">
        <w:trPr>
          <w:trHeight w:val="422"/>
        </w:trPr>
        <w:tc>
          <w:tcPr>
            <w:tcW w:w="2089" w:type="dxa"/>
            <w:vAlign w:val="center"/>
          </w:tcPr>
          <w:p w:rsidR="00E254A8" w:rsidRPr="005A2481" w:rsidRDefault="00E254A8" w:rsidP="001D3441">
            <w:pPr>
              <w:autoSpaceDE w:val="0"/>
              <w:autoSpaceDN w:val="0"/>
              <w:adjustRightInd w:val="0"/>
              <w:rPr>
                <w:rFonts w:ascii="Garamond" w:eastAsia="Calibri" w:hAnsi="Garamond" w:cs="Arial"/>
                <w:b/>
                <w:color w:val="000000" w:themeColor="text1"/>
                <w:sz w:val="18"/>
                <w:szCs w:val="18"/>
              </w:rPr>
            </w:pPr>
            <w:r w:rsidRPr="005A2481">
              <w:rPr>
                <w:rFonts w:ascii="Garamond" w:eastAsia="Calibri" w:hAnsi="Garamond" w:cs="Arial"/>
                <w:b/>
                <w:bCs/>
                <w:color w:val="000000" w:themeColor="text1"/>
                <w:sz w:val="18"/>
                <w:szCs w:val="18"/>
              </w:rPr>
              <w:t xml:space="preserve">Decision Making      </w:t>
            </w:r>
          </w:p>
        </w:tc>
        <w:tc>
          <w:tcPr>
            <w:tcW w:w="9318" w:type="dxa"/>
            <w:gridSpan w:val="9"/>
            <w:vAlign w:val="center"/>
          </w:tcPr>
          <w:p w:rsidR="005A2481" w:rsidRDefault="005A2481" w:rsidP="001D3441">
            <w:pPr>
              <w:autoSpaceDE w:val="0"/>
              <w:autoSpaceDN w:val="0"/>
              <w:adjustRightInd w:val="0"/>
              <w:rPr>
                <w:rFonts w:ascii="Garamond" w:eastAsia="Calibri" w:hAnsi="Garamond" w:cs="Arial"/>
                <w:color w:val="000000" w:themeColor="text1"/>
                <w:sz w:val="18"/>
                <w:szCs w:val="18"/>
              </w:rPr>
            </w:pPr>
          </w:p>
          <w:p w:rsidR="00E254A8" w:rsidRPr="005A2481" w:rsidRDefault="00E254A8" w:rsidP="001D3441">
            <w:pPr>
              <w:autoSpaceDE w:val="0"/>
              <w:autoSpaceDN w:val="0"/>
              <w:adjustRightInd w:val="0"/>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Creative, logical and lateral thinker</w:t>
            </w:r>
            <w:r w:rsidR="004312E9">
              <w:rPr>
                <w:rFonts w:ascii="Garamond" w:eastAsia="Calibri" w:hAnsi="Garamond" w:cs="Arial"/>
                <w:color w:val="000000" w:themeColor="text1"/>
                <w:sz w:val="18"/>
                <w:szCs w:val="18"/>
              </w:rPr>
              <w:t xml:space="preserve">  </w:t>
            </w:r>
          </w:p>
          <w:p w:rsidR="00EF0391" w:rsidRPr="005A2481" w:rsidRDefault="00EF0391" w:rsidP="001D3441">
            <w:pPr>
              <w:autoSpaceDE w:val="0"/>
              <w:autoSpaceDN w:val="0"/>
              <w:adjustRightInd w:val="0"/>
              <w:rPr>
                <w:rFonts w:ascii="Garamond" w:eastAsia="Calibri" w:hAnsi="Garamond" w:cs="Arial"/>
                <w:color w:val="000000" w:themeColor="text1"/>
                <w:sz w:val="18"/>
                <w:szCs w:val="18"/>
              </w:rPr>
            </w:pPr>
          </w:p>
        </w:tc>
      </w:tr>
      <w:tr w:rsidR="00E254A8" w:rsidTr="00B352F0">
        <w:trPr>
          <w:trHeight w:val="620"/>
        </w:trPr>
        <w:tc>
          <w:tcPr>
            <w:tcW w:w="2089" w:type="dxa"/>
          </w:tcPr>
          <w:p w:rsidR="00EF0391" w:rsidRPr="005A2481" w:rsidRDefault="00EF0391" w:rsidP="00E90A55">
            <w:pPr>
              <w:autoSpaceDE w:val="0"/>
              <w:autoSpaceDN w:val="0"/>
              <w:adjustRightInd w:val="0"/>
              <w:rPr>
                <w:rFonts w:ascii="Garamond" w:eastAsia="Calibri" w:hAnsi="Garamond" w:cs="Arial"/>
                <w:bCs/>
                <w:color w:val="000000" w:themeColor="text1"/>
                <w:sz w:val="18"/>
                <w:szCs w:val="18"/>
              </w:rPr>
            </w:pPr>
          </w:p>
          <w:p w:rsidR="00E254A8" w:rsidRPr="005A2481" w:rsidRDefault="00E254A8" w:rsidP="00E90A55">
            <w:pPr>
              <w:autoSpaceDE w:val="0"/>
              <w:autoSpaceDN w:val="0"/>
              <w:adjustRightInd w:val="0"/>
              <w:rPr>
                <w:rFonts w:ascii="Garamond" w:eastAsia="Calibri" w:hAnsi="Garamond" w:cs="Arial"/>
                <w:b/>
                <w:color w:val="000000" w:themeColor="text1"/>
                <w:sz w:val="18"/>
                <w:szCs w:val="18"/>
              </w:rPr>
            </w:pPr>
            <w:r w:rsidRPr="005A2481">
              <w:rPr>
                <w:rFonts w:ascii="Garamond" w:eastAsia="Calibri" w:hAnsi="Garamond" w:cs="Arial"/>
                <w:b/>
                <w:bCs/>
                <w:color w:val="000000" w:themeColor="text1"/>
                <w:sz w:val="18"/>
                <w:szCs w:val="18"/>
              </w:rPr>
              <w:t>Problem Solving</w:t>
            </w:r>
          </w:p>
        </w:tc>
        <w:tc>
          <w:tcPr>
            <w:tcW w:w="9318" w:type="dxa"/>
            <w:gridSpan w:val="9"/>
            <w:vAlign w:val="center"/>
          </w:tcPr>
          <w:p w:rsidR="00EF0391" w:rsidRPr="005A2481" w:rsidRDefault="00EF0391" w:rsidP="001D3441">
            <w:pPr>
              <w:autoSpaceDE w:val="0"/>
              <w:autoSpaceDN w:val="0"/>
              <w:adjustRightInd w:val="0"/>
              <w:rPr>
                <w:rFonts w:ascii="Garamond" w:eastAsia="Calibri" w:hAnsi="Garamond" w:cs="Arial"/>
                <w:color w:val="000000" w:themeColor="text1"/>
                <w:sz w:val="18"/>
                <w:szCs w:val="18"/>
              </w:rPr>
            </w:pPr>
          </w:p>
          <w:p w:rsidR="00E254A8" w:rsidRPr="005A2481" w:rsidRDefault="00C206FC" w:rsidP="001D3441">
            <w:pPr>
              <w:autoSpaceDE w:val="0"/>
              <w:autoSpaceDN w:val="0"/>
              <w:adjustRightInd w:val="0"/>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Thrives</w:t>
            </w:r>
            <w:r w:rsidR="00E254A8" w:rsidRPr="005A2481">
              <w:rPr>
                <w:rFonts w:ascii="Garamond" w:eastAsia="Calibri" w:hAnsi="Garamond" w:cs="Arial"/>
                <w:color w:val="000000" w:themeColor="text1"/>
                <w:sz w:val="18"/>
                <w:szCs w:val="18"/>
              </w:rPr>
              <w:t xml:space="preserve"> on challenge and solve deep rooted problems through analytical &amp; diagnostics skills</w:t>
            </w:r>
          </w:p>
          <w:p w:rsidR="00E90A55" w:rsidRPr="005A2481" w:rsidRDefault="00E90A55" w:rsidP="001D3441">
            <w:pPr>
              <w:autoSpaceDE w:val="0"/>
              <w:autoSpaceDN w:val="0"/>
              <w:adjustRightInd w:val="0"/>
              <w:rPr>
                <w:rFonts w:ascii="Garamond" w:eastAsia="Calibri" w:hAnsi="Garamond" w:cs="Arial"/>
                <w:color w:val="000000" w:themeColor="text1"/>
                <w:sz w:val="18"/>
                <w:szCs w:val="18"/>
              </w:rPr>
            </w:pPr>
          </w:p>
        </w:tc>
      </w:tr>
      <w:tr w:rsidR="004158A6" w:rsidTr="00B352F0">
        <w:trPr>
          <w:trHeight w:val="260"/>
        </w:trPr>
        <w:tc>
          <w:tcPr>
            <w:tcW w:w="11407" w:type="dxa"/>
            <w:gridSpan w:val="10"/>
            <w:vAlign w:val="center"/>
          </w:tcPr>
          <w:p w:rsidR="00E90A55" w:rsidRPr="005A2481" w:rsidRDefault="004158A6" w:rsidP="001D3441">
            <w:pPr>
              <w:autoSpaceDE w:val="0"/>
              <w:autoSpaceDN w:val="0"/>
              <w:adjustRightInd w:val="0"/>
              <w:rPr>
                <w:rFonts w:ascii="Garamond" w:hAnsi="Garamond" w:cs="Arial"/>
                <w:b/>
                <w:bCs/>
                <w:color w:val="000000" w:themeColor="text1"/>
                <w:sz w:val="18"/>
                <w:szCs w:val="18"/>
              </w:rPr>
            </w:pPr>
            <w:r w:rsidRPr="005A2481">
              <w:rPr>
                <w:rFonts w:ascii="Garamond" w:hAnsi="Garamond" w:cs="Arial"/>
                <w:b/>
                <w:bCs/>
                <w:color w:val="000000" w:themeColor="text1"/>
                <w:sz w:val="18"/>
                <w:szCs w:val="18"/>
              </w:rPr>
              <w:t>KEY RESPONSIBILITIES:</w:t>
            </w:r>
          </w:p>
        </w:tc>
      </w:tr>
      <w:tr w:rsidR="00C82054" w:rsidRPr="004158A6" w:rsidTr="00B352F0">
        <w:trPr>
          <w:trHeight w:val="70"/>
        </w:trPr>
        <w:tc>
          <w:tcPr>
            <w:tcW w:w="3888" w:type="dxa"/>
            <w:gridSpan w:val="5"/>
          </w:tcPr>
          <w:p w:rsidR="00D33A6F" w:rsidRPr="005A2481" w:rsidRDefault="00D33A6F" w:rsidP="001D3441">
            <w:pPr>
              <w:rPr>
                <w:rFonts w:ascii="Garamond" w:hAnsi="Garamond"/>
                <w:color w:val="000000" w:themeColor="text1"/>
                <w:sz w:val="20"/>
                <w:szCs w:val="20"/>
              </w:rPr>
            </w:pPr>
          </w:p>
          <w:p w:rsidR="00C82054" w:rsidRPr="005A2481" w:rsidRDefault="005A2481" w:rsidP="001D3441">
            <w:pPr>
              <w:rPr>
                <w:rFonts w:ascii="Garamond" w:hAnsi="Garamond"/>
                <w:b/>
                <w:color w:val="000000" w:themeColor="text1"/>
                <w:sz w:val="20"/>
                <w:szCs w:val="20"/>
              </w:rPr>
            </w:pPr>
            <w:r w:rsidRPr="005A2481">
              <w:rPr>
                <w:rFonts w:ascii="Garamond" w:hAnsi="Garamond"/>
                <w:b/>
                <w:color w:val="000000" w:themeColor="text1"/>
                <w:sz w:val="20"/>
                <w:szCs w:val="20"/>
              </w:rPr>
              <w:t xml:space="preserve">District </w:t>
            </w:r>
            <w:r w:rsidR="00D33A6F" w:rsidRPr="005A2481">
              <w:rPr>
                <w:rFonts w:ascii="Garamond" w:hAnsi="Garamond"/>
                <w:b/>
                <w:color w:val="000000" w:themeColor="text1"/>
                <w:sz w:val="20"/>
                <w:szCs w:val="20"/>
              </w:rPr>
              <w:t>Peace Ambassador</w:t>
            </w:r>
            <w:r w:rsidRPr="005A2481">
              <w:rPr>
                <w:rFonts w:ascii="Garamond" w:hAnsi="Garamond"/>
                <w:b/>
                <w:color w:val="000000" w:themeColor="text1"/>
                <w:sz w:val="20"/>
                <w:szCs w:val="20"/>
              </w:rPr>
              <w:t xml:space="preserve"> at South Waziristan</w:t>
            </w:r>
          </w:p>
        </w:tc>
        <w:tc>
          <w:tcPr>
            <w:tcW w:w="4904" w:type="dxa"/>
            <w:gridSpan w:val="4"/>
          </w:tcPr>
          <w:p w:rsidR="00EF0391" w:rsidRPr="005A2481" w:rsidRDefault="00EF0391" w:rsidP="001D3441">
            <w:pPr>
              <w:rPr>
                <w:rFonts w:ascii="Garamond" w:hAnsi="Garamond"/>
                <w:color w:val="000000" w:themeColor="text1"/>
                <w:sz w:val="20"/>
                <w:szCs w:val="20"/>
              </w:rPr>
            </w:pPr>
          </w:p>
          <w:p w:rsidR="00C82054" w:rsidRPr="005A2481" w:rsidRDefault="00D33A6F" w:rsidP="001D3441">
            <w:pPr>
              <w:rPr>
                <w:rFonts w:ascii="Garamond" w:hAnsi="Garamond"/>
                <w:b/>
                <w:color w:val="000000" w:themeColor="text1"/>
                <w:sz w:val="20"/>
                <w:szCs w:val="20"/>
              </w:rPr>
            </w:pPr>
            <w:r w:rsidRPr="005A2481">
              <w:rPr>
                <w:rFonts w:ascii="Garamond" w:hAnsi="Garamond"/>
                <w:b/>
                <w:color w:val="000000" w:themeColor="text1"/>
                <w:sz w:val="20"/>
                <w:szCs w:val="20"/>
              </w:rPr>
              <w:t>01,Feb,2021 to 30</w:t>
            </w:r>
            <w:r w:rsidRPr="005A2481">
              <w:rPr>
                <w:rFonts w:ascii="Garamond" w:hAnsi="Garamond"/>
                <w:b/>
                <w:color w:val="000000" w:themeColor="text1"/>
                <w:sz w:val="20"/>
                <w:szCs w:val="20"/>
                <w:vertAlign w:val="superscript"/>
              </w:rPr>
              <w:t>th</w:t>
            </w:r>
            <w:r w:rsidRPr="005A2481">
              <w:rPr>
                <w:rFonts w:ascii="Garamond" w:hAnsi="Garamond"/>
                <w:b/>
                <w:color w:val="000000" w:themeColor="text1"/>
                <w:sz w:val="20"/>
                <w:szCs w:val="20"/>
              </w:rPr>
              <w:t xml:space="preserve"> Sep,2021</w:t>
            </w:r>
          </w:p>
        </w:tc>
        <w:tc>
          <w:tcPr>
            <w:tcW w:w="2615" w:type="dxa"/>
          </w:tcPr>
          <w:p w:rsidR="00C82054" w:rsidRPr="005A2481" w:rsidRDefault="00C82054" w:rsidP="001D3441">
            <w:pPr>
              <w:rPr>
                <w:rFonts w:ascii="Garamond" w:hAnsi="Garamond"/>
                <w:color w:val="000000" w:themeColor="text1"/>
                <w:sz w:val="20"/>
                <w:szCs w:val="20"/>
              </w:rPr>
            </w:pPr>
          </w:p>
          <w:p w:rsidR="00EF0391" w:rsidRPr="005A2481" w:rsidRDefault="00D33A6F" w:rsidP="001D3441">
            <w:pPr>
              <w:rPr>
                <w:rFonts w:ascii="Garamond" w:hAnsi="Garamond"/>
                <w:b/>
                <w:color w:val="000000" w:themeColor="text1"/>
                <w:sz w:val="20"/>
                <w:szCs w:val="20"/>
              </w:rPr>
            </w:pPr>
            <w:r w:rsidRPr="005A2481">
              <w:rPr>
                <w:rFonts w:ascii="Garamond" w:hAnsi="Garamond"/>
                <w:b/>
                <w:color w:val="000000" w:themeColor="text1"/>
                <w:sz w:val="20"/>
                <w:szCs w:val="20"/>
              </w:rPr>
              <w:t xml:space="preserve">National  Youth Coalition for Peace </w:t>
            </w:r>
          </w:p>
        </w:tc>
      </w:tr>
      <w:tr w:rsidR="006364DA" w:rsidRPr="004158A6" w:rsidTr="00B352F0">
        <w:trPr>
          <w:trHeight w:val="2600"/>
        </w:trPr>
        <w:tc>
          <w:tcPr>
            <w:tcW w:w="11407" w:type="dxa"/>
            <w:gridSpan w:val="10"/>
          </w:tcPr>
          <w:p w:rsidR="00FC6366" w:rsidRPr="005A2481" w:rsidRDefault="00FD5829" w:rsidP="001D3441">
            <w:pPr>
              <w:pStyle w:val="ListParagraph"/>
              <w:numPr>
                <w:ilvl w:val="0"/>
                <w:numId w:val="19"/>
              </w:numPr>
              <w:spacing w:after="200" w:line="276" w:lineRule="auto"/>
              <w:ind w:left="270" w:hanging="270"/>
              <w:rPr>
                <w:rFonts w:ascii="Garamond" w:hAnsi="Garamond"/>
                <w:color w:val="000000" w:themeColor="text1"/>
                <w:sz w:val="18"/>
                <w:szCs w:val="18"/>
              </w:rPr>
            </w:pPr>
            <w:r w:rsidRPr="005A2481">
              <w:rPr>
                <w:rStyle w:val="Emphasis"/>
                <w:rFonts w:ascii="Garamond" w:hAnsi="Garamond"/>
                <w:i w:val="0"/>
                <w:color w:val="000000" w:themeColor="text1"/>
                <w:sz w:val="18"/>
                <w:szCs w:val="18"/>
              </w:rPr>
              <w:t xml:space="preserve"> </w:t>
            </w:r>
            <w:r w:rsidR="00FC6366" w:rsidRPr="005A2481">
              <w:rPr>
                <w:rFonts w:ascii="Garamond" w:hAnsi="Garamond"/>
                <w:color w:val="000000" w:themeColor="text1"/>
                <w:sz w:val="18"/>
                <w:szCs w:val="18"/>
              </w:rPr>
              <w:t>Plan, coordinat</w:t>
            </w:r>
            <w:r w:rsidR="00D33A6F" w:rsidRPr="005A2481">
              <w:rPr>
                <w:rFonts w:ascii="Garamond" w:hAnsi="Garamond"/>
                <w:color w:val="000000" w:themeColor="text1"/>
                <w:sz w:val="18"/>
                <w:szCs w:val="18"/>
              </w:rPr>
              <w:t xml:space="preserve">e, implement, supervise </w:t>
            </w:r>
            <w:r w:rsidR="00FC6366" w:rsidRPr="005A2481">
              <w:rPr>
                <w:rFonts w:ascii="Garamond" w:hAnsi="Garamond"/>
                <w:color w:val="000000" w:themeColor="text1"/>
                <w:sz w:val="18"/>
                <w:szCs w:val="18"/>
              </w:rPr>
              <w:t xml:space="preserve">and report activities of the project and develop communication network for this purpose in </w:t>
            </w:r>
            <w:r w:rsidR="00D33A6F" w:rsidRPr="005A2481">
              <w:rPr>
                <w:rFonts w:ascii="Garamond" w:hAnsi="Garamond"/>
                <w:color w:val="000000" w:themeColor="text1"/>
                <w:sz w:val="18"/>
                <w:szCs w:val="18"/>
              </w:rPr>
              <w:t>coordination with concerned Educational Institutes and stakeholders</w:t>
            </w:r>
            <w:r w:rsidR="00ED1547" w:rsidRPr="005A2481">
              <w:rPr>
                <w:rFonts w:ascii="Garamond" w:hAnsi="Garamond"/>
                <w:color w:val="000000" w:themeColor="text1"/>
                <w:sz w:val="18"/>
                <w:szCs w:val="18"/>
              </w:rPr>
              <w:t>.</w:t>
            </w:r>
          </w:p>
          <w:p w:rsidR="00FC6366" w:rsidRPr="005A2481" w:rsidRDefault="00FC6366" w:rsidP="001D3441">
            <w:pPr>
              <w:pStyle w:val="ListParagraph"/>
              <w:numPr>
                <w:ilvl w:val="0"/>
                <w:numId w:val="19"/>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Keep effe</w:t>
            </w:r>
            <w:r w:rsidR="00D33A6F" w:rsidRPr="005A2481">
              <w:rPr>
                <w:rFonts w:ascii="Garamond" w:hAnsi="Garamond"/>
                <w:color w:val="000000" w:themeColor="text1"/>
                <w:sz w:val="18"/>
                <w:szCs w:val="18"/>
              </w:rPr>
              <w:t xml:space="preserve">ctive liaison with local educational </w:t>
            </w:r>
            <w:r w:rsidRPr="005A2481">
              <w:rPr>
                <w:rFonts w:ascii="Garamond" w:hAnsi="Garamond"/>
                <w:color w:val="000000" w:themeColor="text1"/>
                <w:sz w:val="18"/>
                <w:szCs w:val="18"/>
              </w:rPr>
              <w:t>institutions, key agency stakeholders, health authorities and partners in the implementatio</w:t>
            </w:r>
            <w:r w:rsidR="00D33A6F" w:rsidRPr="005A2481">
              <w:rPr>
                <w:rFonts w:ascii="Garamond" w:hAnsi="Garamond"/>
                <w:color w:val="000000" w:themeColor="text1"/>
                <w:sz w:val="18"/>
                <w:szCs w:val="18"/>
              </w:rPr>
              <w:t>n of PEACE awareness sessions through education</w:t>
            </w:r>
            <w:r w:rsidR="002B6A3D" w:rsidRPr="005A2481">
              <w:rPr>
                <w:rFonts w:ascii="Garamond" w:hAnsi="Garamond"/>
                <w:color w:val="000000" w:themeColor="text1"/>
                <w:sz w:val="18"/>
                <w:szCs w:val="18"/>
              </w:rPr>
              <w:t xml:space="preserve"> in the </w:t>
            </w:r>
            <w:r w:rsidR="00D33A6F" w:rsidRPr="005A2481">
              <w:rPr>
                <w:rFonts w:ascii="Garamond" w:hAnsi="Garamond"/>
                <w:color w:val="000000" w:themeColor="text1"/>
                <w:sz w:val="18"/>
                <w:szCs w:val="18"/>
              </w:rPr>
              <w:t>District (SWTD)</w:t>
            </w:r>
            <w:r w:rsidRPr="005A2481">
              <w:rPr>
                <w:rFonts w:ascii="Garamond" w:hAnsi="Garamond"/>
                <w:color w:val="000000" w:themeColor="text1"/>
                <w:sz w:val="18"/>
                <w:szCs w:val="18"/>
              </w:rPr>
              <w:t>.</w:t>
            </w:r>
            <w:r w:rsidR="00F73DB3" w:rsidRPr="005A2481">
              <w:rPr>
                <w:rFonts w:ascii="Garamond" w:hAnsi="Garamond"/>
                <w:noProof/>
                <w:color w:val="000000" w:themeColor="text1"/>
                <w:sz w:val="18"/>
                <w:szCs w:val="18"/>
              </w:rPr>
              <w:t xml:space="preserve"> </w:t>
            </w:r>
          </w:p>
          <w:p w:rsidR="00FC6366" w:rsidRPr="005A2481" w:rsidRDefault="00FC6366" w:rsidP="001D3441">
            <w:pPr>
              <w:pStyle w:val="ListParagraph"/>
              <w:numPr>
                <w:ilvl w:val="0"/>
                <w:numId w:val="19"/>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Plan, develop and undertake need based capacity building training in close col</w:t>
            </w:r>
            <w:r w:rsidR="000B0412" w:rsidRPr="005A2481">
              <w:rPr>
                <w:rFonts w:ascii="Garamond" w:hAnsi="Garamond"/>
                <w:color w:val="000000" w:themeColor="text1"/>
                <w:sz w:val="18"/>
                <w:szCs w:val="18"/>
              </w:rPr>
              <w:t>laboration with concerned District</w:t>
            </w:r>
            <w:r w:rsidRPr="005A2481">
              <w:rPr>
                <w:rFonts w:ascii="Garamond" w:hAnsi="Garamond"/>
                <w:color w:val="000000" w:themeColor="text1"/>
                <w:sz w:val="18"/>
                <w:szCs w:val="18"/>
              </w:rPr>
              <w:t xml:space="preserve"> &amp; provide technical assistance for implementation to the target</w:t>
            </w:r>
            <w:r w:rsidR="00D33A6F" w:rsidRPr="005A2481">
              <w:rPr>
                <w:rFonts w:ascii="Garamond" w:hAnsi="Garamond"/>
                <w:color w:val="000000" w:themeColor="text1"/>
                <w:sz w:val="18"/>
                <w:szCs w:val="18"/>
              </w:rPr>
              <w:t xml:space="preserve"> Educational Institutions in</w:t>
            </w:r>
            <w:r w:rsidR="000B0412" w:rsidRPr="005A2481">
              <w:rPr>
                <w:rFonts w:ascii="Garamond" w:hAnsi="Garamond"/>
                <w:color w:val="000000" w:themeColor="text1"/>
                <w:sz w:val="18"/>
                <w:szCs w:val="18"/>
              </w:rPr>
              <w:t xml:space="preserve"> the District</w:t>
            </w:r>
            <w:r w:rsidRPr="005A2481">
              <w:rPr>
                <w:rFonts w:ascii="Garamond" w:hAnsi="Garamond"/>
                <w:color w:val="000000" w:themeColor="text1"/>
                <w:sz w:val="18"/>
                <w:szCs w:val="18"/>
              </w:rPr>
              <w:t>.</w:t>
            </w:r>
          </w:p>
          <w:p w:rsidR="00FC6366" w:rsidRPr="005A2481" w:rsidRDefault="00FC6366" w:rsidP="001D3441">
            <w:pPr>
              <w:pStyle w:val="ListParagraph"/>
              <w:numPr>
                <w:ilvl w:val="0"/>
                <w:numId w:val="19"/>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Mobilize, coordination</w:t>
            </w:r>
            <w:r w:rsidR="00D33A6F" w:rsidRPr="005A2481">
              <w:rPr>
                <w:rFonts w:ascii="Garamond" w:hAnsi="Garamond"/>
                <w:color w:val="000000" w:themeColor="text1"/>
                <w:sz w:val="18"/>
                <w:szCs w:val="18"/>
              </w:rPr>
              <w:t xml:space="preserve"> and supervise/monitor PEACE</w:t>
            </w:r>
            <w:r w:rsidRPr="005A2481">
              <w:rPr>
                <w:rFonts w:ascii="Garamond" w:hAnsi="Garamond"/>
                <w:color w:val="000000" w:themeColor="text1"/>
                <w:sz w:val="18"/>
                <w:szCs w:val="18"/>
              </w:rPr>
              <w:t xml:space="preserve"> </w:t>
            </w:r>
            <w:r w:rsidR="00D33A6F" w:rsidRPr="005A2481">
              <w:rPr>
                <w:rFonts w:ascii="Garamond" w:hAnsi="Garamond"/>
                <w:color w:val="000000" w:themeColor="text1"/>
                <w:sz w:val="18"/>
                <w:szCs w:val="18"/>
              </w:rPr>
              <w:t xml:space="preserve">related field activities of Volunteers at Educational Institutions and Community level. </w:t>
            </w:r>
          </w:p>
          <w:p w:rsidR="00FC6366" w:rsidRPr="005A2481" w:rsidRDefault="00D33A6F" w:rsidP="001D3441">
            <w:pPr>
              <w:pStyle w:val="ListParagraph"/>
              <w:numPr>
                <w:ilvl w:val="0"/>
                <w:numId w:val="19"/>
              </w:numPr>
              <w:spacing w:after="200" w:line="276" w:lineRule="auto"/>
              <w:ind w:left="270" w:hanging="270"/>
              <w:rPr>
                <w:rFonts w:ascii="Garamond" w:hAnsi="Garamond"/>
                <w:color w:val="000000" w:themeColor="text1"/>
                <w:sz w:val="18"/>
                <w:szCs w:val="18"/>
              </w:rPr>
            </w:pPr>
            <w:r w:rsidRPr="005A2481">
              <w:rPr>
                <w:rFonts w:ascii="Garamond" w:hAnsi="Garamond"/>
                <w:color w:val="000000" w:themeColor="text1"/>
                <w:sz w:val="18"/>
                <w:szCs w:val="18"/>
              </w:rPr>
              <w:t>Conduct/facilities PEACE</w:t>
            </w:r>
            <w:r w:rsidR="00FC6366" w:rsidRPr="005A2481">
              <w:rPr>
                <w:rFonts w:ascii="Garamond" w:hAnsi="Garamond"/>
                <w:color w:val="000000" w:themeColor="text1"/>
                <w:sz w:val="18"/>
                <w:szCs w:val="18"/>
              </w:rPr>
              <w:t xml:space="preserve"> assessment surveys </w:t>
            </w:r>
            <w:r w:rsidRPr="005A2481">
              <w:rPr>
                <w:rFonts w:ascii="Garamond" w:hAnsi="Garamond"/>
                <w:color w:val="000000" w:themeColor="text1"/>
                <w:sz w:val="18"/>
                <w:szCs w:val="18"/>
              </w:rPr>
              <w:t>in Educational Institutions and Community</w:t>
            </w:r>
            <w:r w:rsidR="00FC6366" w:rsidRPr="005A2481">
              <w:rPr>
                <w:rFonts w:ascii="Garamond" w:hAnsi="Garamond"/>
                <w:color w:val="000000" w:themeColor="text1"/>
                <w:sz w:val="18"/>
                <w:szCs w:val="18"/>
              </w:rPr>
              <w:t>.</w:t>
            </w:r>
          </w:p>
          <w:p w:rsidR="006364DA" w:rsidRPr="005A2481" w:rsidRDefault="00FC6366" w:rsidP="00D33A6F">
            <w:pPr>
              <w:pStyle w:val="ListParagraph"/>
              <w:numPr>
                <w:ilvl w:val="0"/>
                <w:numId w:val="19"/>
              </w:numPr>
              <w:spacing w:after="200" w:line="276" w:lineRule="auto"/>
              <w:ind w:left="270" w:hanging="270"/>
              <w:rPr>
                <w:rStyle w:val="Emphasis"/>
                <w:rFonts w:ascii="Garamond" w:hAnsi="Garamond"/>
                <w:i w:val="0"/>
                <w:iCs w:val="0"/>
                <w:color w:val="000000" w:themeColor="text1"/>
                <w:sz w:val="18"/>
                <w:szCs w:val="18"/>
              </w:rPr>
            </w:pPr>
            <w:r w:rsidRPr="005A2481">
              <w:rPr>
                <w:rFonts w:ascii="Garamond" w:hAnsi="Garamond"/>
                <w:color w:val="000000" w:themeColor="text1"/>
                <w:sz w:val="18"/>
                <w:szCs w:val="18"/>
              </w:rPr>
              <w:t>Provide and submit weekly and monthly work plans and activities reports on reg</w:t>
            </w:r>
            <w:r w:rsidR="00942476" w:rsidRPr="005A2481">
              <w:rPr>
                <w:rFonts w:ascii="Garamond" w:hAnsi="Garamond"/>
                <w:color w:val="000000" w:themeColor="text1"/>
                <w:sz w:val="18"/>
                <w:szCs w:val="18"/>
              </w:rPr>
              <w:t xml:space="preserve">ular basis </w:t>
            </w:r>
            <w:r w:rsidR="00D33A6F" w:rsidRPr="005A2481">
              <w:rPr>
                <w:rFonts w:ascii="Garamond" w:hAnsi="Garamond"/>
                <w:color w:val="000000" w:themeColor="text1"/>
                <w:sz w:val="18"/>
                <w:szCs w:val="18"/>
              </w:rPr>
              <w:t>with National Youth Coalition Programe.</w:t>
            </w:r>
          </w:p>
        </w:tc>
      </w:tr>
      <w:tr w:rsidR="00F106EF" w:rsidRPr="004158A6" w:rsidTr="00B352F0">
        <w:trPr>
          <w:trHeight w:val="70"/>
        </w:trPr>
        <w:tc>
          <w:tcPr>
            <w:tcW w:w="3888" w:type="dxa"/>
            <w:gridSpan w:val="5"/>
          </w:tcPr>
          <w:p w:rsidR="00F106EF" w:rsidRPr="005A2481" w:rsidRDefault="00D33A6F" w:rsidP="00F106EF">
            <w:pPr>
              <w:rPr>
                <w:rFonts w:ascii="Garamond" w:hAnsi="Garamond"/>
                <w:b/>
                <w:color w:val="000000" w:themeColor="text1"/>
                <w:sz w:val="20"/>
                <w:szCs w:val="20"/>
              </w:rPr>
            </w:pPr>
            <w:r w:rsidRPr="005A2481">
              <w:rPr>
                <w:rFonts w:ascii="Garamond" w:hAnsi="Garamond"/>
                <w:b/>
                <w:color w:val="000000" w:themeColor="text1"/>
                <w:sz w:val="20"/>
                <w:szCs w:val="20"/>
              </w:rPr>
              <w:t>Preposition Site Supervisor at South Waziristan Tribal District</w:t>
            </w:r>
          </w:p>
        </w:tc>
        <w:tc>
          <w:tcPr>
            <w:tcW w:w="4904" w:type="dxa"/>
            <w:gridSpan w:val="4"/>
          </w:tcPr>
          <w:p w:rsidR="00EF0391" w:rsidRPr="005A2481" w:rsidRDefault="00EF0391" w:rsidP="00F106EF">
            <w:pPr>
              <w:rPr>
                <w:rStyle w:val="Emphasis"/>
                <w:rFonts w:ascii="Garamond" w:hAnsi="Garamond"/>
                <w:b/>
                <w:i w:val="0"/>
                <w:color w:val="000000" w:themeColor="text1"/>
                <w:sz w:val="20"/>
                <w:szCs w:val="20"/>
              </w:rPr>
            </w:pPr>
          </w:p>
          <w:p w:rsidR="00F106EF" w:rsidRPr="005A2481" w:rsidRDefault="00D33A6F" w:rsidP="00F106EF">
            <w:pPr>
              <w:rPr>
                <w:rFonts w:ascii="Garamond" w:hAnsi="Garamond"/>
                <w:b/>
                <w:color w:val="000000" w:themeColor="text1"/>
                <w:sz w:val="20"/>
                <w:szCs w:val="20"/>
              </w:rPr>
            </w:pPr>
            <w:r w:rsidRPr="005A2481">
              <w:rPr>
                <w:rStyle w:val="Emphasis"/>
                <w:rFonts w:ascii="Garamond" w:hAnsi="Garamond"/>
                <w:b/>
                <w:i w:val="0"/>
                <w:color w:val="000000" w:themeColor="text1"/>
                <w:sz w:val="20"/>
                <w:szCs w:val="20"/>
              </w:rPr>
              <w:t>01 Dec- 2020 –30-Jan-,2021</w:t>
            </w:r>
          </w:p>
        </w:tc>
        <w:tc>
          <w:tcPr>
            <w:tcW w:w="2615" w:type="dxa"/>
          </w:tcPr>
          <w:p w:rsidR="00F106EF" w:rsidRPr="005A2481" w:rsidRDefault="00D33A6F" w:rsidP="00F106EF">
            <w:pPr>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Malaria Control Programe KPTD</w:t>
            </w:r>
          </w:p>
          <w:p w:rsidR="00EF0391" w:rsidRPr="005A2481" w:rsidRDefault="00EF0391" w:rsidP="00F106EF">
            <w:pPr>
              <w:rPr>
                <w:rFonts w:ascii="Garamond" w:hAnsi="Garamond"/>
                <w:b/>
                <w:color w:val="000000" w:themeColor="text1"/>
                <w:sz w:val="20"/>
                <w:szCs w:val="20"/>
              </w:rPr>
            </w:pPr>
          </w:p>
        </w:tc>
      </w:tr>
      <w:tr w:rsidR="00F106EF" w:rsidRPr="004158A6" w:rsidTr="00B352F0">
        <w:tc>
          <w:tcPr>
            <w:tcW w:w="11407" w:type="dxa"/>
            <w:gridSpan w:val="10"/>
          </w:tcPr>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Plan, coordinate, implement, supervise and report activities of the project and develop communication network for this purpose in coordination with concerned DHO and stakeholders.</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Supervisors and Teams Training for LLIN distribution in concerned UC,s.</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Awareness Sessions &amp; meetings with Key influencers regarding LLINs distribution in Community.</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Monitoring, Supervision of LLINs Store, supervisors and teams their field activities.</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10 houses Clusters in the community in which LLINs had been distributed.</w:t>
            </w:r>
          </w:p>
          <w:p w:rsidR="00D33A6F" w:rsidRPr="005A2481" w:rsidRDefault="00D33A6F" w:rsidP="00D33A6F">
            <w:pPr>
              <w:pStyle w:val="ListParagraph"/>
              <w:numPr>
                <w:ilvl w:val="0"/>
                <w:numId w:val="1"/>
              </w:numPr>
              <w:rPr>
                <w:rFonts w:ascii="Garamond" w:hAnsi="Garamond"/>
                <w:color w:val="000000" w:themeColor="text1"/>
                <w:sz w:val="18"/>
                <w:szCs w:val="18"/>
              </w:rPr>
            </w:pPr>
            <w:r w:rsidRPr="005A2481">
              <w:rPr>
                <w:rFonts w:ascii="Garamond" w:hAnsi="Garamond"/>
                <w:color w:val="000000" w:themeColor="text1"/>
                <w:sz w:val="18"/>
                <w:szCs w:val="18"/>
              </w:rPr>
              <w:t>Daily Morning and Evening Meeting with field staff.</w:t>
            </w:r>
          </w:p>
          <w:p w:rsidR="00F106EF" w:rsidRPr="005A2481" w:rsidRDefault="00D33A6F" w:rsidP="00D33A6F">
            <w:pPr>
              <w:pStyle w:val="ListParagraph"/>
              <w:numPr>
                <w:ilvl w:val="0"/>
                <w:numId w:val="1"/>
              </w:numPr>
              <w:rPr>
                <w:rStyle w:val="Emphasis"/>
                <w:rFonts w:ascii="Garamond" w:hAnsi="Garamond"/>
                <w:i w:val="0"/>
                <w:iCs w:val="0"/>
                <w:color w:val="000000" w:themeColor="text1"/>
                <w:sz w:val="18"/>
                <w:szCs w:val="18"/>
              </w:rPr>
            </w:pPr>
            <w:r w:rsidRPr="005A2481">
              <w:rPr>
                <w:rFonts w:ascii="Garamond" w:hAnsi="Garamond"/>
                <w:color w:val="000000" w:themeColor="text1"/>
                <w:sz w:val="18"/>
                <w:szCs w:val="18"/>
              </w:rPr>
              <w:t>Daily report and feedback to district supervisor.</w:t>
            </w:r>
          </w:p>
        </w:tc>
      </w:tr>
      <w:tr w:rsidR="00F106EF" w:rsidTr="00B352F0">
        <w:trPr>
          <w:trHeight w:val="980"/>
        </w:trPr>
        <w:tc>
          <w:tcPr>
            <w:tcW w:w="4567" w:type="dxa"/>
            <w:gridSpan w:val="6"/>
          </w:tcPr>
          <w:p w:rsidR="00D33A6F" w:rsidRPr="005A2481" w:rsidRDefault="00D33A6F" w:rsidP="00F106EF">
            <w:pPr>
              <w:tabs>
                <w:tab w:val="left" w:pos="8400"/>
              </w:tabs>
              <w:rPr>
                <w:rFonts w:ascii="Garamond" w:hAnsi="Garamond"/>
                <w:b/>
                <w:color w:val="000000" w:themeColor="text1"/>
                <w:sz w:val="20"/>
                <w:szCs w:val="20"/>
              </w:rPr>
            </w:pPr>
          </w:p>
          <w:p w:rsidR="00F106EF" w:rsidRPr="005A2481" w:rsidRDefault="00D33A6F" w:rsidP="00F106EF">
            <w:pPr>
              <w:tabs>
                <w:tab w:val="left" w:pos="8400"/>
              </w:tabs>
              <w:rPr>
                <w:rFonts w:ascii="Garamond" w:hAnsi="Garamond"/>
                <w:b/>
                <w:color w:val="000000" w:themeColor="text1"/>
                <w:sz w:val="20"/>
                <w:szCs w:val="20"/>
              </w:rPr>
            </w:pPr>
            <w:r w:rsidRPr="005A2481">
              <w:rPr>
                <w:rFonts w:ascii="Garamond" w:hAnsi="Garamond"/>
                <w:b/>
                <w:color w:val="000000" w:themeColor="text1"/>
                <w:sz w:val="20"/>
                <w:szCs w:val="20"/>
              </w:rPr>
              <w:t>District Health Communication Support Officer at South Waziristan TD</w:t>
            </w:r>
          </w:p>
        </w:tc>
        <w:tc>
          <w:tcPr>
            <w:tcW w:w="4225" w:type="dxa"/>
            <w:gridSpan w:val="3"/>
          </w:tcPr>
          <w:p w:rsidR="00EF0391" w:rsidRPr="005A2481" w:rsidRDefault="00EF0391" w:rsidP="00F106EF">
            <w:pPr>
              <w:tabs>
                <w:tab w:val="left" w:pos="8400"/>
              </w:tabs>
              <w:rPr>
                <w:rStyle w:val="Emphasis"/>
                <w:rFonts w:ascii="Garamond" w:hAnsi="Garamond"/>
                <w:b/>
                <w:i w:val="0"/>
                <w:color w:val="000000" w:themeColor="text1"/>
                <w:sz w:val="20"/>
                <w:szCs w:val="20"/>
              </w:rPr>
            </w:pPr>
          </w:p>
          <w:p w:rsidR="00F106EF" w:rsidRPr="005A2481" w:rsidRDefault="00D33A6F" w:rsidP="00F106EF">
            <w:pPr>
              <w:tabs>
                <w:tab w:val="left" w:pos="8400"/>
              </w:tabs>
              <w:rPr>
                <w:rFonts w:ascii="Garamond" w:hAnsi="Garamond"/>
                <w:b/>
                <w:color w:val="000000" w:themeColor="text1"/>
                <w:sz w:val="20"/>
                <w:szCs w:val="20"/>
              </w:rPr>
            </w:pPr>
            <w:r w:rsidRPr="005A2481">
              <w:rPr>
                <w:rStyle w:val="Emphasis"/>
                <w:rFonts w:ascii="Garamond" w:hAnsi="Garamond"/>
                <w:b/>
                <w:i w:val="0"/>
                <w:color w:val="000000" w:themeColor="text1"/>
                <w:sz w:val="20"/>
                <w:szCs w:val="20"/>
              </w:rPr>
              <w:t>01-Jan- 2018</w:t>
            </w:r>
            <w:r w:rsidR="00F106EF" w:rsidRPr="005A2481">
              <w:rPr>
                <w:rStyle w:val="Emphasis"/>
                <w:rFonts w:ascii="Garamond" w:hAnsi="Garamond"/>
                <w:b/>
                <w:i w:val="0"/>
                <w:color w:val="000000" w:themeColor="text1"/>
                <w:sz w:val="20"/>
                <w:szCs w:val="20"/>
              </w:rPr>
              <w:t xml:space="preserve"> – 30</w:t>
            </w:r>
            <w:r w:rsidRPr="005A2481">
              <w:rPr>
                <w:rStyle w:val="Emphasis"/>
                <w:rFonts w:ascii="Garamond" w:hAnsi="Garamond"/>
                <w:b/>
                <w:i w:val="0"/>
                <w:color w:val="000000" w:themeColor="text1"/>
                <w:sz w:val="20"/>
                <w:szCs w:val="20"/>
              </w:rPr>
              <w:t>-Sep-2019</w:t>
            </w:r>
          </w:p>
        </w:tc>
        <w:tc>
          <w:tcPr>
            <w:tcW w:w="2615" w:type="dxa"/>
          </w:tcPr>
          <w:p w:rsidR="00EF0391" w:rsidRPr="005A2481" w:rsidRDefault="00EF0391" w:rsidP="00F106EF">
            <w:pPr>
              <w:tabs>
                <w:tab w:val="left" w:pos="8400"/>
              </w:tabs>
              <w:rPr>
                <w:rStyle w:val="Emphasis"/>
                <w:rFonts w:ascii="Garamond" w:hAnsi="Garamond"/>
                <w:b/>
                <w:i w:val="0"/>
                <w:color w:val="000000" w:themeColor="text1"/>
                <w:sz w:val="20"/>
                <w:szCs w:val="20"/>
              </w:rPr>
            </w:pPr>
          </w:p>
          <w:p w:rsidR="00F106EF" w:rsidRPr="005A2481" w:rsidRDefault="00D33A6F" w:rsidP="00F106EF">
            <w:pPr>
              <w:tabs>
                <w:tab w:val="left" w:pos="8400"/>
              </w:tabs>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Chip Training and Consulting</w:t>
            </w:r>
          </w:p>
          <w:p w:rsidR="00EF0391" w:rsidRPr="005A2481" w:rsidRDefault="00EF0391" w:rsidP="00F106EF">
            <w:pPr>
              <w:tabs>
                <w:tab w:val="left" w:pos="8400"/>
              </w:tabs>
              <w:rPr>
                <w:rFonts w:ascii="Garamond" w:hAnsi="Garamond"/>
                <w:b/>
                <w:color w:val="000000" w:themeColor="text1"/>
                <w:sz w:val="20"/>
                <w:szCs w:val="20"/>
              </w:rPr>
            </w:pPr>
          </w:p>
        </w:tc>
      </w:tr>
      <w:tr w:rsidR="00F106EF" w:rsidTr="00B352F0">
        <w:trPr>
          <w:trHeight w:val="170"/>
        </w:trPr>
        <w:tc>
          <w:tcPr>
            <w:tcW w:w="11407" w:type="dxa"/>
            <w:gridSpan w:val="10"/>
          </w:tcPr>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for Social Mobilization in high number Refusals Union Council with the Support of District Administration and partner staff for the acceptance of OPV and Essential Immunization.</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Engagement Plan at District level with the support of District Administration and partner staff in targeted Union Council.</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Engagement sessions report submission with COMNet Officer/C4D</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Planning for Social Mobilization in schools and Madrassa.</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Hujra Sessions with different Community.</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Corner meetings with community influencers.</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Jirgs at Tehsil level</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Updation of Social Mobilization google sheet and sharing with EOC Peshawar</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Plan and implement evidence based communication plans through COMNet based on missed children log book data</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Supervise and monitor USs, Area Supervisor and Community Health workers for missed children coverage in the district.</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Monitor and facilitate vaccination team trainings with special focus on IPC component</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plan for interpersonal communication (IPC) and counseling sessions with chronic refusal households and community influencers and implement it with the team in the district as pre campaign activity</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Supervise and monitor polio campaigns</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Accompany vaccination teams and facilitate entry into households within the district</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monitoring checklists</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 issues and challenges regarding communications during the daily evening meetings at district level</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Map and validate administrative data of missed children from the fifth day up to 10</w:t>
            </w:r>
            <w:r w:rsidRPr="006C26E9">
              <w:rPr>
                <w:rFonts w:ascii="Garamond" w:eastAsia="Times New Roman" w:hAnsi="Garamond" w:cstheme="minorHAnsi"/>
                <w:color w:val="000000" w:themeColor="text1"/>
                <w:sz w:val="18"/>
                <w:szCs w:val="18"/>
                <w:bdr w:val="none" w:sz="0" w:space="0" w:color="auto" w:frame="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 15 days of the campaign</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Gather data on reasons from missed children and develop data driven communications for chronic missed children</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in covering maximum number of missed children post campaign</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 on the verified missed children data (refusal, NA and inaccessible) to the district polio control room &amp; provincial level Government focal person and provincial COMNet coordinator</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Report on the missed children covered to district polio control room &amp; provincial level Government focal person and provincial COMNet coordinator</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Update and maintain a missed children logbook after every campaign</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social profile data of high risk groups missed during campaigns is incorporated into UC level </w:t>
            </w:r>
            <w:r w:rsidRPr="00560D0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 plans</w:t>
            </w: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all </w:t>
            </w:r>
            <w:r w:rsidRPr="00560D0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CommNet</w:t>
            </w: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supported UCs</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Ensure the social profile data of HR groups is incorporated into the UC level </w:t>
            </w:r>
            <w:r w:rsidRPr="00560D0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 plans</w:t>
            </w: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all </w:t>
            </w:r>
            <w:r w:rsidRPr="00560D0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CommNet</w:t>
            </w: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supported UCs</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Randomly validate the HR UCs </w:t>
            </w:r>
            <w:r w:rsidRPr="00560D0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 plans</w:t>
            </w: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social mobilization component.</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the social profile data of HR groups representing the influx/ outflux of people in the catchment area inclusive of seasonal (climatic) migrants and seasonal worker migrants such as construction/brick kiln/agriculture is updated in the UC level micro plans  prior to every campaign in all COMNet support UCs</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Participate in DPEC meetings and present communication &amp; social data of the high risk groups of the district &amp; present desegregated data on missed children</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data collection forms after post campaign coverage of missed children</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Complete a campaign monitoring form during every campaign and compile the monitoring form information for the supported UCs and share it with district &amp; provincial level government focal person</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Undertake activities to strengthen routine immunization understanding in the community and bring strategic changes e.g. surveys and behavior tracking</w:t>
            </w:r>
          </w:p>
          <w:p w:rsidR="006C26E9" w:rsidRPr="006C26E9" w:rsidRDefault="006C26E9" w:rsidP="006C26E9">
            <w:pPr>
              <w:numPr>
                <w:ilvl w:val="0"/>
                <w:numId w:val="36"/>
              </w:numPr>
              <w:shd w:val="clear" w:color="auto" w:fill="FFFFFF"/>
              <w:textAlignment w:val="baseline"/>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C26E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LQAS, market and other surveys</w:t>
            </w:r>
          </w:p>
          <w:p w:rsidR="005A2481" w:rsidRPr="00560D09" w:rsidRDefault="006C26E9" w:rsidP="006C26E9">
            <w:pPr>
              <w:shd w:val="clear" w:color="auto" w:fill="FFFFFF"/>
              <w:spacing w:line="360" w:lineRule="atLeast"/>
              <w:textAlignment w:val="baseline"/>
              <w:rPr>
                <w:rStyle w:val="Emphasis"/>
                <w:rFonts w:ascii="Garamond" w:eastAsia="Times New Roman" w:hAnsi="Garamond" w:cs="Times New Roman"/>
                <w:i w:val="0"/>
                <w:iCs w:val="0"/>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0D09">
              <w:rPr>
                <w:rFonts w:ascii="Garamond" w:eastAsia="Times New Roman"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Support in the emergency response to new polio cases and newly infected areas in the province</w:t>
            </w:r>
          </w:p>
        </w:tc>
      </w:tr>
      <w:tr w:rsidR="00F106EF" w:rsidTr="00B352F0">
        <w:tc>
          <w:tcPr>
            <w:tcW w:w="4567" w:type="dxa"/>
            <w:gridSpan w:val="6"/>
          </w:tcPr>
          <w:p w:rsidR="005A2481" w:rsidRPr="00560D09" w:rsidRDefault="005A2481" w:rsidP="00F106EF">
            <w:pPr>
              <w:tabs>
                <w:tab w:val="left" w:pos="8400"/>
              </w:tabs>
              <w:rPr>
                <w:rFonts w:ascii="Garamond" w:hAnsi="Garamond"/>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106EF" w:rsidRPr="00560D09" w:rsidRDefault="00E11DCF" w:rsidP="00F106EF">
            <w:pPr>
              <w:tabs>
                <w:tab w:val="left" w:pos="8400"/>
              </w:tabs>
              <w:rPr>
                <w:rFonts w:ascii="Garamond" w:hAnsi="Garamond"/>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0D09">
              <w:rPr>
                <w:rFonts w:ascii="Garamond" w:hAnsi="Garamond"/>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276A1B" w:rsidRPr="00560D09">
              <w:rPr>
                <w:rFonts w:ascii="Garamond" w:hAnsi="Garamond"/>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ehsil </w:t>
            </w:r>
            <w:r w:rsidRPr="00560D09">
              <w:rPr>
                <w:rFonts w:ascii="Garamond" w:hAnsi="Garamond"/>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276A1B" w:rsidRPr="00560D09">
              <w:rPr>
                <w:rFonts w:ascii="Garamond" w:hAnsi="Garamond"/>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upervisor at South Waziristan TD</w:t>
            </w:r>
          </w:p>
        </w:tc>
        <w:tc>
          <w:tcPr>
            <w:tcW w:w="4225" w:type="dxa"/>
            <w:gridSpan w:val="3"/>
          </w:tcPr>
          <w:p w:rsidR="00EF0391" w:rsidRPr="005A2481" w:rsidRDefault="00EF0391" w:rsidP="00F106EF">
            <w:pPr>
              <w:tabs>
                <w:tab w:val="left" w:pos="8400"/>
              </w:tabs>
              <w:rPr>
                <w:rStyle w:val="Emphasis"/>
                <w:rFonts w:ascii="Garamond" w:hAnsi="Garamond"/>
                <w:b/>
                <w:i w:val="0"/>
                <w:color w:val="000000" w:themeColor="text1"/>
                <w:sz w:val="20"/>
                <w:szCs w:val="20"/>
              </w:rPr>
            </w:pPr>
          </w:p>
          <w:p w:rsidR="00F106EF" w:rsidRPr="005A2481" w:rsidRDefault="00276A1B" w:rsidP="00F106EF">
            <w:pPr>
              <w:tabs>
                <w:tab w:val="left" w:pos="8400"/>
              </w:tabs>
              <w:rPr>
                <w:rFonts w:ascii="Garamond" w:hAnsi="Garamond"/>
                <w:b/>
                <w:color w:val="000000" w:themeColor="text1"/>
                <w:sz w:val="20"/>
                <w:szCs w:val="20"/>
              </w:rPr>
            </w:pPr>
            <w:r w:rsidRPr="005A2481">
              <w:rPr>
                <w:rStyle w:val="Emphasis"/>
                <w:rFonts w:ascii="Garamond" w:hAnsi="Garamond"/>
                <w:b/>
                <w:i w:val="0"/>
                <w:color w:val="000000" w:themeColor="text1"/>
                <w:sz w:val="20"/>
                <w:szCs w:val="20"/>
              </w:rPr>
              <w:t>01-Jan-2017 – 30-Nov-2017</w:t>
            </w:r>
          </w:p>
        </w:tc>
        <w:tc>
          <w:tcPr>
            <w:tcW w:w="2615" w:type="dxa"/>
          </w:tcPr>
          <w:p w:rsidR="00EF0391" w:rsidRPr="005A2481" w:rsidRDefault="00EF0391" w:rsidP="00F106EF">
            <w:pPr>
              <w:tabs>
                <w:tab w:val="left" w:pos="8400"/>
              </w:tabs>
              <w:rPr>
                <w:rStyle w:val="Emphasis"/>
                <w:rFonts w:ascii="Garamond" w:hAnsi="Garamond"/>
                <w:b/>
                <w:i w:val="0"/>
                <w:color w:val="000000" w:themeColor="text1"/>
                <w:sz w:val="20"/>
                <w:szCs w:val="20"/>
              </w:rPr>
            </w:pPr>
          </w:p>
          <w:p w:rsidR="00F106EF" w:rsidRPr="005A2481" w:rsidRDefault="00276A1B" w:rsidP="00F106EF">
            <w:pPr>
              <w:tabs>
                <w:tab w:val="left" w:pos="8400"/>
              </w:tabs>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Chip Training and Consulting</w:t>
            </w:r>
          </w:p>
          <w:p w:rsidR="00EF0391" w:rsidRPr="005A2481" w:rsidRDefault="00EF0391" w:rsidP="00F106EF">
            <w:pPr>
              <w:tabs>
                <w:tab w:val="left" w:pos="8400"/>
              </w:tabs>
              <w:rPr>
                <w:rFonts w:ascii="Garamond" w:hAnsi="Garamond"/>
                <w:b/>
                <w:color w:val="000000" w:themeColor="text1"/>
                <w:sz w:val="20"/>
                <w:szCs w:val="20"/>
              </w:rPr>
            </w:pPr>
          </w:p>
        </w:tc>
      </w:tr>
      <w:tr w:rsidR="00F106EF" w:rsidTr="00B352F0">
        <w:tc>
          <w:tcPr>
            <w:tcW w:w="11407" w:type="dxa"/>
            <w:gridSpan w:val="10"/>
          </w:tcPr>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Develop and roll out CCPV / CHW and AIC training plans with TPEC endorsement and share activity reports with TPEC / APCR after completion. Monitor and facilitate trainings with special focus on IPC component.</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Plan and conduct field and desk validation of CHWs registration in the pre campaign phase (10% of the CCPV assigned area).</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Plan and conduct microplan micro synchronization activity with adjacent / neighbouring areas in other tehsils / agencies. </w:t>
            </w:r>
            <w:r w:rsidRPr="004312E9">
              <w:rPr>
                <w:rFonts w:ascii="Garamond" w:hAnsi="Garamond"/>
                <w:bCs/>
                <w:i/>
                <w:iCs/>
                <w:sz w:val="18"/>
                <w:szCs w:val="18"/>
                <w:bdr w:val="none" w:sz="0" w:space="0" w:color="auto" w:frame="1"/>
              </w:rPr>
              <w:t>Mandatory upon induction of new CHW, creation of new area, identification of missed areas, boundaries issues detection.</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Participation in TPEC and presentation of preparation status, gaps and support required from AHMT, partners and political administration for CCPV areas in operational and community engagement (CE) / social mobilization planning and implementation.</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Supportive supervision of CCPV workers in pre, intra and post campaign phases.</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Work with PEI partners for timely distribution of vaccine and cold chain maintenance by CCPV workers throughout the month.</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Ensure timely reporting for incorporation into IDMS and DSC datasets.</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Ensure registration is completed by newly appointed CHWs by 10</w:t>
            </w:r>
            <w:r w:rsidRPr="004312E9">
              <w:rPr>
                <w:rFonts w:ascii="Garamond" w:hAnsi="Garamond"/>
                <w:sz w:val="18"/>
                <w:szCs w:val="18"/>
                <w:bdr w:val="none" w:sz="0" w:space="0" w:color="auto" w:frame="1"/>
                <w:vertAlign w:val="superscript"/>
              </w:rPr>
              <w:t>th</w:t>
            </w:r>
            <w:r w:rsidRPr="004312E9">
              <w:rPr>
                <w:rFonts w:ascii="Garamond" w:hAnsi="Garamond"/>
                <w:sz w:val="18"/>
                <w:szCs w:val="18"/>
              </w:rPr>
              <w:t> day of field deployment.</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Ensure CHWs / AICs track and vaccinate still missed children throughout the month. Report on the verified missed children data (refusal, NA and inaccessible) at tehsil level government focal persons and AHCSO / UNICEF provincial focal person. Update and maintain a missed children logbook after every campaign. Ensure social profile data of high risk groups missed during campaigns is incorporated into UC level micro-plans in all COMNet supported UCs at tehsil level.</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Conduct LQAS as assigned.</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Strengthening community surveillance in assigned area by reporting of non polio AFP cases to TPEC / APCR.</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Review third party performance management indicators for COMNet / CCPV and follow up on actions recommended and report accordingly.</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Maintain deliverable submission, correctness and completeness log for CCPV and COMNet staff in assigned area.</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Provide on job training to underperforming staff.</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Hold weekly and monthly meeting with staff to review progress, challenges and guidance / support for corrective measures / actions.</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Conduct campaign reviews after every SIA with field staff and partners.</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Field follow-up and corrective measures implementation over third party monitors, UNICEF and partners monitor’s observations.</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Develop and implement response plan in underperforming areas identified by PCM.</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Work in close coordination with PEI partners for preparing, conducting and monitoring polio vaccination campaigns at tehsil level.</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Present issues and challenges regarding communications during the daily evening meetings at tehsil level during polio campaign.</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Gather data on reasons from missed children and develop data driven communication plans and conduct community engagement activities identifying and covering chronic missed children.</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Hold interpersonal communication (IPC) and counselling sessions with chronic refusal households with support from community influencers for conversion and vaccination.</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Timely complete, compile and share campaign monitoring checklists and data forms with tehsil level government focal person and AHCSO.</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Undertake activities to strengthen routine immunization understanding in the community and bring strategic changes e.g. surveys and behaviour tracking.</w:t>
            </w:r>
          </w:p>
          <w:p w:rsidR="004312E9" w:rsidRPr="004312E9" w:rsidRDefault="004312E9" w:rsidP="004312E9">
            <w:pPr>
              <w:pStyle w:val="ListParagraph"/>
              <w:numPr>
                <w:ilvl w:val="0"/>
                <w:numId w:val="50"/>
              </w:numPr>
              <w:rPr>
                <w:rFonts w:ascii="Garamond" w:hAnsi="Garamond"/>
                <w:sz w:val="18"/>
                <w:szCs w:val="18"/>
              </w:rPr>
            </w:pPr>
            <w:r w:rsidRPr="004312E9">
              <w:rPr>
                <w:rFonts w:ascii="Garamond" w:hAnsi="Garamond"/>
                <w:sz w:val="18"/>
                <w:szCs w:val="18"/>
              </w:rPr>
              <w:t>Any other relevant task assigned by the supervisor.</w:t>
            </w:r>
          </w:p>
          <w:p w:rsidR="00F106EF" w:rsidRPr="005A2481" w:rsidRDefault="00F106EF" w:rsidP="004312E9">
            <w:pPr>
              <w:shd w:val="clear" w:color="auto" w:fill="FFFFFF"/>
              <w:spacing w:line="360" w:lineRule="atLeast"/>
              <w:textAlignment w:val="baseline"/>
              <w:rPr>
                <w:rStyle w:val="Emphasis"/>
                <w:rFonts w:ascii="Garamond" w:eastAsia="Times New Roman" w:hAnsi="Garamond" w:cs="Helvetica"/>
                <w:i w:val="0"/>
                <w:iCs w:val="0"/>
                <w:color w:val="000000" w:themeColor="text1"/>
                <w:sz w:val="18"/>
                <w:szCs w:val="18"/>
              </w:rPr>
            </w:pPr>
          </w:p>
        </w:tc>
      </w:tr>
      <w:tr w:rsidR="00F106EF" w:rsidTr="00B352F0">
        <w:tc>
          <w:tcPr>
            <w:tcW w:w="3847" w:type="dxa"/>
            <w:gridSpan w:val="4"/>
          </w:tcPr>
          <w:p w:rsidR="00276A1B" w:rsidRPr="005A2481" w:rsidRDefault="00276A1B" w:rsidP="00EF0391">
            <w:pPr>
              <w:tabs>
                <w:tab w:val="left" w:pos="2029"/>
                <w:tab w:val="left" w:pos="3984"/>
                <w:tab w:val="left" w:pos="8400"/>
              </w:tabs>
              <w:rPr>
                <w:rStyle w:val="Emphasis"/>
                <w:rFonts w:ascii="Garamond" w:hAnsi="Garamond"/>
                <w:b/>
                <w:color w:val="000000" w:themeColor="text1"/>
                <w:sz w:val="20"/>
                <w:szCs w:val="20"/>
              </w:rPr>
            </w:pPr>
          </w:p>
          <w:p w:rsidR="00F106EF" w:rsidRPr="005A2481" w:rsidRDefault="00276A1B" w:rsidP="00EF0391">
            <w:pPr>
              <w:tabs>
                <w:tab w:val="left" w:pos="2029"/>
                <w:tab w:val="left" w:pos="3984"/>
                <w:tab w:val="left" w:pos="8400"/>
              </w:tabs>
              <w:rPr>
                <w:rFonts w:ascii="Garamond" w:hAnsi="Garamond"/>
                <w:b/>
                <w:color w:val="000000" w:themeColor="text1"/>
                <w:sz w:val="20"/>
                <w:szCs w:val="20"/>
              </w:rPr>
            </w:pPr>
            <w:r w:rsidRPr="005A2481">
              <w:rPr>
                <w:rStyle w:val="Emphasis"/>
                <w:rFonts w:ascii="Garamond" w:hAnsi="Garamond"/>
                <w:b/>
                <w:i w:val="0"/>
                <w:color w:val="000000" w:themeColor="text1"/>
                <w:sz w:val="20"/>
                <w:szCs w:val="20"/>
              </w:rPr>
              <w:t>Union Council Communication Support Officer at South Waziristan TD</w:t>
            </w:r>
            <w:r w:rsidR="00F106EF" w:rsidRPr="005A2481">
              <w:rPr>
                <w:rFonts w:ascii="Garamond" w:hAnsi="Garamond"/>
                <w:b/>
                <w:color w:val="000000" w:themeColor="text1"/>
                <w:sz w:val="20"/>
                <w:szCs w:val="20"/>
              </w:rPr>
              <w:tab/>
            </w:r>
          </w:p>
        </w:tc>
        <w:tc>
          <w:tcPr>
            <w:tcW w:w="4945" w:type="dxa"/>
            <w:gridSpan w:val="5"/>
          </w:tcPr>
          <w:p w:rsidR="00EF0391" w:rsidRPr="005A2481" w:rsidRDefault="00EF0391" w:rsidP="00F106EF">
            <w:pPr>
              <w:tabs>
                <w:tab w:val="left" w:pos="3984"/>
                <w:tab w:val="left" w:pos="8400"/>
              </w:tabs>
              <w:rPr>
                <w:rStyle w:val="Emphasis"/>
                <w:rFonts w:ascii="Garamond" w:hAnsi="Garamond"/>
                <w:b/>
                <w:i w:val="0"/>
                <w:color w:val="000000" w:themeColor="text1"/>
                <w:sz w:val="20"/>
                <w:szCs w:val="20"/>
              </w:rPr>
            </w:pPr>
          </w:p>
          <w:p w:rsidR="00F106EF" w:rsidRPr="005A2481" w:rsidRDefault="00276A1B" w:rsidP="00F106EF">
            <w:pPr>
              <w:tabs>
                <w:tab w:val="left" w:pos="3984"/>
                <w:tab w:val="left" w:pos="8400"/>
              </w:tabs>
              <w:rPr>
                <w:rFonts w:ascii="Garamond" w:hAnsi="Garamond"/>
                <w:b/>
                <w:color w:val="000000" w:themeColor="text1"/>
                <w:sz w:val="20"/>
                <w:szCs w:val="20"/>
              </w:rPr>
            </w:pPr>
            <w:r w:rsidRPr="005A2481">
              <w:rPr>
                <w:rStyle w:val="Emphasis"/>
                <w:rFonts w:ascii="Garamond" w:hAnsi="Garamond"/>
                <w:b/>
                <w:i w:val="0"/>
                <w:color w:val="000000" w:themeColor="text1"/>
                <w:sz w:val="20"/>
                <w:szCs w:val="20"/>
              </w:rPr>
              <w:t>10-Sep-2014 – 30-Dec-2015</w:t>
            </w:r>
          </w:p>
        </w:tc>
        <w:tc>
          <w:tcPr>
            <w:tcW w:w="2615" w:type="dxa"/>
          </w:tcPr>
          <w:p w:rsidR="00F106EF" w:rsidRPr="005A2481" w:rsidRDefault="00F106EF" w:rsidP="00F106EF">
            <w:pPr>
              <w:tabs>
                <w:tab w:val="left" w:pos="3984"/>
                <w:tab w:val="left" w:pos="8400"/>
              </w:tabs>
              <w:rPr>
                <w:rFonts w:ascii="Garamond" w:hAnsi="Garamond"/>
                <w:b/>
                <w:color w:val="000000" w:themeColor="text1"/>
                <w:sz w:val="20"/>
                <w:szCs w:val="20"/>
              </w:rPr>
            </w:pPr>
          </w:p>
          <w:p w:rsidR="00276A1B" w:rsidRPr="005A2481" w:rsidRDefault="00276A1B" w:rsidP="00F106EF">
            <w:pPr>
              <w:tabs>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Chip Training and Consulting</w:t>
            </w:r>
          </w:p>
          <w:p w:rsidR="00EF0391" w:rsidRPr="005A2481" w:rsidRDefault="00EF0391" w:rsidP="00F106EF">
            <w:pPr>
              <w:tabs>
                <w:tab w:val="left" w:pos="3984"/>
                <w:tab w:val="left" w:pos="8400"/>
              </w:tabs>
              <w:rPr>
                <w:rFonts w:ascii="Garamond" w:hAnsi="Garamond"/>
                <w:b/>
                <w:color w:val="000000" w:themeColor="text1"/>
                <w:sz w:val="20"/>
                <w:szCs w:val="20"/>
              </w:rPr>
            </w:pPr>
          </w:p>
        </w:tc>
      </w:tr>
      <w:tr w:rsidR="00F106EF" w:rsidTr="00B352F0">
        <w:tc>
          <w:tcPr>
            <w:tcW w:w="11407" w:type="dxa"/>
            <w:gridSpan w:val="10"/>
          </w:tcPr>
          <w:p w:rsidR="00276A1B" w:rsidRPr="005A2481" w:rsidRDefault="00276A1B" w:rsidP="00276A1B">
            <w:pPr>
              <w:shd w:val="clear" w:color="auto" w:fill="FFFFFF"/>
              <w:spacing w:line="360" w:lineRule="atLeast"/>
              <w:textAlignment w:val="baseline"/>
              <w:rPr>
                <w:rFonts w:ascii="Garamond" w:eastAsia="Times New Roman" w:hAnsi="Garamond" w:cs="Helvetica"/>
                <w:bCs/>
                <w:color w:val="000000" w:themeColor="text1"/>
                <w:sz w:val="18"/>
                <w:szCs w:val="18"/>
                <w:u w:val="single"/>
                <w:bdr w:val="none" w:sz="0" w:space="0" w:color="auto" w:frame="1"/>
              </w:rPr>
            </w:pPr>
            <w:r w:rsidRPr="005A2481">
              <w:rPr>
                <w:rFonts w:ascii="Garamond" w:eastAsia="Times New Roman" w:hAnsi="Garamond" w:cs="Helvetica"/>
                <w:bCs/>
                <w:color w:val="000000" w:themeColor="text1"/>
                <w:sz w:val="18"/>
                <w:szCs w:val="18"/>
                <w:u w:val="single"/>
                <w:bdr w:val="none" w:sz="0" w:space="0" w:color="auto" w:frame="1"/>
              </w:rPr>
              <w:t>Planning</w:t>
            </w:r>
          </w:p>
          <w:p w:rsidR="00276A1B" w:rsidRPr="005A2481" w:rsidRDefault="00276A1B" w:rsidP="00364819">
            <w:pPr>
              <w:numPr>
                <w:ilvl w:val="0"/>
                <w:numId w:val="3"/>
              </w:numPr>
              <w:shd w:val="clear" w:color="auto" w:fill="FFFFFF"/>
              <w:spacing w:line="360" w:lineRule="atLeast"/>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In coordination with the WHO-supported Union Council Polio Worker (UCPW), ensure communication and social mobilization planning is included in UC micro-plans of the highest quality.</w:t>
            </w:r>
          </w:p>
          <w:p w:rsidR="00364819" w:rsidRPr="005A2481" w:rsidRDefault="00276A1B" w:rsidP="00364819">
            <w:pPr>
              <w:numPr>
                <w:ilvl w:val="0"/>
                <w:numId w:val="3"/>
              </w:numPr>
              <w:shd w:val="clear" w:color="auto" w:fill="FFFFFF"/>
              <w:spacing w:line="360" w:lineRule="atLeast"/>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Participate in UPEC meetings and support development and implementation of UC social mobilization plan.</w:t>
            </w:r>
          </w:p>
          <w:p w:rsidR="005A2481" w:rsidRDefault="00276A1B" w:rsidP="00276A1B">
            <w:pPr>
              <w:numPr>
                <w:ilvl w:val="0"/>
                <w:numId w:val="3"/>
              </w:numPr>
              <w:shd w:val="clear" w:color="auto" w:fill="FFFFFF"/>
              <w:spacing w:line="360" w:lineRule="atLeast"/>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Ensure effective communication on movement of high risk groups to UCOs / DHCSO / DMO in other districts where underserved groups are moving.</w:t>
            </w:r>
          </w:p>
          <w:p w:rsidR="00276A1B" w:rsidRPr="005A2481" w:rsidRDefault="00276A1B" w:rsidP="005A2481">
            <w:pPr>
              <w:shd w:val="clear" w:color="auto" w:fill="FFFFFF"/>
              <w:spacing w:line="360" w:lineRule="atLeast"/>
              <w:textAlignment w:val="baseline"/>
              <w:rPr>
                <w:rFonts w:ascii="Garamond" w:eastAsia="Times New Roman" w:hAnsi="Garamond" w:cs="Helvetica"/>
                <w:color w:val="000000" w:themeColor="text1"/>
                <w:sz w:val="18"/>
                <w:szCs w:val="18"/>
              </w:rPr>
            </w:pPr>
            <w:r w:rsidRPr="005A2481">
              <w:rPr>
                <w:rFonts w:ascii="Garamond" w:eastAsia="Times New Roman" w:hAnsi="Garamond" w:cs="Helvetica"/>
                <w:b/>
                <w:bCs/>
                <w:color w:val="000000" w:themeColor="text1"/>
                <w:sz w:val="18"/>
                <w:szCs w:val="18"/>
                <w:u w:val="single"/>
                <w:bdr w:val="none" w:sz="0" w:space="0" w:color="auto" w:frame="1"/>
              </w:rPr>
              <w:t>Implementation &amp; Monitoring (Mapping)</w:t>
            </w:r>
          </w:p>
          <w:p w:rsidR="00276A1B" w:rsidRPr="00276A1B" w:rsidRDefault="00276A1B" w:rsidP="00364819">
            <w:pPr>
              <w:numPr>
                <w:ilvl w:val="0"/>
                <w:numId w:val="3"/>
              </w:numPr>
              <w:shd w:val="clear" w:color="auto" w:fill="FFFFFF"/>
              <w:spacing w:line="360" w:lineRule="atLeast"/>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Identify Information Education Communication (IEC) requirements and develop dissemination plans accordingly.</w:t>
            </w:r>
          </w:p>
          <w:p w:rsidR="00276A1B" w:rsidRPr="00276A1B" w:rsidRDefault="00276A1B" w:rsidP="00364819">
            <w:pPr>
              <w:numPr>
                <w:ilvl w:val="0"/>
                <w:numId w:val="26"/>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Hold community events, meetings, rallies, etc. to mobilize underserved grou</w:t>
            </w:r>
            <w:r w:rsidR="00364819" w:rsidRPr="005A2481">
              <w:rPr>
                <w:rFonts w:ascii="Garamond" w:eastAsia="Times New Roman" w:hAnsi="Garamond" w:cs="Helvetica"/>
                <w:color w:val="000000" w:themeColor="text1"/>
                <w:sz w:val="18"/>
                <w:szCs w:val="18"/>
              </w:rPr>
              <w:t>ps for polio vaccination and RI,</w:t>
            </w:r>
            <w:r w:rsidRPr="00276A1B">
              <w:rPr>
                <w:rFonts w:ascii="Garamond" w:eastAsia="Times New Roman" w:hAnsi="Garamond" w:cs="Helvetica"/>
                <w:color w:val="000000" w:themeColor="text1"/>
                <w:sz w:val="18"/>
                <w:szCs w:val="18"/>
              </w:rPr>
              <w:t>Monitor effectiveness of SMs and the activities conducted by him / her.Ensure orientation of Religious and Community leaders at the UC-level.</w:t>
            </w:r>
          </w:p>
          <w:p w:rsidR="00276A1B" w:rsidRPr="00276A1B" w:rsidRDefault="00276A1B" w:rsidP="00276A1B">
            <w:pPr>
              <w:shd w:val="clear" w:color="auto" w:fill="FFFFFF"/>
              <w:spacing w:line="360" w:lineRule="atLeast"/>
              <w:textAlignment w:val="baseline"/>
              <w:rPr>
                <w:rFonts w:ascii="Garamond" w:eastAsia="Times New Roman" w:hAnsi="Garamond" w:cs="Helvetica"/>
                <w:b/>
                <w:color w:val="000000" w:themeColor="text1"/>
                <w:sz w:val="18"/>
                <w:szCs w:val="18"/>
              </w:rPr>
            </w:pPr>
            <w:r w:rsidRPr="005A2481">
              <w:rPr>
                <w:rFonts w:ascii="Garamond" w:eastAsia="Times New Roman" w:hAnsi="Garamond" w:cs="Helvetica"/>
                <w:b/>
                <w:bCs/>
                <w:color w:val="000000" w:themeColor="text1"/>
                <w:sz w:val="18"/>
                <w:szCs w:val="18"/>
                <w:u w:val="single"/>
                <w:bdr w:val="none" w:sz="0" w:space="0" w:color="auto" w:frame="1"/>
              </w:rPr>
              <w:t>Leading and Supervising for Social Mobilization</w:t>
            </w:r>
          </w:p>
          <w:p w:rsidR="00276A1B" w:rsidRPr="00276A1B" w:rsidRDefault="00276A1B" w:rsidP="00364819">
            <w:pPr>
              <w:numPr>
                <w:ilvl w:val="0"/>
                <w:numId w:val="27"/>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Support Social Mobilizers (SMs) in creating awareness and e</w:t>
            </w:r>
            <w:r w:rsidR="00364819" w:rsidRPr="005A2481">
              <w:rPr>
                <w:rFonts w:ascii="Garamond" w:eastAsia="Times New Roman" w:hAnsi="Garamond" w:cs="Helvetica"/>
                <w:color w:val="000000" w:themeColor="text1"/>
                <w:sz w:val="18"/>
                <w:szCs w:val="18"/>
              </w:rPr>
              <w:t>ducating the community,</w:t>
            </w:r>
            <w:r w:rsidRPr="00276A1B">
              <w:rPr>
                <w:rFonts w:ascii="Garamond" w:eastAsia="Times New Roman" w:hAnsi="Garamond" w:cs="Helvetica"/>
                <w:color w:val="000000" w:themeColor="text1"/>
                <w:sz w:val="18"/>
                <w:szCs w:val="18"/>
              </w:rPr>
              <w:t>Identify, recruit, train (build capacity of SM’s on skills, effective counselling such as partnership building, planning etc.) and supervise social mobilizers in high risk areas (HRAs).</w:t>
            </w:r>
          </w:p>
          <w:p w:rsidR="00276A1B" w:rsidRPr="00276A1B" w:rsidRDefault="00276A1B" w:rsidP="00276A1B">
            <w:pPr>
              <w:numPr>
                <w:ilvl w:val="0"/>
                <w:numId w:val="27"/>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Provide exhaustive field orientation and on-the-job training to SM’s.</w:t>
            </w:r>
          </w:p>
          <w:p w:rsidR="00276A1B" w:rsidRPr="00276A1B" w:rsidRDefault="00276A1B" w:rsidP="00276A1B">
            <w:pPr>
              <w:shd w:val="clear" w:color="auto" w:fill="FFFFFF"/>
              <w:spacing w:line="360" w:lineRule="atLeast"/>
              <w:textAlignment w:val="baseline"/>
              <w:rPr>
                <w:rFonts w:ascii="Garamond" w:eastAsia="Times New Roman" w:hAnsi="Garamond" w:cs="Helvetica"/>
                <w:b/>
                <w:color w:val="000000" w:themeColor="text1"/>
                <w:sz w:val="18"/>
                <w:szCs w:val="18"/>
              </w:rPr>
            </w:pPr>
            <w:r w:rsidRPr="005A2481">
              <w:rPr>
                <w:rFonts w:ascii="Garamond" w:eastAsia="Times New Roman" w:hAnsi="Garamond" w:cs="Helvetica"/>
                <w:b/>
                <w:bCs/>
                <w:color w:val="000000" w:themeColor="text1"/>
                <w:sz w:val="18"/>
                <w:szCs w:val="18"/>
                <w:u w:val="single"/>
                <w:bdr w:val="none" w:sz="0" w:space="0" w:color="auto" w:frame="1"/>
              </w:rPr>
              <w:t>Relating and Networking (Community Engagement)</w:t>
            </w:r>
          </w:p>
          <w:p w:rsidR="00276A1B" w:rsidRPr="00276A1B" w:rsidRDefault="00276A1B" w:rsidP="00276A1B">
            <w:pPr>
              <w:numPr>
                <w:ilvl w:val="0"/>
                <w:numId w:val="28"/>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Identify Non-Government Organizations (NGOs) and Civil Society Organizations (CSOs) who can conduct social mobilization activities at the community level and conduct resource mapping.</w:t>
            </w:r>
          </w:p>
          <w:p w:rsidR="00276A1B" w:rsidRPr="00276A1B" w:rsidRDefault="00276A1B" w:rsidP="00276A1B">
            <w:pPr>
              <w:shd w:val="clear" w:color="auto" w:fill="FFFFFF"/>
              <w:spacing w:line="360" w:lineRule="atLeast"/>
              <w:textAlignment w:val="baseline"/>
              <w:rPr>
                <w:rFonts w:ascii="Garamond" w:eastAsia="Times New Roman" w:hAnsi="Garamond" w:cs="Helvetica"/>
                <w:color w:val="000000" w:themeColor="text1"/>
                <w:sz w:val="18"/>
                <w:szCs w:val="18"/>
              </w:rPr>
            </w:pPr>
            <w:r w:rsidRPr="005A2481">
              <w:rPr>
                <w:rFonts w:ascii="Garamond" w:eastAsia="Times New Roman" w:hAnsi="Garamond" w:cs="Helvetica"/>
                <w:bCs/>
                <w:color w:val="000000" w:themeColor="text1"/>
                <w:sz w:val="18"/>
                <w:szCs w:val="18"/>
                <w:u w:val="single"/>
                <w:bdr w:val="none" w:sz="0" w:space="0" w:color="auto" w:frame="1"/>
              </w:rPr>
              <w:t>Data-Based Planning of Interventions</w:t>
            </w:r>
          </w:p>
          <w:p w:rsidR="00276A1B" w:rsidRPr="00276A1B" w:rsidRDefault="00276A1B" w:rsidP="00276A1B">
            <w:pPr>
              <w:numPr>
                <w:ilvl w:val="0"/>
                <w:numId w:val="29"/>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Interpret SM data for planning specific interventions and assist SM in the implementation.</w:t>
            </w:r>
          </w:p>
          <w:p w:rsidR="00276A1B" w:rsidRPr="00276A1B" w:rsidRDefault="00276A1B" w:rsidP="00276A1B">
            <w:pPr>
              <w:numPr>
                <w:ilvl w:val="0"/>
                <w:numId w:val="29"/>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Collect, interpret and analyse data on polio and routine immunization.</w:t>
            </w:r>
          </w:p>
          <w:p w:rsidR="00440F87" w:rsidRDefault="00276A1B" w:rsidP="004D30BB">
            <w:pPr>
              <w:numPr>
                <w:ilvl w:val="0"/>
                <w:numId w:val="29"/>
              </w:numPr>
              <w:shd w:val="clear" w:color="auto" w:fill="FFFFFF"/>
              <w:spacing w:line="360" w:lineRule="atLeast"/>
              <w:ind w:left="0"/>
              <w:textAlignment w:val="baseline"/>
              <w:rPr>
                <w:rFonts w:ascii="Garamond" w:eastAsia="Times New Roman" w:hAnsi="Garamond" w:cs="Helvetica"/>
                <w:color w:val="000000" w:themeColor="text1"/>
                <w:sz w:val="18"/>
                <w:szCs w:val="18"/>
              </w:rPr>
            </w:pPr>
            <w:r w:rsidRPr="00276A1B">
              <w:rPr>
                <w:rFonts w:ascii="Garamond" w:eastAsia="Times New Roman" w:hAnsi="Garamond" w:cs="Helvetica"/>
                <w:color w:val="000000" w:themeColor="text1"/>
                <w:sz w:val="18"/>
                <w:szCs w:val="18"/>
              </w:rPr>
              <w:t>Using data, participate in block level coordination meetings to ensure high vaccination coverage and appropriate social mobilization activities for the above mentioned underserved and high risk groups.Motivate and mobilize religious leaders, schools, Lady Health Workers (LHWs) and other local influencers at the block level and in resistant pockets.</w:t>
            </w:r>
          </w:p>
          <w:p w:rsidR="00560D09" w:rsidRPr="005A2481" w:rsidRDefault="00560D09" w:rsidP="004D30BB">
            <w:pPr>
              <w:numPr>
                <w:ilvl w:val="0"/>
                <w:numId w:val="29"/>
              </w:numPr>
              <w:shd w:val="clear" w:color="auto" w:fill="FFFFFF"/>
              <w:spacing w:line="360" w:lineRule="atLeast"/>
              <w:ind w:left="0"/>
              <w:textAlignment w:val="baseline"/>
              <w:rPr>
                <w:rFonts w:ascii="Garamond" w:eastAsia="Times New Roman" w:hAnsi="Garamond" w:cs="Helvetica"/>
                <w:color w:val="000000" w:themeColor="text1"/>
                <w:sz w:val="18"/>
                <w:szCs w:val="18"/>
              </w:rPr>
            </w:pPr>
          </w:p>
        </w:tc>
      </w:tr>
      <w:tr w:rsidR="00F106EF" w:rsidTr="00B352F0">
        <w:tc>
          <w:tcPr>
            <w:tcW w:w="3847" w:type="dxa"/>
            <w:gridSpan w:val="4"/>
          </w:tcPr>
          <w:p w:rsidR="00EF0391" w:rsidRPr="005A2481" w:rsidRDefault="00EF0391" w:rsidP="00EF0391">
            <w:pPr>
              <w:tabs>
                <w:tab w:val="left" w:pos="2749"/>
                <w:tab w:val="left" w:pos="3984"/>
                <w:tab w:val="left" w:pos="8400"/>
              </w:tabs>
              <w:rPr>
                <w:rFonts w:ascii="Garamond" w:hAnsi="Garamond"/>
                <w:b/>
                <w:color w:val="000000" w:themeColor="text1"/>
                <w:sz w:val="20"/>
                <w:szCs w:val="20"/>
              </w:rPr>
            </w:pPr>
          </w:p>
          <w:p w:rsidR="00F106EF" w:rsidRDefault="004D30BB" w:rsidP="00EF0391">
            <w:pPr>
              <w:tabs>
                <w:tab w:val="left" w:pos="2749"/>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Assistant Field Officer at South Waziristan TD</w:t>
            </w:r>
          </w:p>
          <w:p w:rsidR="00560D09" w:rsidRDefault="00560D09" w:rsidP="00EF0391">
            <w:pPr>
              <w:tabs>
                <w:tab w:val="left" w:pos="2749"/>
                <w:tab w:val="left" w:pos="3984"/>
                <w:tab w:val="left" w:pos="8400"/>
              </w:tabs>
              <w:rPr>
                <w:rFonts w:ascii="Garamond" w:hAnsi="Garamond"/>
                <w:b/>
                <w:color w:val="000000" w:themeColor="text1"/>
                <w:sz w:val="20"/>
                <w:szCs w:val="20"/>
              </w:rPr>
            </w:pPr>
          </w:p>
          <w:p w:rsidR="00560D09" w:rsidRPr="005A2481" w:rsidRDefault="00560D09" w:rsidP="00EF0391">
            <w:pPr>
              <w:tabs>
                <w:tab w:val="left" w:pos="2749"/>
                <w:tab w:val="left" w:pos="3984"/>
                <w:tab w:val="left" w:pos="8400"/>
              </w:tabs>
              <w:rPr>
                <w:rFonts w:ascii="Garamond" w:hAnsi="Garamond"/>
                <w:b/>
                <w:color w:val="000000" w:themeColor="text1"/>
                <w:sz w:val="20"/>
                <w:szCs w:val="20"/>
              </w:rPr>
            </w:pPr>
          </w:p>
        </w:tc>
        <w:tc>
          <w:tcPr>
            <w:tcW w:w="4945" w:type="dxa"/>
            <w:gridSpan w:val="5"/>
          </w:tcPr>
          <w:p w:rsidR="000B7D88" w:rsidRDefault="000B7D88" w:rsidP="00F106EF">
            <w:pPr>
              <w:tabs>
                <w:tab w:val="left" w:pos="3984"/>
                <w:tab w:val="left" w:pos="8400"/>
              </w:tabs>
              <w:rPr>
                <w:rFonts w:ascii="Garamond" w:hAnsi="Garamond"/>
                <w:b/>
                <w:color w:val="000000" w:themeColor="text1"/>
                <w:sz w:val="20"/>
                <w:szCs w:val="20"/>
              </w:rPr>
            </w:pPr>
          </w:p>
          <w:p w:rsidR="004D30BB" w:rsidRPr="005A2481" w:rsidRDefault="00560D09" w:rsidP="00F106EF">
            <w:pPr>
              <w:tabs>
                <w:tab w:val="left" w:pos="3984"/>
                <w:tab w:val="left" w:pos="8400"/>
              </w:tabs>
              <w:rPr>
                <w:rFonts w:ascii="Garamond" w:hAnsi="Garamond"/>
                <w:b/>
                <w:color w:val="000000" w:themeColor="text1"/>
                <w:sz w:val="20"/>
                <w:szCs w:val="20"/>
              </w:rPr>
            </w:pPr>
            <w:r>
              <w:rPr>
                <w:rFonts w:ascii="Garamond" w:hAnsi="Garamond"/>
                <w:b/>
                <w:color w:val="000000" w:themeColor="text1"/>
                <w:sz w:val="20"/>
                <w:szCs w:val="20"/>
              </w:rPr>
              <w:t>01-June</w:t>
            </w:r>
            <w:r w:rsidR="004D30BB" w:rsidRPr="005A2481">
              <w:rPr>
                <w:rFonts w:ascii="Garamond" w:hAnsi="Garamond"/>
                <w:b/>
                <w:color w:val="000000" w:themeColor="text1"/>
                <w:sz w:val="20"/>
                <w:szCs w:val="20"/>
              </w:rPr>
              <w:t>-2013 To 30-July-2014</w:t>
            </w:r>
          </w:p>
        </w:tc>
        <w:tc>
          <w:tcPr>
            <w:tcW w:w="2615" w:type="dxa"/>
          </w:tcPr>
          <w:p w:rsidR="00EF0391" w:rsidRPr="005A2481" w:rsidRDefault="00EF0391" w:rsidP="00F106EF">
            <w:pPr>
              <w:tabs>
                <w:tab w:val="left" w:pos="3984"/>
                <w:tab w:val="left" w:pos="8400"/>
              </w:tabs>
              <w:rPr>
                <w:rStyle w:val="Emphasis"/>
                <w:rFonts w:ascii="Garamond" w:hAnsi="Garamond"/>
                <w:b/>
                <w:i w:val="0"/>
                <w:color w:val="000000" w:themeColor="text1"/>
                <w:sz w:val="20"/>
                <w:szCs w:val="20"/>
              </w:rPr>
            </w:pPr>
          </w:p>
          <w:p w:rsidR="00F106EF" w:rsidRPr="005A2481" w:rsidRDefault="004D30BB" w:rsidP="00F106EF">
            <w:pPr>
              <w:tabs>
                <w:tab w:val="left" w:pos="3984"/>
                <w:tab w:val="left" w:pos="8400"/>
              </w:tabs>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WAWA</w:t>
            </w:r>
          </w:p>
          <w:p w:rsidR="00EF0391" w:rsidRPr="005A2481" w:rsidRDefault="00EF0391" w:rsidP="00F106EF">
            <w:pPr>
              <w:tabs>
                <w:tab w:val="left" w:pos="3984"/>
                <w:tab w:val="left" w:pos="8400"/>
              </w:tabs>
              <w:rPr>
                <w:rFonts w:ascii="Garamond" w:hAnsi="Garamond"/>
                <w:b/>
                <w:color w:val="000000" w:themeColor="text1"/>
                <w:sz w:val="20"/>
                <w:szCs w:val="20"/>
              </w:rPr>
            </w:pPr>
          </w:p>
        </w:tc>
      </w:tr>
      <w:tr w:rsidR="00F106EF" w:rsidTr="00B352F0">
        <w:tc>
          <w:tcPr>
            <w:tcW w:w="11407" w:type="dxa"/>
            <w:gridSpan w:val="10"/>
          </w:tcPr>
          <w:p w:rsidR="004D30BB" w:rsidRPr="005A2481" w:rsidRDefault="004D30BB" w:rsidP="004D30BB">
            <w:pPr>
              <w:tabs>
                <w:tab w:val="left" w:pos="72"/>
              </w:tabs>
              <w:rPr>
                <w:rFonts w:ascii="Garamond" w:hAnsi="Garamond" w:cs="Arial"/>
                <w:color w:val="000000" w:themeColor="text1"/>
                <w:sz w:val="18"/>
                <w:szCs w:val="18"/>
              </w:rPr>
            </w:pPr>
          </w:p>
          <w:p w:rsidR="004D30BB" w:rsidRPr="009224A1" w:rsidRDefault="00F106EF" w:rsidP="009224A1">
            <w:pPr>
              <w:numPr>
                <w:ilvl w:val="0"/>
                <w:numId w:val="3"/>
              </w:numPr>
              <w:rPr>
                <w:rStyle w:val="majo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Conduct </w:t>
            </w:r>
            <w:r w:rsidR="004D30BB"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for distribution of different packages in different communities.</w:t>
            </w:r>
          </w:p>
          <w:p w:rsidR="004D30BB" w:rsidRPr="009224A1" w:rsidRDefault="004D30BB" w:rsidP="009224A1">
            <w:pPr>
              <w:numPr>
                <w:ilvl w:val="0"/>
                <w:numId w:val="3"/>
              </w:numPr>
              <w:rPr>
                <w:rStyle w:val="majo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for arranging meetings with representative of different communities.</w:t>
            </w:r>
          </w:p>
          <w:p w:rsidR="00F106EF" w:rsidRPr="009224A1" w:rsidRDefault="004D30BB" w:rsidP="009224A1">
            <w:pPr>
              <w:numPr>
                <w:ilvl w:val="0"/>
                <w:numId w:val="3"/>
              </w:numPr>
              <w:tabs>
                <w:tab w:val="left" w:pos="72"/>
              </w:tabs>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.Identification </w:t>
            </w:r>
            <w:r w:rsidR="00F106EF" w:rsidRPr="009224A1">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regular visits to project sites to carry out technical monitoring as well as gather feedback from the beneficiary community.</w:t>
            </w:r>
          </w:p>
          <w:p w:rsidR="00F106EF" w:rsidRPr="009224A1" w:rsidRDefault="00F106EF" w:rsidP="009224A1">
            <w:pPr>
              <w:numPr>
                <w:ilvl w:val="0"/>
                <w:numId w:val="3"/>
              </w:numPr>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 Project Oversight Committee (POC) meetings when held.</w:t>
            </w:r>
          </w:p>
          <w:p w:rsidR="00EF0391" w:rsidRPr="009224A1" w:rsidRDefault="00F106EF" w:rsidP="009224A1">
            <w:pPr>
              <w:numPr>
                <w:ilvl w:val="0"/>
                <w:numId w:val="3"/>
              </w:numPr>
              <w:tabs>
                <w:tab w:val="left" w:pos="72"/>
              </w:tabs>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Compile comprehensive final project evaluations based on information retrieved from the database.</w:t>
            </w:r>
          </w:p>
          <w:p w:rsidR="00560D09" w:rsidRPr="00B96DF9" w:rsidRDefault="00560D09" w:rsidP="009224A1">
            <w:pPr>
              <w:numPr>
                <w:ilvl w:val="0"/>
                <w:numId w:val="3"/>
              </w:numPr>
              <w:shd w:val="clear" w:color="auto" w:fill="FFFFFF"/>
              <w:spacing w:before="100" w:beforeAutospacing="1" w:after="100" w:afterAutospacing="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Mobilization in Targeted communities for the project Success</w:t>
            </w: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60D09" w:rsidRPr="009224A1" w:rsidRDefault="00560D09" w:rsidP="009224A1">
            <w:pPr>
              <w:numPr>
                <w:ilvl w:val="0"/>
                <w:numId w:val="3"/>
              </w:numPr>
              <w:shd w:val="clear" w:color="auto" w:fill="FFFFFF"/>
              <w:spacing w:before="100" w:beforeAutospacing="1" w:after="100" w:afterAutospacing="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Meetings with LBO, s, and Community Key Stakeholder regarding the project purpose.</w:t>
            </w:r>
          </w:p>
          <w:p w:rsidR="00560D09" w:rsidRPr="00B96DF9" w:rsidRDefault="00560D09" w:rsidP="009224A1">
            <w:pPr>
              <w:numPr>
                <w:ilvl w:val="0"/>
                <w:numId w:val="3"/>
              </w:numPr>
              <w:shd w:val="clear" w:color="auto" w:fill="FFFFFF"/>
              <w:spacing w:before="100" w:beforeAutospacing="1" w:after="100" w:afterAutospacing="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Engagement Sessions with Key Stakeholders</w:t>
            </w:r>
          </w:p>
          <w:p w:rsidR="00560D09" w:rsidRPr="00B96DF9" w:rsidRDefault="00560D09" w:rsidP="009224A1">
            <w:pPr>
              <w:numPr>
                <w:ilvl w:val="0"/>
                <w:numId w:val="3"/>
              </w:numPr>
              <w:shd w:val="clear" w:color="auto" w:fill="FFFFFF"/>
              <w:spacing w:before="100" w:beforeAutospacing="1" w:after="100" w:afterAutospacing="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contents for the session</w:t>
            </w:r>
            <w:r w:rsidRPr="009224A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w:t>
            </w:r>
            <w:r w:rsidRPr="009224A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health &amp; hygiene and distribution.</w:t>
            </w:r>
          </w:p>
          <w:p w:rsidR="00560D09" w:rsidRPr="00B96DF9" w:rsidRDefault="00560D09" w:rsidP="009224A1">
            <w:pPr>
              <w:numPr>
                <w:ilvl w:val="0"/>
                <w:numId w:val="3"/>
              </w:numPr>
              <w:shd w:val="clear" w:color="auto" w:fill="FFFFFF"/>
              <w:spacing w:before="100" w:beforeAutospacing="1" w:after="100" w:afterAutospacing="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Operation and Maintenance (</w:t>
            </w:r>
            <w:r w:rsidRPr="009224A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O&amp;M) trainings with School principals, Healthcare providers and community Members</w:t>
            </w: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60D09" w:rsidRPr="00B96DF9" w:rsidRDefault="00560D09" w:rsidP="009224A1">
            <w:pPr>
              <w:numPr>
                <w:ilvl w:val="0"/>
                <w:numId w:val="3"/>
              </w:numPr>
              <w:shd w:val="clear" w:color="auto" w:fill="FFFFFF"/>
              <w:spacing w:before="100" w:beforeAutospacing="1" w:after="100" w:afterAutospacing="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and maintain a database of sessions.</w:t>
            </w:r>
          </w:p>
          <w:p w:rsidR="00560D09" w:rsidRPr="00B96DF9" w:rsidRDefault="00560D09" w:rsidP="009224A1">
            <w:pPr>
              <w:numPr>
                <w:ilvl w:val="0"/>
                <w:numId w:val="3"/>
              </w:numPr>
              <w:shd w:val="clear" w:color="auto" w:fill="FFFFFF"/>
              <w:spacing w:before="100" w:beforeAutospacing="1" w:after="100" w:afterAutospacing="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timely completion of project activities according to the weekly and monthly plans.</w:t>
            </w:r>
          </w:p>
          <w:p w:rsidR="00560D09" w:rsidRPr="00B96DF9" w:rsidRDefault="00560D09" w:rsidP="009224A1">
            <w:pPr>
              <w:numPr>
                <w:ilvl w:val="0"/>
                <w:numId w:val="3"/>
              </w:numPr>
              <w:shd w:val="clear" w:color="auto" w:fill="FFFFFF"/>
              <w:spacing w:before="100" w:beforeAutospacing="1" w:after="100" w:afterAutospacing="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 and ensure that gender, protection, local culture, and other important cross-cutting concerns are considered in program implementation, and reporting.</w:t>
            </w:r>
          </w:p>
          <w:p w:rsidR="00560D09" w:rsidRPr="00560D09" w:rsidRDefault="00560D09" w:rsidP="009224A1">
            <w:pPr>
              <w:numPr>
                <w:ilvl w:val="0"/>
                <w:numId w:val="3"/>
              </w:numPr>
              <w:shd w:val="clear" w:color="auto" w:fill="FFFFFF"/>
              <w:spacing w:before="100" w:beforeAutospacing="1" w:after="100" w:afterAutospacing="1"/>
              <w:rPr>
                <w:rStyle w:val="Emphasis"/>
                <w:rFonts w:ascii="Segoe UI" w:eastAsia="Times New Roman" w:hAnsi="Segoe UI" w:cs="Segoe UI"/>
                <w:i w:val="0"/>
                <w:iCs w:val="0"/>
                <w:color w:val="6C757D"/>
                <w:sz w:val="24"/>
                <w:szCs w:val="24"/>
              </w:rPr>
            </w:pP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regular visit to project site to track the physical progress of civil works on schemes and share weekly update</w:t>
            </w:r>
            <w:r w:rsidRPr="009224A1">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and pictorial report with </w:t>
            </w:r>
            <w:r w:rsidRPr="00B96DF9">
              <w:rPr>
                <w:rFonts w:ascii="Garamond" w:eastAsia="Times New Roman"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team leader</w:t>
            </w:r>
            <w:r w:rsidRPr="00B96DF9">
              <w:rPr>
                <w:rFonts w:ascii="Segoe UI" w:eastAsia="Times New Roman" w:hAnsi="Segoe UI" w:cs="Segoe U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F106EF" w:rsidRPr="00B46A3E" w:rsidTr="00B352F0">
        <w:trPr>
          <w:trHeight w:val="620"/>
        </w:trPr>
        <w:tc>
          <w:tcPr>
            <w:tcW w:w="2538" w:type="dxa"/>
            <w:gridSpan w:val="2"/>
          </w:tcPr>
          <w:p w:rsidR="00F106EF" w:rsidRPr="005A2481" w:rsidRDefault="00F106EF" w:rsidP="00F106EF">
            <w:pPr>
              <w:tabs>
                <w:tab w:val="left" w:pos="3984"/>
                <w:tab w:val="left" w:pos="8400"/>
              </w:tabs>
              <w:rPr>
                <w:rFonts w:ascii="Garamond" w:hAnsi="Garamond"/>
                <w:b/>
                <w:color w:val="000000" w:themeColor="text1"/>
                <w:sz w:val="20"/>
                <w:szCs w:val="20"/>
              </w:rPr>
            </w:pPr>
          </w:p>
          <w:p w:rsidR="004D30BB" w:rsidRPr="005A2481" w:rsidRDefault="004D30BB" w:rsidP="00F106EF">
            <w:pPr>
              <w:tabs>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HR Assistant and Admin Internee</w:t>
            </w:r>
          </w:p>
        </w:tc>
        <w:tc>
          <w:tcPr>
            <w:tcW w:w="3467" w:type="dxa"/>
            <w:gridSpan w:val="5"/>
          </w:tcPr>
          <w:p w:rsidR="00EF0391" w:rsidRPr="005A2481" w:rsidRDefault="00EF0391" w:rsidP="00F106EF">
            <w:pPr>
              <w:tabs>
                <w:tab w:val="left" w:pos="3984"/>
                <w:tab w:val="left" w:pos="8400"/>
              </w:tabs>
              <w:rPr>
                <w:rStyle w:val="Emphasis"/>
                <w:rFonts w:ascii="Garamond" w:hAnsi="Garamond"/>
                <w:b/>
                <w:i w:val="0"/>
                <w:color w:val="000000" w:themeColor="text1"/>
                <w:sz w:val="20"/>
                <w:szCs w:val="20"/>
              </w:rPr>
            </w:pPr>
          </w:p>
          <w:p w:rsidR="00F106EF" w:rsidRPr="005A2481" w:rsidRDefault="000B7D88" w:rsidP="00F106EF">
            <w:pPr>
              <w:tabs>
                <w:tab w:val="left" w:pos="3984"/>
                <w:tab w:val="left" w:pos="8400"/>
              </w:tabs>
              <w:rPr>
                <w:rFonts w:ascii="Garamond" w:hAnsi="Garamond"/>
                <w:b/>
                <w:color w:val="000000" w:themeColor="text1"/>
                <w:sz w:val="20"/>
                <w:szCs w:val="20"/>
              </w:rPr>
            </w:pPr>
            <w:r>
              <w:rPr>
                <w:rStyle w:val="Emphasis"/>
                <w:rFonts w:ascii="Garamond" w:hAnsi="Garamond"/>
                <w:b/>
                <w:i w:val="0"/>
                <w:color w:val="000000" w:themeColor="text1"/>
                <w:sz w:val="20"/>
                <w:szCs w:val="20"/>
              </w:rPr>
              <w:t>01-May</w:t>
            </w:r>
            <w:r w:rsidR="006C26E9">
              <w:rPr>
                <w:rStyle w:val="Emphasis"/>
                <w:rFonts w:ascii="Garamond" w:hAnsi="Garamond"/>
                <w:b/>
                <w:i w:val="0"/>
                <w:color w:val="000000" w:themeColor="text1"/>
                <w:sz w:val="20"/>
                <w:szCs w:val="20"/>
              </w:rPr>
              <w:t xml:space="preserve">-2012 To </w:t>
            </w:r>
            <w:r>
              <w:rPr>
                <w:rStyle w:val="Emphasis"/>
                <w:rFonts w:ascii="Garamond" w:hAnsi="Garamond"/>
                <w:b/>
                <w:i w:val="0"/>
                <w:color w:val="000000" w:themeColor="text1"/>
                <w:sz w:val="20"/>
                <w:szCs w:val="20"/>
              </w:rPr>
              <w:t>30-March</w:t>
            </w:r>
            <w:r w:rsidR="006C26E9">
              <w:rPr>
                <w:rStyle w:val="Emphasis"/>
                <w:rFonts w:ascii="Garamond" w:hAnsi="Garamond"/>
                <w:b/>
                <w:i w:val="0"/>
                <w:color w:val="000000" w:themeColor="text1"/>
                <w:sz w:val="20"/>
                <w:szCs w:val="20"/>
              </w:rPr>
              <w:t>-2013</w:t>
            </w:r>
          </w:p>
        </w:tc>
        <w:tc>
          <w:tcPr>
            <w:tcW w:w="5402" w:type="dxa"/>
            <w:gridSpan w:val="3"/>
          </w:tcPr>
          <w:p w:rsidR="00EF0391" w:rsidRPr="005A2481" w:rsidRDefault="00EF0391" w:rsidP="00F106EF">
            <w:pPr>
              <w:tabs>
                <w:tab w:val="left" w:pos="3984"/>
                <w:tab w:val="left" w:pos="8400"/>
              </w:tabs>
              <w:rPr>
                <w:rFonts w:ascii="Garamond" w:hAnsi="Garamond"/>
                <w:b/>
                <w:color w:val="000000" w:themeColor="text1"/>
                <w:sz w:val="20"/>
                <w:szCs w:val="20"/>
              </w:rPr>
            </w:pPr>
          </w:p>
          <w:p w:rsidR="00EF0391" w:rsidRPr="005A2481" w:rsidRDefault="004D30BB" w:rsidP="00F106EF">
            <w:pPr>
              <w:tabs>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WAPDA Ghazi Barortha</w:t>
            </w:r>
          </w:p>
        </w:tc>
      </w:tr>
      <w:tr w:rsidR="00F106EF" w:rsidRPr="00B46A3E" w:rsidTr="00B352F0">
        <w:trPr>
          <w:trHeight w:val="2933"/>
        </w:trPr>
        <w:tc>
          <w:tcPr>
            <w:tcW w:w="11407" w:type="dxa"/>
            <w:gridSpan w:val="10"/>
          </w:tcPr>
          <w:p w:rsidR="00F106EF" w:rsidRPr="005A2481" w:rsidRDefault="00F106EF" w:rsidP="004D30BB">
            <w:pPr>
              <w:pStyle w:val="Header"/>
              <w:tabs>
                <w:tab w:val="clear" w:pos="4680"/>
                <w:tab w:val="clear" w:pos="9360"/>
                <w:tab w:val="center" w:pos="4320"/>
                <w:tab w:val="right" w:pos="8640"/>
              </w:tabs>
              <w:rPr>
                <w:rFonts w:ascii="Garamond" w:hAnsi="Garamond"/>
                <w:color w:val="000000" w:themeColor="text1"/>
                <w:sz w:val="18"/>
                <w:szCs w:val="18"/>
              </w:rPr>
            </w:pPr>
          </w:p>
          <w:p w:rsidR="004D30BB" w:rsidRPr="005A2481" w:rsidRDefault="004D30BB" w:rsidP="004D30BB">
            <w:pPr>
              <w:numPr>
                <w:ilvl w:val="0"/>
                <w:numId w:val="6"/>
              </w:numPr>
              <w:rPr>
                <w:rFonts w:ascii="Garamond" w:hAnsi="Garamond" w:cstheme="minorHAnsi"/>
                <w:color w:val="000000" w:themeColor="text1"/>
                <w:sz w:val="18"/>
                <w:szCs w:val="18"/>
                <w:shd w:val="clear" w:color="auto" w:fill="FFFFFF"/>
              </w:rPr>
            </w:pPr>
            <w:r w:rsidRPr="005A2481">
              <w:rPr>
                <w:rFonts w:ascii="Garamond" w:hAnsi="Garamond" w:cstheme="minorHAnsi"/>
                <w:color w:val="000000" w:themeColor="text1"/>
                <w:sz w:val="18"/>
                <w:szCs w:val="18"/>
              </w:rPr>
              <w:t>Completes monthly and year-end reports regarding terminations, transfers, and new hires.</w:t>
            </w:r>
          </w:p>
          <w:p w:rsidR="004D30BB" w:rsidRPr="005A2481" w:rsidRDefault="004D30BB" w:rsidP="004D30BB">
            <w:pPr>
              <w:numPr>
                <w:ilvl w:val="0"/>
                <w:numId w:val="6"/>
              </w:numPr>
              <w:rPr>
                <w:rFonts w:ascii="Garamond" w:hAnsi="Garamond" w:cstheme="minorHAnsi"/>
                <w:color w:val="000000" w:themeColor="text1"/>
                <w:sz w:val="18"/>
                <w:szCs w:val="18"/>
                <w:shd w:val="clear" w:color="auto" w:fill="FFFFFF"/>
              </w:rPr>
            </w:pPr>
            <w:r w:rsidRPr="005A2481">
              <w:rPr>
                <w:rFonts w:ascii="Garamond" w:hAnsi="Garamond" w:cstheme="minorHAnsi"/>
                <w:color w:val="000000" w:themeColor="text1"/>
                <w:sz w:val="18"/>
                <w:szCs w:val="18"/>
              </w:rPr>
              <w:t>Processes employment verification forms and name change packets.</w:t>
            </w:r>
          </w:p>
          <w:p w:rsidR="004D30BB" w:rsidRPr="005A2481" w:rsidRDefault="004D30BB" w:rsidP="004D30BB">
            <w:pPr>
              <w:numPr>
                <w:ilvl w:val="0"/>
                <w:numId w:val="6"/>
              </w:numPr>
              <w:rPr>
                <w:rFonts w:ascii="Garamond" w:hAnsi="Garamond" w:cstheme="minorHAnsi"/>
                <w:color w:val="000000" w:themeColor="text1"/>
                <w:sz w:val="18"/>
                <w:szCs w:val="18"/>
                <w:shd w:val="clear" w:color="auto" w:fill="FFFFFF"/>
              </w:rPr>
            </w:pPr>
            <w:r w:rsidRPr="005A2481">
              <w:rPr>
                <w:rFonts w:ascii="Garamond" w:hAnsi="Garamond" w:cstheme="minorHAnsi"/>
                <w:color w:val="000000" w:themeColor="text1"/>
                <w:sz w:val="18"/>
                <w:szCs w:val="18"/>
              </w:rPr>
              <w:t>Prepares recruitment lists and job postings</w:t>
            </w:r>
          </w:p>
          <w:p w:rsidR="004D30BB" w:rsidRPr="005A2481" w:rsidRDefault="004D30BB" w:rsidP="004D30BB">
            <w:pPr>
              <w:numPr>
                <w:ilvl w:val="0"/>
                <w:numId w:val="6"/>
              </w:numPr>
              <w:rPr>
                <w:rFonts w:ascii="Garamond" w:hAnsi="Garamond" w:cstheme="minorHAnsi"/>
                <w:color w:val="000000" w:themeColor="text1"/>
                <w:sz w:val="18"/>
                <w:szCs w:val="18"/>
                <w:shd w:val="clear" w:color="auto" w:fill="FFFFFF"/>
              </w:rPr>
            </w:pPr>
            <w:r w:rsidRPr="005A2481">
              <w:rPr>
                <w:rFonts w:ascii="Garamond" w:hAnsi="Garamond" w:cstheme="minorHAnsi"/>
                <w:color w:val="000000" w:themeColor="text1"/>
                <w:sz w:val="18"/>
                <w:szCs w:val="18"/>
              </w:rPr>
              <w:t>Receives and screens visitors and telephone calls.</w:t>
            </w:r>
          </w:p>
          <w:p w:rsidR="004D30BB" w:rsidRPr="005A2481" w:rsidRDefault="004D30BB" w:rsidP="004D30BB">
            <w:pPr>
              <w:numPr>
                <w:ilvl w:val="0"/>
                <w:numId w:val="6"/>
              </w:numPr>
              <w:rPr>
                <w:rFonts w:ascii="Garamond" w:hAnsi="Garamond" w:cstheme="minorHAnsi"/>
                <w:color w:val="000000" w:themeColor="text1"/>
                <w:sz w:val="18"/>
                <w:szCs w:val="18"/>
                <w:shd w:val="clear" w:color="auto" w:fill="FFFFFF"/>
              </w:rPr>
            </w:pPr>
            <w:r w:rsidRPr="005A2481">
              <w:rPr>
                <w:rFonts w:ascii="Garamond" w:hAnsi="Garamond" w:cstheme="minorHAnsi"/>
                <w:color w:val="000000" w:themeColor="text1"/>
                <w:sz w:val="18"/>
                <w:szCs w:val="18"/>
              </w:rPr>
              <w:t>Receives and tracks employment applications.</w:t>
            </w:r>
          </w:p>
          <w:p w:rsidR="004D30BB" w:rsidRPr="005A2481" w:rsidRDefault="004D30BB" w:rsidP="004D30BB">
            <w:pPr>
              <w:numPr>
                <w:ilvl w:val="0"/>
                <w:numId w:val="6"/>
              </w:numPr>
              <w:rPr>
                <w:rFonts w:ascii="Garamond" w:hAnsi="Garamond" w:cstheme="minorHAnsi"/>
                <w:color w:val="000000" w:themeColor="text1"/>
                <w:sz w:val="18"/>
                <w:szCs w:val="18"/>
                <w:shd w:val="clear" w:color="auto" w:fill="FFFFFF"/>
              </w:rPr>
            </w:pPr>
            <w:r w:rsidRPr="005A2481">
              <w:rPr>
                <w:rFonts w:ascii="Garamond" w:hAnsi="Garamond" w:cstheme="minorHAnsi"/>
                <w:color w:val="000000" w:themeColor="text1"/>
                <w:sz w:val="18"/>
                <w:szCs w:val="18"/>
              </w:rPr>
              <w:t>Check the dispatch record.</w:t>
            </w:r>
          </w:p>
          <w:p w:rsidR="004D30BB" w:rsidRPr="005A2481" w:rsidRDefault="004D30BB" w:rsidP="004D30BB">
            <w:pPr>
              <w:numPr>
                <w:ilvl w:val="0"/>
                <w:numId w:val="6"/>
              </w:numPr>
              <w:rPr>
                <w:rFonts w:ascii="Garamond" w:hAnsi="Garamond" w:cstheme="minorHAnsi"/>
                <w:color w:val="000000" w:themeColor="text1"/>
                <w:sz w:val="18"/>
                <w:szCs w:val="18"/>
              </w:rPr>
            </w:pPr>
            <w:r w:rsidRPr="005A2481">
              <w:rPr>
                <w:rFonts w:ascii="Garamond" w:hAnsi="Garamond" w:cstheme="minorHAnsi"/>
                <w:color w:val="000000" w:themeColor="text1"/>
                <w:sz w:val="18"/>
                <w:szCs w:val="18"/>
              </w:rPr>
              <w:t>Obtains and conveys information as needed.</w:t>
            </w:r>
          </w:p>
          <w:p w:rsidR="004D30BB" w:rsidRPr="005A2481" w:rsidRDefault="004D30BB" w:rsidP="004D30BB">
            <w:pPr>
              <w:numPr>
                <w:ilvl w:val="0"/>
                <w:numId w:val="6"/>
              </w:numPr>
              <w:rPr>
                <w:rFonts w:ascii="Garamond" w:hAnsi="Garamond" w:cstheme="minorHAnsi"/>
                <w:color w:val="000000" w:themeColor="text1"/>
                <w:sz w:val="18"/>
                <w:szCs w:val="18"/>
              </w:rPr>
            </w:pPr>
            <w:r w:rsidRPr="005A2481">
              <w:rPr>
                <w:rFonts w:ascii="Garamond" w:hAnsi="Garamond" w:cstheme="minorHAnsi"/>
                <w:color w:val="000000" w:themeColor="text1"/>
                <w:sz w:val="18"/>
                <w:szCs w:val="18"/>
              </w:rPr>
              <w:t>TA/AD bills.</w:t>
            </w:r>
          </w:p>
          <w:p w:rsidR="004D30BB" w:rsidRPr="005A2481" w:rsidRDefault="004D30BB" w:rsidP="004D30BB">
            <w:pPr>
              <w:numPr>
                <w:ilvl w:val="0"/>
                <w:numId w:val="6"/>
              </w:numPr>
              <w:rPr>
                <w:rFonts w:ascii="Garamond" w:hAnsi="Garamond" w:cstheme="minorHAnsi"/>
                <w:color w:val="000000" w:themeColor="text1"/>
                <w:sz w:val="18"/>
                <w:szCs w:val="18"/>
              </w:rPr>
            </w:pPr>
            <w:r w:rsidRPr="005A2481">
              <w:rPr>
                <w:rFonts w:ascii="Garamond" w:hAnsi="Garamond" w:cstheme="minorHAnsi"/>
                <w:color w:val="000000" w:themeColor="text1"/>
                <w:sz w:val="18"/>
                <w:szCs w:val="18"/>
              </w:rPr>
              <w:t>Units transfer applications.</w:t>
            </w:r>
          </w:p>
          <w:p w:rsidR="004D30BB" w:rsidRPr="005A2481" w:rsidRDefault="004D30BB" w:rsidP="004D30BB">
            <w:pPr>
              <w:numPr>
                <w:ilvl w:val="0"/>
                <w:numId w:val="6"/>
              </w:numPr>
              <w:rPr>
                <w:rFonts w:ascii="Garamond" w:hAnsi="Garamond" w:cstheme="minorHAnsi"/>
                <w:color w:val="000000" w:themeColor="text1"/>
                <w:sz w:val="18"/>
                <w:szCs w:val="18"/>
              </w:rPr>
            </w:pPr>
            <w:r w:rsidRPr="005A2481">
              <w:rPr>
                <w:rFonts w:ascii="Garamond" w:hAnsi="Garamond" w:cstheme="minorHAnsi"/>
                <w:color w:val="000000" w:themeColor="text1"/>
                <w:sz w:val="18"/>
                <w:szCs w:val="18"/>
              </w:rPr>
              <w:t>Scholarships approval.</w:t>
            </w:r>
          </w:p>
          <w:p w:rsidR="004D30BB" w:rsidRPr="005A2481" w:rsidRDefault="004D30BB" w:rsidP="004D30BB">
            <w:pPr>
              <w:numPr>
                <w:ilvl w:val="0"/>
                <w:numId w:val="6"/>
              </w:numPr>
              <w:rPr>
                <w:rFonts w:ascii="Garamond" w:hAnsi="Garamond" w:cstheme="minorHAnsi"/>
                <w:color w:val="000000" w:themeColor="text1"/>
                <w:sz w:val="18"/>
                <w:szCs w:val="18"/>
              </w:rPr>
            </w:pPr>
            <w:r w:rsidRPr="005A2481">
              <w:rPr>
                <w:rFonts w:ascii="Garamond" w:hAnsi="Garamond" w:cstheme="minorHAnsi"/>
                <w:color w:val="000000" w:themeColor="text1"/>
                <w:sz w:val="18"/>
                <w:szCs w:val="18"/>
              </w:rPr>
              <w:t>Attendance Register.</w:t>
            </w:r>
          </w:p>
          <w:p w:rsidR="004D30BB" w:rsidRPr="005A2481" w:rsidRDefault="004D30BB" w:rsidP="004D30BB">
            <w:pPr>
              <w:pStyle w:val="ListParagraph"/>
              <w:numPr>
                <w:ilvl w:val="0"/>
                <w:numId w:val="6"/>
              </w:numPr>
              <w:rPr>
                <w:rFonts w:ascii="Garamond" w:hAnsi="Garamond" w:cstheme="minorHAnsi"/>
                <w:color w:val="000000" w:themeColor="text1"/>
                <w:sz w:val="18"/>
                <w:szCs w:val="18"/>
              </w:rPr>
            </w:pPr>
            <w:r w:rsidRPr="005A2481">
              <w:rPr>
                <w:rFonts w:ascii="Garamond" w:hAnsi="Garamond" w:cstheme="minorHAnsi"/>
                <w:color w:val="000000" w:themeColor="text1"/>
                <w:sz w:val="18"/>
                <w:szCs w:val="18"/>
              </w:rPr>
              <w:t>Check of medical bills</w:t>
            </w:r>
          </w:p>
          <w:p w:rsidR="004D30BB" w:rsidRPr="005A2481" w:rsidRDefault="004D30BB" w:rsidP="004D30BB">
            <w:pPr>
              <w:rPr>
                <w:rFonts w:ascii="Garamond" w:hAnsi="Garamond" w:cstheme="minorHAnsi"/>
                <w:color w:val="000000" w:themeColor="text1"/>
                <w:sz w:val="18"/>
                <w:szCs w:val="18"/>
              </w:rPr>
            </w:pPr>
          </w:p>
          <w:p w:rsidR="004D30BB" w:rsidRPr="005A2481" w:rsidRDefault="004D30BB" w:rsidP="004D30BB">
            <w:pPr>
              <w:rPr>
                <w:rFonts w:ascii="Garamond" w:hAnsi="Garamond" w:cstheme="minorHAnsi"/>
                <w:color w:val="000000" w:themeColor="text1"/>
                <w:sz w:val="18"/>
                <w:szCs w:val="18"/>
              </w:rPr>
            </w:pPr>
          </w:p>
          <w:p w:rsidR="004D30BB" w:rsidRPr="005A2481" w:rsidRDefault="004D30BB" w:rsidP="004D30BB">
            <w:pPr>
              <w:rPr>
                <w:rFonts w:ascii="Garamond" w:hAnsi="Garamond" w:cstheme="minorHAnsi"/>
                <w:color w:val="000000" w:themeColor="text1"/>
                <w:sz w:val="18"/>
                <w:szCs w:val="18"/>
              </w:rPr>
            </w:pPr>
          </w:p>
          <w:p w:rsidR="004D30BB" w:rsidRPr="005A2481" w:rsidRDefault="004D30BB" w:rsidP="004D30BB">
            <w:pPr>
              <w:rPr>
                <w:rFonts w:ascii="Garamond" w:hAnsi="Garamond" w:cstheme="minorHAnsi"/>
                <w:color w:val="000000" w:themeColor="text1"/>
                <w:sz w:val="18"/>
                <w:szCs w:val="18"/>
              </w:rPr>
            </w:pPr>
          </w:p>
          <w:tbl>
            <w:tblPr>
              <w:tblStyle w:val="TableGrid"/>
              <w:tblW w:w="11407" w:type="dxa"/>
              <w:tblLayout w:type="fixed"/>
              <w:tblLook w:val="04A0" w:firstRow="1" w:lastRow="0" w:firstColumn="1" w:lastColumn="0" w:noHBand="0" w:noVBand="1"/>
            </w:tblPr>
            <w:tblGrid>
              <w:gridCol w:w="3847"/>
              <w:gridCol w:w="4945"/>
              <w:gridCol w:w="2615"/>
            </w:tblGrid>
            <w:tr w:rsidR="00560D09" w:rsidRPr="005A2481" w:rsidTr="001F3655">
              <w:tc>
                <w:tcPr>
                  <w:tcW w:w="3847" w:type="dxa"/>
                </w:tcPr>
                <w:p w:rsidR="00560D09" w:rsidRPr="005A2481" w:rsidRDefault="00560D09" w:rsidP="00560D09">
                  <w:pPr>
                    <w:tabs>
                      <w:tab w:val="left" w:pos="2749"/>
                      <w:tab w:val="left" w:pos="3984"/>
                      <w:tab w:val="left" w:pos="8400"/>
                    </w:tabs>
                    <w:rPr>
                      <w:rFonts w:ascii="Garamond" w:hAnsi="Garamond"/>
                      <w:b/>
                      <w:color w:val="000000" w:themeColor="text1"/>
                      <w:sz w:val="20"/>
                      <w:szCs w:val="20"/>
                    </w:rPr>
                  </w:pPr>
                </w:p>
                <w:p w:rsidR="00560D09" w:rsidRPr="005A2481" w:rsidRDefault="00560D09" w:rsidP="00560D09">
                  <w:pPr>
                    <w:tabs>
                      <w:tab w:val="left" w:pos="2749"/>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Assistant Field Officer at South Waziristan TD</w:t>
                  </w:r>
                </w:p>
              </w:tc>
              <w:tc>
                <w:tcPr>
                  <w:tcW w:w="4945" w:type="dxa"/>
                </w:tcPr>
                <w:p w:rsidR="00560D09" w:rsidRPr="005A2481" w:rsidRDefault="00560D09" w:rsidP="00560D09">
                  <w:pPr>
                    <w:tabs>
                      <w:tab w:val="left" w:pos="3984"/>
                      <w:tab w:val="left" w:pos="8400"/>
                    </w:tabs>
                    <w:rPr>
                      <w:rFonts w:ascii="Garamond" w:hAnsi="Garamond"/>
                      <w:b/>
                      <w:color w:val="000000" w:themeColor="text1"/>
                      <w:sz w:val="20"/>
                      <w:szCs w:val="20"/>
                    </w:rPr>
                  </w:pPr>
                </w:p>
                <w:p w:rsidR="00560D09" w:rsidRPr="005A2481" w:rsidRDefault="000B7D88" w:rsidP="00560D09">
                  <w:pPr>
                    <w:tabs>
                      <w:tab w:val="left" w:pos="3984"/>
                      <w:tab w:val="left" w:pos="8400"/>
                    </w:tabs>
                    <w:rPr>
                      <w:rFonts w:ascii="Garamond" w:hAnsi="Garamond"/>
                      <w:b/>
                      <w:color w:val="000000" w:themeColor="text1"/>
                      <w:sz w:val="20"/>
                      <w:szCs w:val="20"/>
                    </w:rPr>
                  </w:pPr>
                  <w:r>
                    <w:rPr>
                      <w:rFonts w:ascii="Garamond" w:hAnsi="Garamond"/>
                      <w:b/>
                      <w:color w:val="000000" w:themeColor="text1"/>
                      <w:sz w:val="20"/>
                      <w:szCs w:val="20"/>
                    </w:rPr>
                    <w:t>2.01-March-2011 To 30-April</w:t>
                  </w:r>
                  <w:r w:rsidR="00560D09">
                    <w:rPr>
                      <w:rFonts w:ascii="Garamond" w:hAnsi="Garamond"/>
                      <w:b/>
                      <w:color w:val="000000" w:themeColor="text1"/>
                      <w:sz w:val="20"/>
                      <w:szCs w:val="20"/>
                    </w:rPr>
                    <w:t>-2012</w:t>
                  </w:r>
                </w:p>
              </w:tc>
              <w:tc>
                <w:tcPr>
                  <w:tcW w:w="2615" w:type="dxa"/>
                </w:tcPr>
                <w:p w:rsidR="00560D09" w:rsidRPr="005A2481" w:rsidRDefault="00560D09" w:rsidP="00560D09">
                  <w:pPr>
                    <w:tabs>
                      <w:tab w:val="left" w:pos="3984"/>
                      <w:tab w:val="left" w:pos="8400"/>
                    </w:tabs>
                    <w:rPr>
                      <w:rStyle w:val="Emphasis"/>
                      <w:rFonts w:ascii="Garamond" w:hAnsi="Garamond"/>
                      <w:b/>
                      <w:i w:val="0"/>
                      <w:color w:val="000000" w:themeColor="text1"/>
                      <w:sz w:val="20"/>
                      <w:szCs w:val="20"/>
                    </w:rPr>
                  </w:pPr>
                </w:p>
                <w:p w:rsidR="00560D09" w:rsidRPr="005A2481" w:rsidRDefault="00560D09" w:rsidP="00560D09">
                  <w:pPr>
                    <w:tabs>
                      <w:tab w:val="left" w:pos="3984"/>
                      <w:tab w:val="left" w:pos="8400"/>
                    </w:tabs>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WAWA</w:t>
                  </w:r>
                </w:p>
                <w:p w:rsidR="00560D09" w:rsidRPr="005A2481" w:rsidRDefault="00560D09" w:rsidP="00560D09">
                  <w:pPr>
                    <w:tabs>
                      <w:tab w:val="left" w:pos="3984"/>
                      <w:tab w:val="left" w:pos="8400"/>
                    </w:tabs>
                    <w:rPr>
                      <w:rFonts w:ascii="Garamond" w:hAnsi="Garamond"/>
                      <w:b/>
                      <w:color w:val="000000" w:themeColor="text1"/>
                      <w:sz w:val="20"/>
                      <w:szCs w:val="20"/>
                    </w:rPr>
                  </w:pPr>
                </w:p>
              </w:tc>
            </w:tr>
            <w:tr w:rsidR="00560D09" w:rsidRPr="00560D09" w:rsidTr="001F3655">
              <w:tc>
                <w:tcPr>
                  <w:tcW w:w="11407" w:type="dxa"/>
                  <w:gridSpan w:val="3"/>
                </w:tcPr>
                <w:p w:rsidR="00560D09" w:rsidRPr="005A2481" w:rsidRDefault="00560D09" w:rsidP="00560D09">
                  <w:pPr>
                    <w:tabs>
                      <w:tab w:val="left" w:pos="72"/>
                    </w:tabs>
                    <w:rPr>
                      <w:rFonts w:ascii="Garamond" w:hAnsi="Garamond" w:cs="Arial"/>
                      <w:color w:val="000000" w:themeColor="text1"/>
                      <w:sz w:val="18"/>
                      <w:szCs w:val="18"/>
                    </w:rPr>
                  </w:pPr>
                </w:p>
                <w:p w:rsidR="00560D09" w:rsidRPr="009224A1" w:rsidRDefault="00560D09" w:rsidP="009224A1">
                  <w:pPr>
                    <w:pStyle w:val="ListParagraph"/>
                    <w:numPr>
                      <w:ilvl w:val="0"/>
                      <w:numId w:val="46"/>
                    </w:numPr>
                    <w:rPr>
                      <w:rStyle w:val="majo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Conduct </w:t>
                  </w:r>
                  <w:r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for distribution of different packages in different communities.</w:t>
                  </w:r>
                </w:p>
                <w:p w:rsidR="00560D09" w:rsidRPr="009224A1" w:rsidRDefault="00560D09" w:rsidP="009224A1">
                  <w:pPr>
                    <w:pStyle w:val="ListParagraph"/>
                    <w:numPr>
                      <w:ilvl w:val="0"/>
                      <w:numId w:val="46"/>
                    </w:numPr>
                    <w:rPr>
                      <w:rStyle w:val="majo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for arranging meetings with representative of different communities.</w:t>
                  </w:r>
                </w:p>
                <w:p w:rsidR="00560D09" w:rsidRPr="009224A1" w:rsidRDefault="00560D09" w:rsidP="009224A1">
                  <w:pPr>
                    <w:pStyle w:val="ListParagraph"/>
                    <w:numPr>
                      <w:ilvl w:val="0"/>
                      <w:numId w:val="46"/>
                    </w:numPr>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.Identification </w:t>
                  </w:r>
                  <w:r w:rsidRPr="009224A1">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regular visits to project sites to carry out technical monitoring as well as gather feedback from the beneficiary community.</w:t>
                  </w:r>
                </w:p>
                <w:p w:rsidR="00560D09" w:rsidRPr="009224A1" w:rsidRDefault="00560D09" w:rsidP="009224A1">
                  <w:pPr>
                    <w:pStyle w:val="ListParagraph"/>
                    <w:numPr>
                      <w:ilvl w:val="0"/>
                      <w:numId w:val="46"/>
                    </w:numPr>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Attend Project Oversight Committee (POC) meetings when held.</w:t>
                  </w:r>
                </w:p>
                <w:p w:rsidR="00560D09" w:rsidRPr="009224A1" w:rsidRDefault="00560D09" w:rsidP="009224A1">
                  <w:pPr>
                    <w:pStyle w:val="ListParagraph"/>
                    <w:numPr>
                      <w:ilvl w:val="0"/>
                      <w:numId w:val="46"/>
                    </w:numPr>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Compile comprehensive final project evaluations based on information retrieved from the database.</w:t>
                  </w:r>
                </w:p>
                <w:p w:rsidR="00560D09" w:rsidRPr="009224A1" w:rsidRDefault="00560D09" w:rsidP="009224A1">
                  <w:pPr>
                    <w:pStyle w:val="ListParagraph"/>
                    <w:numPr>
                      <w:ilvl w:val="0"/>
                      <w:numId w:val="46"/>
                    </w:numPr>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Mobilization in Targeted communities for the project Success.</w:t>
                  </w:r>
                </w:p>
                <w:p w:rsidR="00560D09" w:rsidRPr="009224A1" w:rsidRDefault="00560D09" w:rsidP="009224A1">
                  <w:pPr>
                    <w:pStyle w:val="ListParagraph"/>
                    <w:numPr>
                      <w:ilvl w:val="0"/>
                      <w:numId w:val="46"/>
                    </w:numPr>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Meetings with LBO, s, and Community Key Stakeholder regarding the project purpose.</w:t>
                  </w:r>
                </w:p>
                <w:p w:rsidR="00560D09" w:rsidRPr="009224A1" w:rsidRDefault="00560D09" w:rsidP="009224A1">
                  <w:pPr>
                    <w:pStyle w:val="ListParagraph"/>
                    <w:numPr>
                      <w:ilvl w:val="0"/>
                      <w:numId w:val="46"/>
                    </w:numPr>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Engagement Sessions with Key Stakeholders</w:t>
                  </w:r>
                </w:p>
                <w:p w:rsidR="00560D09" w:rsidRPr="009224A1" w:rsidRDefault="00560D09" w:rsidP="009224A1">
                  <w:pPr>
                    <w:pStyle w:val="ListParagraph"/>
                    <w:numPr>
                      <w:ilvl w:val="0"/>
                      <w:numId w:val="46"/>
                    </w:numPr>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 contents for the sessions on education, health &amp; hygiene and distribution.</w:t>
                  </w:r>
                </w:p>
                <w:p w:rsidR="00560D09" w:rsidRPr="009224A1" w:rsidRDefault="00560D09" w:rsidP="009224A1">
                  <w:pPr>
                    <w:pStyle w:val="ListParagraph"/>
                    <w:numPr>
                      <w:ilvl w:val="0"/>
                      <w:numId w:val="46"/>
                    </w:numPr>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Operation and Maintenance (O&amp;M) trainings with School principals, Healthcare providers and community Members.</w:t>
                  </w:r>
                </w:p>
                <w:p w:rsidR="00560D09" w:rsidRPr="009224A1" w:rsidRDefault="00560D09" w:rsidP="009224A1">
                  <w:pPr>
                    <w:pStyle w:val="ListParagraph"/>
                    <w:numPr>
                      <w:ilvl w:val="0"/>
                      <w:numId w:val="46"/>
                    </w:numPr>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Establish and maintain a database of sessions.</w:t>
                  </w:r>
                </w:p>
                <w:p w:rsidR="00560D09" w:rsidRPr="009224A1" w:rsidRDefault="00560D09" w:rsidP="009224A1">
                  <w:pPr>
                    <w:pStyle w:val="ListParagraph"/>
                    <w:numPr>
                      <w:ilvl w:val="0"/>
                      <w:numId w:val="46"/>
                    </w:numPr>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timely completion of project activities according to the weekly and monthly plans.</w:t>
                  </w:r>
                </w:p>
                <w:p w:rsidR="00560D09" w:rsidRPr="009224A1" w:rsidRDefault="00560D09" w:rsidP="009224A1">
                  <w:pPr>
                    <w:pStyle w:val="ListParagraph"/>
                    <w:numPr>
                      <w:ilvl w:val="0"/>
                      <w:numId w:val="46"/>
                    </w:numPr>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Follow and ensure that gender, protection, local culture, and other important cross-cutting concerns are considered in program implementation, and reporting.</w:t>
                  </w:r>
                </w:p>
                <w:p w:rsidR="00560D09" w:rsidRPr="009224A1" w:rsidRDefault="00560D09" w:rsidP="009224A1">
                  <w:pPr>
                    <w:pStyle w:val="ListParagraph"/>
                    <w:numPr>
                      <w:ilvl w:val="0"/>
                      <w:numId w:val="46"/>
                    </w:numPr>
                    <w:rPr>
                      <w:rStyle w:val="Emphasis"/>
                      <w:rFonts w:ascii="Segoe UI" w:hAnsi="Segoe UI" w:cs="Segoe UI"/>
                      <w:i w:val="0"/>
                      <w:iCs w:val="0"/>
                      <w:color w:val="6C757D"/>
                    </w:rPr>
                  </w:pPr>
                  <w:r w:rsidRPr="009224A1">
                    <w:rPr>
                      <w:rFonts w:ascii="Garamond" w:hAnsi="Garamond" w:cs="Segoe U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Conduct regular visit to project site to track the physical progress of civil works on schemes and share weekly updates and pictorial report with team leader</w:t>
                  </w:r>
                  <w:r w:rsidRPr="009224A1">
                    <w:rPr>
                      <w:rFonts w:ascii="Segoe UI" w:hAnsi="Segoe UI" w:cs="Segoe UI"/>
                      <w:color w:val="6C757D"/>
                    </w:rPr>
                    <w:t>.</w:t>
                  </w:r>
                </w:p>
              </w:tc>
            </w:tr>
          </w:tbl>
          <w:p w:rsidR="004D30BB" w:rsidRPr="005A2481" w:rsidRDefault="004D30BB" w:rsidP="004D30BB">
            <w:pPr>
              <w:rPr>
                <w:rFonts w:ascii="Garamond" w:hAnsi="Garamond" w:cstheme="minorHAnsi"/>
                <w:color w:val="000000" w:themeColor="text1"/>
                <w:sz w:val="18"/>
                <w:szCs w:val="18"/>
              </w:rPr>
            </w:pPr>
          </w:p>
          <w:tbl>
            <w:tblPr>
              <w:tblStyle w:val="TableGrid"/>
              <w:tblW w:w="11407" w:type="dxa"/>
              <w:tblLayout w:type="fixed"/>
              <w:tblLook w:val="04A0" w:firstRow="1" w:lastRow="0" w:firstColumn="1" w:lastColumn="0" w:noHBand="0" w:noVBand="1"/>
            </w:tblPr>
            <w:tblGrid>
              <w:gridCol w:w="3847"/>
              <w:gridCol w:w="4945"/>
              <w:gridCol w:w="2615"/>
            </w:tblGrid>
            <w:tr w:rsidR="00560D09" w:rsidRPr="005A2481" w:rsidTr="001F3655">
              <w:tc>
                <w:tcPr>
                  <w:tcW w:w="3847" w:type="dxa"/>
                </w:tcPr>
                <w:p w:rsidR="00560D09" w:rsidRPr="005A2481" w:rsidRDefault="00560D09" w:rsidP="00560D09">
                  <w:pPr>
                    <w:tabs>
                      <w:tab w:val="left" w:pos="2749"/>
                      <w:tab w:val="left" w:pos="3984"/>
                      <w:tab w:val="left" w:pos="8400"/>
                    </w:tabs>
                    <w:rPr>
                      <w:rFonts w:ascii="Garamond" w:hAnsi="Garamond"/>
                      <w:b/>
                      <w:color w:val="000000" w:themeColor="text1"/>
                      <w:sz w:val="20"/>
                      <w:szCs w:val="20"/>
                    </w:rPr>
                  </w:pPr>
                </w:p>
                <w:p w:rsidR="00560D09" w:rsidRPr="005A2481" w:rsidRDefault="00560D09" w:rsidP="00560D09">
                  <w:pPr>
                    <w:tabs>
                      <w:tab w:val="left" w:pos="2749"/>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Assistant Field Officer at South Waziristan TD</w:t>
                  </w:r>
                </w:p>
              </w:tc>
              <w:tc>
                <w:tcPr>
                  <w:tcW w:w="4945" w:type="dxa"/>
                </w:tcPr>
                <w:p w:rsidR="00560D09" w:rsidRPr="005A2481" w:rsidRDefault="00560D09" w:rsidP="00560D09">
                  <w:pPr>
                    <w:tabs>
                      <w:tab w:val="left" w:pos="3984"/>
                      <w:tab w:val="left" w:pos="8400"/>
                    </w:tabs>
                    <w:rPr>
                      <w:rFonts w:ascii="Garamond" w:hAnsi="Garamond"/>
                      <w:b/>
                      <w:color w:val="000000" w:themeColor="text1"/>
                      <w:sz w:val="20"/>
                      <w:szCs w:val="20"/>
                    </w:rPr>
                  </w:pPr>
                  <w:r w:rsidRPr="005A2481">
                    <w:rPr>
                      <w:rFonts w:ascii="Garamond" w:hAnsi="Garamond"/>
                      <w:b/>
                      <w:color w:val="000000" w:themeColor="text1"/>
                      <w:sz w:val="20"/>
                      <w:szCs w:val="20"/>
                    </w:rPr>
                    <w:t>1.01-July-2007 To 30-July-2008</w:t>
                  </w:r>
                </w:p>
              </w:tc>
              <w:tc>
                <w:tcPr>
                  <w:tcW w:w="2615" w:type="dxa"/>
                </w:tcPr>
                <w:p w:rsidR="00560D09" w:rsidRPr="005A2481" w:rsidRDefault="00560D09" w:rsidP="00560D09">
                  <w:pPr>
                    <w:tabs>
                      <w:tab w:val="left" w:pos="3984"/>
                      <w:tab w:val="left" w:pos="8400"/>
                    </w:tabs>
                    <w:rPr>
                      <w:rStyle w:val="Emphasis"/>
                      <w:rFonts w:ascii="Garamond" w:hAnsi="Garamond"/>
                      <w:b/>
                      <w:i w:val="0"/>
                      <w:color w:val="000000" w:themeColor="text1"/>
                      <w:sz w:val="20"/>
                      <w:szCs w:val="20"/>
                    </w:rPr>
                  </w:pPr>
                </w:p>
                <w:p w:rsidR="00560D09" w:rsidRPr="005A2481" w:rsidRDefault="00560D09" w:rsidP="00560D09">
                  <w:pPr>
                    <w:tabs>
                      <w:tab w:val="left" w:pos="3984"/>
                      <w:tab w:val="left" w:pos="8400"/>
                    </w:tabs>
                    <w:rPr>
                      <w:rStyle w:val="Emphasis"/>
                      <w:rFonts w:ascii="Garamond" w:hAnsi="Garamond"/>
                      <w:b/>
                      <w:i w:val="0"/>
                      <w:color w:val="000000" w:themeColor="text1"/>
                      <w:sz w:val="20"/>
                      <w:szCs w:val="20"/>
                    </w:rPr>
                  </w:pPr>
                  <w:r w:rsidRPr="005A2481">
                    <w:rPr>
                      <w:rStyle w:val="Emphasis"/>
                      <w:rFonts w:ascii="Garamond" w:hAnsi="Garamond"/>
                      <w:b/>
                      <w:i w:val="0"/>
                      <w:color w:val="000000" w:themeColor="text1"/>
                      <w:sz w:val="20"/>
                      <w:szCs w:val="20"/>
                    </w:rPr>
                    <w:t>WAWA</w:t>
                  </w:r>
                </w:p>
                <w:p w:rsidR="00560D09" w:rsidRPr="005A2481" w:rsidRDefault="00560D09" w:rsidP="00560D09">
                  <w:pPr>
                    <w:tabs>
                      <w:tab w:val="left" w:pos="3984"/>
                      <w:tab w:val="left" w:pos="8400"/>
                    </w:tabs>
                    <w:rPr>
                      <w:rFonts w:ascii="Garamond" w:hAnsi="Garamond"/>
                      <w:b/>
                      <w:color w:val="000000" w:themeColor="text1"/>
                      <w:sz w:val="20"/>
                      <w:szCs w:val="20"/>
                    </w:rPr>
                  </w:pPr>
                </w:p>
              </w:tc>
            </w:tr>
            <w:tr w:rsidR="00560D09" w:rsidRPr="00560D09" w:rsidTr="001F3655">
              <w:tc>
                <w:tcPr>
                  <w:tcW w:w="11407" w:type="dxa"/>
                  <w:gridSpan w:val="3"/>
                </w:tcPr>
                <w:p w:rsidR="00560D09" w:rsidRPr="005A2481" w:rsidRDefault="00560D09" w:rsidP="00560D09">
                  <w:pPr>
                    <w:tabs>
                      <w:tab w:val="left" w:pos="72"/>
                    </w:tabs>
                    <w:rPr>
                      <w:rFonts w:ascii="Garamond" w:hAnsi="Garamond" w:cs="Arial"/>
                      <w:color w:val="000000" w:themeColor="text1"/>
                      <w:sz w:val="18"/>
                      <w:szCs w:val="18"/>
                    </w:rPr>
                  </w:pPr>
                </w:p>
                <w:p w:rsidR="00560D09" w:rsidRPr="009224A1" w:rsidRDefault="00560D09" w:rsidP="009224A1">
                  <w:pPr>
                    <w:pStyle w:val="ListParagraph"/>
                    <w:numPr>
                      <w:ilvl w:val="0"/>
                      <w:numId w:val="47"/>
                    </w:numPr>
                    <w:rPr>
                      <w:rStyle w:val="majo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Fonts w:ascii="Garamond" w:hAnsi="Garamond" w:cs="Arial"/>
                      <w:sz w:val="18"/>
                      <w:szCs w:val="18"/>
                    </w:rPr>
                    <w:t xml:space="preserve">Conduct </w:t>
                  </w:r>
                  <w:r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for distribution of different packages in different communities.</w:t>
                  </w:r>
                </w:p>
                <w:p w:rsidR="00560D09" w:rsidRPr="009224A1" w:rsidRDefault="00560D09" w:rsidP="009224A1">
                  <w:pPr>
                    <w:pStyle w:val="ListParagraph"/>
                    <w:numPr>
                      <w:ilvl w:val="0"/>
                      <w:numId w:val="47"/>
                    </w:numPr>
                    <w:rPr>
                      <w:rStyle w:val="major"/>
                      <w:rFonts w:ascii="Garamond" w:eastAsia="Calibri" w:hAnsi="Garamond" w:cstheme="minorHAnsi"/>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Responsible for arranging meetings with representative of different communities.</w:t>
                  </w:r>
                </w:p>
                <w:p w:rsidR="00560D09" w:rsidRPr="009224A1" w:rsidRDefault="00560D09" w:rsidP="009224A1">
                  <w:pPr>
                    <w:pStyle w:val="ListParagraph"/>
                    <w:numPr>
                      <w:ilvl w:val="0"/>
                      <w:numId w:val="47"/>
                    </w:numPr>
                    <w:rPr>
                      <w:rFonts w:ascii="Garamond" w:hAnsi="Garamond" w:cs="Arial"/>
                      <w:sz w:val="18"/>
                      <w:szCs w:val="18"/>
                    </w:rPr>
                  </w:pPr>
                  <w:r w:rsidRPr="009224A1">
                    <w:rPr>
                      <w:rStyle w:val="major"/>
                      <w:rFonts w:ascii="Garamond" w:eastAsia="Calibri" w:hAnsi="Garamond" w:cstheme="minorHAnsi"/>
                      <w:color w:val="000000" w:themeColor="text1"/>
                      <w:sz w:val="18"/>
                      <w:szCs w:val="18"/>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.Identification </w:t>
                  </w:r>
                  <w:r w:rsidRPr="009224A1">
                    <w:rPr>
                      <w:rFonts w:ascii="Garamond" w:hAnsi="Garamond" w:cs="Arial"/>
                      <w:sz w:val="18"/>
                      <w:szCs w:val="18"/>
                    </w:rPr>
                    <w:t>regular visits to project sites to carry out technical monitoring as well as gather feedback from the beneficiary community.</w:t>
                  </w:r>
                </w:p>
                <w:p w:rsidR="00560D09" w:rsidRPr="009224A1" w:rsidRDefault="00560D09" w:rsidP="009224A1">
                  <w:pPr>
                    <w:pStyle w:val="ListParagraph"/>
                    <w:numPr>
                      <w:ilvl w:val="0"/>
                      <w:numId w:val="47"/>
                    </w:numPr>
                    <w:rPr>
                      <w:rFonts w:ascii="Garamond" w:hAnsi="Garamond" w:cs="Arial"/>
                      <w:sz w:val="18"/>
                      <w:szCs w:val="18"/>
                    </w:rPr>
                  </w:pPr>
                  <w:r w:rsidRPr="009224A1">
                    <w:rPr>
                      <w:rFonts w:ascii="Garamond" w:hAnsi="Garamond" w:cs="Arial"/>
                      <w:sz w:val="18"/>
                      <w:szCs w:val="18"/>
                    </w:rPr>
                    <w:t>Attend Project Oversight Committee (POC) meetings when held.</w:t>
                  </w:r>
                </w:p>
                <w:p w:rsidR="00560D09" w:rsidRPr="009224A1" w:rsidRDefault="00560D09" w:rsidP="009224A1">
                  <w:pPr>
                    <w:pStyle w:val="ListParagraph"/>
                    <w:numPr>
                      <w:ilvl w:val="0"/>
                      <w:numId w:val="47"/>
                    </w:numPr>
                    <w:rPr>
                      <w:rFonts w:ascii="Garamond" w:hAnsi="Garamond" w:cs="Arial"/>
                      <w:sz w:val="18"/>
                      <w:szCs w:val="18"/>
                    </w:rPr>
                  </w:pPr>
                  <w:r w:rsidRPr="009224A1">
                    <w:rPr>
                      <w:rFonts w:ascii="Garamond" w:hAnsi="Garamond" w:cs="Arial"/>
                      <w:sz w:val="18"/>
                      <w:szCs w:val="18"/>
                    </w:rPr>
                    <w:t>Compile comprehensive final project evaluations based on information retrieved from the database.</w:t>
                  </w:r>
                </w:p>
                <w:p w:rsidR="00560D09" w:rsidRPr="009224A1" w:rsidRDefault="00560D09" w:rsidP="009224A1">
                  <w:pPr>
                    <w:pStyle w:val="ListParagraph"/>
                    <w:numPr>
                      <w:ilvl w:val="0"/>
                      <w:numId w:val="47"/>
                    </w:numPr>
                    <w:rPr>
                      <w:rFonts w:ascii="Garamond" w:hAnsi="Garamond" w:cs="Segoe UI"/>
                      <w:sz w:val="18"/>
                      <w:szCs w:val="18"/>
                    </w:rPr>
                  </w:pPr>
                  <w:r w:rsidRPr="009224A1">
                    <w:rPr>
                      <w:rFonts w:ascii="Garamond" w:hAnsi="Garamond" w:cs="Segoe UI"/>
                      <w:sz w:val="18"/>
                      <w:szCs w:val="18"/>
                    </w:rPr>
                    <w:t>Social Mobilization in Targeted communities for the project Success.</w:t>
                  </w:r>
                </w:p>
                <w:p w:rsidR="00560D09" w:rsidRPr="009224A1" w:rsidRDefault="00560D09" w:rsidP="009224A1">
                  <w:pPr>
                    <w:pStyle w:val="ListParagraph"/>
                    <w:numPr>
                      <w:ilvl w:val="0"/>
                      <w:numId w:val="47"/>
                    </w:numPr>
                    <w:rPr>
                      <w:rFonts w:ascii="Garamond" w:hAnsi="Garamond" w:cs="Segoe UI"/>
                      <w:sz w:val="18"/>
                      <w:szCs w:val="18"/>
                    </w:rPr>
                  </w:pPr>
                  <w:r w:rsidRPr="009224A1">
                    <w:rPr>
                      <w:rFonts w:ascii="Garamond" w:hAnsi="Garamond" w:cs="Segoe UI"/>
                      <w:sz w:val="18"/>
                      <w:szCs w:val="18"/>
                    </w:rPr>
                    <w:t>Meetings with LBO, s, and Community Key Stakeholder regarding the project purpose.</w:t>
                  </w:r>
                </w:p>
                <w:p w:rsidR="00560D09" w:rsidRPr="009224A1" w:rsidRDefault="00560D09" w:rsidP="009224A1">
                  <w:pPr>
                    <w:pStyle w:val="ListParagraph"/>
                    <w:numPr>
                      <w:ilvl w:val="0"/>
                      <w:numId w:val="47"/>
                    </w:numPr>
                    <w:rPr>
                      <w:rFonts w:ascii="Garamond" w:hAnsi="Garamond" w:cs="Segoe UI"/>
                      <w:sz w:val="18"/>
                      <w:szCs w:val="18"/>
                    </w:rPr>
                  </w:pPr>
                  <w:r w:rsidRPr="009224A1">
                    <w:rPr>
                      <w:rFonts w:ascii="Garamond" w:hAnsi="Garamond" w:cs="Segoe UI"/>
                      <w:sz w:val="18"/>
                      <w:szCs w:val="18"/>
                    </w:rPr>
                    <w:t>Community Engagement Sessions with Key Stakeholders</w:t>
                  </w:r>
                </w:p>
                <w:p w:rsidR="00560D09" w:rsidRPr="009224A1" w:rsidRDefault="00560D09" w:rsidP="009224A1">
                  <w:pPr>
                    <w:pStyle w:val="ListParagraph"/>
                    <w:numPr>
                      <w:ilvl w:val="0"/>
                      <w:numId w:val="47"/>
                    </w:numPr>
                    <w:rPr>
                      <w:rFonts w:ascii="Garamond" w:hAnsi="Garamond" w:cs="Segoe UI"/>
                      <w:sz w:val="18"/>
                      <w:szCs w:val="18"/>
                    </w:rPr>
                  </w:pPr>
                  <w:r w:rsidRPr="009224A1">
                    <w:rPr>
                      <w:rFonts w:ascii="Garamond" w:hAnsi="Garamond" w:cs="Segoe UI"/>
                      <w:sz w:val="18"/>
                      <w:szCs w:val="18"/>
                    </w:rPr>
                    <w:t>Develop contents for the sessions on education, health &amp; hygiene and distribution.</w:t>
                  </w:r>
                </w:p>
                <w:p w:rsidR="00560D09" w:rsidRPr="009224A1" w:rsidRDefault="00560D09" w:rsidP="009224A1">
                  <w:pPr>
                    <w:pStyle w:val="ListParagraph"/>
                    <w:numPr>
                      <w:ilvl w:val="0"/>
                      <w:numId w:val="47"/>
                    </w:numPr>
                    <w:rPr>
                      <w:rFonts w:ascii="Garamond" w:hAnsi="Garamond" w:cs="Segoe UI"/>
                      <w:sz w:val="18"/>
                      <w:szCs w:val="18"/>
                    </w:rPr>
                  </w:pPr>
                  <w:r w:rsidRPr="009224A1">
                    <w:rPr>
                      <w:rFonts w:ascii="Garamond" w:hAnsi="Garamond" w:cs="Segoe UI"/>
                      <w:sz w:val="18"/>
                      <w:szCs w:val="18"/>
                    </w:rPr>
                    <w:t>Conduct Operation and Maintenance (O&amp;M) trainings with School principals, Healthcare providers and community Members.</w:t>
                  </w:r>
                </w:p>
                <w:p w:rsidR="00560D09" w:rsidRPr="009224A1" w:rsidRDefault="00560D09" w:rsidP="009224A1">
                  <w:pPr>
                    <w:pStyle w:val="ListParagraph"/>
                    <w:numPr>
                      <w:ilvl w:val="0"/>
                      <w:numId w:val="47"/>
                    </w:numPr>
                    <w:rPr>
                      <w:rFonts w:ascii="Garamond" w:hAnsi="Garamond" w:cs="Segoe UI"/>
                      <w:sz w:val="18"/>
                      <w:szCs w:val="18"/>
                    </w:rPr>
                  </w:pPr>
                  <w:r w:rsidRPr="009224A1">
                    <w:rPr>
                      <w:rFonts w:ascii="Garamond" w:hAnsi="Garamond" w:cs="Segoe UI"/>
                      <w:sz w:val="18"/>
                      <w:szCs w:val="18"/>
                    </w:rPr>
                    <w:t>Establish and maintain a database of sessions.</w:t>
                  </w:r>
                </w:p>
                <w:p w:rsidR="00560D09" w:rsidRPr="009224A1" w:rsidRDefault="00560D09" w:rsidP="009224A1">
                  <w:pPr>
                    <w:pStyle w:val="ListParagraph"/>
                    <w:numPr>
                      <w:ilvl w:val="0"/>
                      <w:numId w:val="47"/>
                    </w:numPr>
                    <w:rPr>
                      <w:rFonts w:ascii="Garamond" w:hAnsi="Garamond" w:cs="Segoe UI"/>
                      <w:sz w:val="18"/>
                      <w:szCs w:val="18"/>
                    </w:rPr>
                  </w:pPr>
                  <w:r w:rsidRPr="009224A1">
                    <w:rPr>
                      <w:rFonts w:ascii="Garamond" w:hAnsi="Garamond" w:cs="Segoe UI"/>
                      <w:sz w:val="18"/>
                      <w:szCs w:val="18"/>
                    </w:rPr>
                    <w:t>Ensure timely completion of project activities according to the weekly and monthly plans.</w:t>
                  </w:r>
                </w:p>
                <w:p w:rsidR="00560D09" w:rsidRPr="009224A1" w:rsidRDefault="00560D09" w:rsidP="009224A1">
                  <w:pPr>
                    <w:pStyle w:val="ListParagraph"/>
                    <w:numPr>
                      <w:ilvl w:val="0"/>
                      <w:numId w:val="47"/>
                    </w:numPr>
                    <w:rPr>
                      <w:rFonts w:ascii="Garamond" w:hAnsi="Garamond" w:cs="Segoe UI"/>
                      <w:sz w:val="18"/>
                      <w:szCs w:val="18"/>
                    </w:rPr>
                  </w:pPr>
                  <w:r w:rsidRPr="009224A1">
                    <w:rPr>
                      <w:rFonts w:ascii="Garamond" w:hAnsi="Garamond" w:cs="Segoe UI"/>
                      <w:sz w:val="18"/>
                      <w:szCs w:val="18"/>
                    </w:rPr>
                    <w:t>Follow and ensure that gender, protection, local culture, and other important cross-cutting concerns are considered in program implementation, and reporting.</w:t>
                  </w:r>
                </w:p>
                <w:p w:rsidR="00560D09" w:rsidRPr="009224A1" w:rsidRDefault="00560D09" w:rsidP="009224A1">
                  <w:pPr>
                    <w:pStyle w:val="ListParagraph"/>
                    <w:numPr>
                      <w:ilvl w:val="0"/>
                      <w:numId w:val="47"/>
                    </w:numPr>
                    <w:rPr>
                      <w:rStyle w:val="Emphasis"/>
                      <w:rFonts w:ascii="Segoe UI" w:hAnsi="Segoe UI" w:cs="Segoe UI"/>
                      <w:i w:val="0"/>
                      <w:iCs w:val="0"/>
                      <w:color w:val="6C757D"/>
                    </w:rPr>
                  </w:pPr>
                  <w:r w:rsidRPr="009224A1">
                    <w:rPr>
                      <w:rFonts w:ascii="Garamond" w:hAnsi="Garamond" w:cs="Segoe UI"/>
                      <w:sz w:val="18"/>
                      <w:szCs w:val="18"/>
                    </w:rPr>
                    <w:t>Conduct regular visit to project site to track the physical progress of civil works on schemes and share weekly updates and pictorial report with team leader.</w:t>
                  </w:r>
                </w:p>
              </w:tc>
            </w:tr>
          </w:tbl>
          <w:p w:rsidR="00EF0391" w:rsidRPr="005A2481" w:rsidRDefault="00EF0391" w:rsidP="004D30BB">
            <w:pPr>
              <w:ind w:left="720"/>
              <w:jc w:val="both"/>
              <w:rPr>
                <w:rFonts w:ascii="Garamond" w:hAnsi="Garamond"/>
                <w:iCs/>
                <w:color w:val="000000" w:themeColor="text1"/>
                <w:sz w:val="18"/>
                <w:szCs w:val="18"/>
              </w:rPr>
            </w:pPr>
          </w:p>
        </w:tc>
      </w:tr>
      <w:tr w:rsidR="004D30BB" w:rsidTr="00B352F0">
        <w:trPr>
          <w:trHeight w:val="530"/>
        </w:trPr>
        <w:tc>
          <w:tcPr>
            <w:tcW w:w="3197" w:type="dxa"/>
            <w:gridSpan w:val="3"/>
            <w:vMerge w:val="restart"/>
            <w:tcBorders>
              <w:top w:val="nil"/>
              <w:left w:val="nil"/>
              <w:right w:val="single" w:sz="4" w:space="0" w:color="auto"/>
            </w:tcBorders>
          </w:tcPr>
          <w:p w:rsidR="004D30BB" w:rsidRPr="005A2481" w:rsidRDefault="004D30BB" w:rsidP="00F106EF">
            <w:pPr>
              <w:tabs>
                <w:tab w:val="left" w:pos="5412"/>
              </w:tabs>
              <w:rPr>
                <w:rFonts w:ascii="Garamond" w:hAnsi="Garamond"/>
                <w:color w:val="000000" w:themeColor="text1"/>
                <w:sz w:val="18"/>
                <w:szCs w:val="18"/>
              </w:rPr>
            </w:pPr>
          </w:p>
          <w:p w:rsidR="004D30BB" w:rsidRPr="005A2481" w:rsidRDefault="004D30BB" w:rsidP="00F106EF">
            <w:pPr>
              <w:tabs>
                <w:tab w:val="left" w:pos="5412"/>
              </w:tabs>
              <w:rPr>
                <w:rFonts w:ascii="Garamond" w:hAnsi="Garamond"/>
                <w:b/>
                <w:color w:val="000000" w:themeColor="text1"/>
                <w:sz w:val="18"/>
                <w:szCs w:val="18"/>
              </w:rPr>
            </w:pPr>
            <w:r w:rsidRPr="005A2481">
              <w:rPr>
                <w:rFonts w:ascii="Garamond" w:hAnsi="Garamond"/>
                <w:b/>
                <w:color w:val="000000" w:themeColor="text1"/>
                <w:sz w:val="18"/>
                <w:szCs w:val="18"/>
              </w:rPr>
              <w:t>EDUCATION:</w:t>
            </w:r>
          </w:p>
        </w:tc>
        <w:tc>
          <w:tcPr>
            <w:tcW w:w="3193" w:type="dxa"/>
            <w:gridSpan w:val="5"/>
            <w:tcBorders>
              <w:left w:val="single" w:sz="4" w:space="0" w:color="auto"/>
            </w:tcBorders>
          </w:tcPr>
          <w:p w:rsidR="004D30BB" w:rsidRPr="005A2481" w:rsidRDefault="004D30BB" w:rsidP="00F106EF">
            <w:pPr>
              <w:tabs>
                <w:tab w:val="left" w:pos="5412"/>
              </w:tabs>
              <w:rPr>
                <w:rFonts w:ascii="Garamond" w:hAnsi="Garamond"/>
                <w:color w:val="000000" w:themeColor="text1"/>
                <w:sz w:val="18"/>
                <w:szCs w:val="18"/>
              </w:rPr>
            </w:pPr>
            <w:r w:rsidRPr="005A2481">
              <w:rPr>
                <w:rFonts w:ascii="Garamond" w:hAnsi="Garamond"/>
                <w:color w:val="000000" w:themeColor="text1"/>
                <w:sz w:val="18"/>
                <w:szCs w:val="18"/>
              </w:rPr>
              <w:t>MPA(HRM): 2008-2011</w:t>
            </w:r>
          </w:p>
        </w:tc>
        <w:tc>
          <w:tcPr>
            <w:tcW w:w="5017" w:type="dxa"/>
            <w:gridSpan w:val="2"/>
          </w:tcPr>
          <w:p w:rsidR="004D30BB" w:rsidRPr="005A2481" w:rsidRDefault="004D30BB" w:rsidP="00F106EF">
            <w:pPr>
              <w:tabs>
                <w:tab w:val="left" w:pos="5412"/>
              </w:tabs>
              <w:rPr>
                <w:rFonts w:ascii="Garamond" w:hAnsi="Garamond"/>
                <w:color w:val="000000" w:themeColor="text1"/>
                <w:sz w:val="18"/>
                <w:szCs w:val="18"/>
              </w:rPr>
            </w:pPr>
            <w:r w:rsidRPr="005A2481">
              <w:rPr>
                <w:rFonts w:ascii="Garamond" w:hAnsi="Garamond"/>
                <w:color w:val="000000" w:themeColor="text1"/>
                <w:sz w:val="18"/>
                <w:szCs w:val="18"/>
              </w:rPr>
              <w:t xml:space="preserve">Institute of Management </w:t>
            </w:r>
            <w:r w:rsidR="00685750">
              <w:rPr>
                <w:rFonts w:ascii="Garamond" w:hAnsi="Garamond"/>
                <w:color w:val="000000" w:themeColor="text1"/>
                <w:sz w:val="18"/>
                <w:szCs w:val="18"/>
              </w:rPr>
              <w:t xml:space="preserve"> Sciences </w:t>
            </w:r>
            <w:r w:rsidRPr="005A2481">
              <w:rPr>
                <w:rFonts w:ascii="Garamond" w:hAnsi="Garamond"/>
                <w:color w:val="000000" w:themeColor="text1"/>
                <w:sz w:val="18"/>
                <w:szCs w:val="18"/>
              </w:rPr>
              <w:t>Pesh</w:t>
            </w:r>
            <w:r w:rsidR="00685750">
              <w:rPr>
                <w:rFonts w:ascii="Garamond" w:hAnsi="Garamond"/>
                <w:color w:val="000000" w:themeColor="text1"/>
                <w:sz w:val="18"/>
                <w:szCs w:val="18"/>
              </w:rPr>
              <w:t>a</w:t>
            </w:r>
            <w:r w:rsidRPr="005A2481">
              <w:rPr>
                <w:rFonts w:ascii="Garamond" w:hAnsi="Garamond"/>
                <w:color w:val="000000" w:themeColor="text1"/>
                <w:sz w:val="18"/>
                <w:szCs w:val="18"/>
              </w:rPr>
              <w:t>war</w:t>
            </w:r>
          </w:p>
        </w:tc>
      </w:tr>
      <w:tr w:rsidR="004D30BB" w:rsidTr="00B352F0">
        <w:trPr>
          <w:trHeight w:val="260"/>
        </w:trPr>
        <w:tc>
          <w:tcPr>
            <w:tcW w:w="3197" w:type="dxa"/>
            <w:gridSpan w:val="3"/>
            <w:vMerge/>
            <w:tcBorders>
              <w:left w:val="nil"/>
              <w:right w:val="single" w:sz="4" w:space="0" w:color="auto"/>
            </w:tcBorders>
          </w:tcPr>
          <w:p w:rsidR="004D30BB" w:rsidRPr="005A2481" w:rsidRDefault="004D30BB" w:rsidP="00F106EF">
            <w:pPr>
              <w:tabs>
                <w:tab w:val="left" w:pos="5412"/>
              </w:tabs>
              <w:rPr>
                <w:rFonts w:ascii="Garamond" w:hAnsi="Garamond"/>
                <w:color w:val="000000" w:themeColor="text1"/>
                <w:sz w:val="18"/>
                <w:szCs w:val="18"/>
              </w:rPr>
            </w:pPr>
          </w:p>
        </w:tc>
        <w:tc>
          <w:tcPr>
            <w:tcW w:w="3193" w:type="dxa"/>
            <w:gridSpan w:val="5"/>
            <w:tcBorders>
              <w:left w:val="single" w:sz="4" w:space="0" w:color="auto"/>
            </w:tcBorders>
          </w:tcPr>
          <w:p w:rsidR="004D30BB" w:rsidRPr="005A2481" w:rsidRDefault="004D30BB" w:rsidP="00F106EF">
            <w:pPr>
              <w:tabs>
                <w:tab w:val="left" w:pos="5412"/>
              </w:tabs>
              <w:rPr>
                <w:rFonts w:ascii="Garamond" w:hAnsi="Garamond"/>
                <w:color w:val="000000" w:themeColor="text1"/>
                <w:sz w:val="18"/>
                <w:szCs w:val="18"/>
              </w:rPr>
            </w:pPr>
            <w:r w:rsidRPr="005A2481">
              <w:rPr>
                <w:rFonts w:ascii="Garamond" w:hAnsi="Garamond"/>
                <w:color w:val="000000" w:themeColor="text1"/>
                <w:sz w:val="18"/>
                <w:szCs w:val="18"/>
              </w:rPr>
              <w:t>B.Com : 2006-2007</w:t>
            </w:r>
          </w:p>
        </w:tc>
        <w:tc>
          <w:tcPr>
            <w:tcW w:w="5017" w:type="dxa"/>
            <w:gridSpan w:val="2"/>
          </w:tcPr>
          <w:p w:rsidR="004D30BB" w:rsidRPr="005A2481" w:rsidRDefault="004D30BB" w:rsidP="00F106EF">
            <w:pPr>
              <w:tabs>
                <w:tab w:val="left" w:pos="5412"/>
              </w:tabs>
              <w:rPr>
                <w:rFonts w:ascii="Garamond" w:hAnsi="Garamond"/>
                <w:color w:val="000000" w:themeColor="text1"/>
                <w:sz w:val="18"/>
                <w:szCs w:val="18"/>
              </w:rPr>
            </w:pPr>
            <w:r w:rsidRPr="005A2481">
              <w:rPr>
                <w:rFonts w:ascii="Garamond" w:hAnsi="Garamond"/>
                <w:color w:val="000000" w:themeColor="text1"/>
                <w:sz w:val="18"/>
                <w:szCs w:val="18"/>
              </w:rPr>
              <w:t>University of the Punjab Lahore</w:t>
            </w:r>
          </w:p>
        </w:tc>
      </w:tr>
      <w:tr w:rsidR="004D30BB" w:rsidTr="00B352F0">
        <w:trPr>
          <w:trHeight w:val="180"/>
        </w:trPr>
        <w:tc>
          <w:tcPr>
            <w:tcW w:w="3197" w:type="dxa"/>
            <w:gridSpan w:val="3"/>
            <w:vMerge/>
            <w:tcBorders>
              <w:left w:val="nil"/>
              <w:right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p>
        </w:tc>
        <w:tc>
          <w:tcPr>
            <w:tcW w:w="3193" w:type="dxa"/>
            <w:gridSpan w:val="5"/>
            <w:tcBorders>
              <w:left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ICS:2004-2005</w:t>
            </w:r>
          </w:p>
        </w:tc>
        <w:tc>
          <w:tcPr>
            <w:tcW w:w="5017" w:type="dxa"/>
            <w:gridSpan w:val="2"/>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BISE:Lahore</w:t>
            </w:r>
          </w:p>
        </w:tc>
      </w:tr>
      <w:tr w:rsidR="004D30BB" w:rsidTr="00B352F0">
        <w:trPr>
          <w:trHeight w:val="165"/>
        </w:trPr>
        <w:tc>
          <w:tcPr>
            <w:tcW w:w="3197" w:type="dxa"/>
            <w:gridSpan w:val="3"/>
            <w:vMerge/>
            <w:tcBorders>
              <w:left w:val="nil"/>
              <w:bottom w:val="single" w:sz="4" w:space="0" w:color="auto"/>
              <w:right w:val="single" w:sz="4" w:space="0" w:color="auto"/>
            </w:tcBorders>
          </w:tcPr>
          <w:p w:rsidR="004D30BB" w:rsidRPr="005A2481" w:rsidRDefault="004D30BB" w:rsidP="00F106EF">
            <w:pPr>
              <w:tabs>
                <w:tab w:val="left" w:pos="5412"/>
              </w:tabs>
              <w:rPr>
                <w:rFonts w:ascii="Garamond" w:eastAsia="MS Mincho" w:hAnsi="Garamond" w:cs="Arial"/>
                <w:caps/>
                <w:color w:val="000000" w:themeColor="text1"/>
                <w:sz w:val="18"/>
                <w:szCs w:val="18"/>
              </w:rPr>
            </w:pPr>
          </w:p>
        </w:tc>
        <w:tc>
          <w:tcPr>
            <w:tcW w:w="3193" w:type="dxa"/>
            <w:gridSpan w:val="5"/>
            <w:tcBorders>
              <w:left w:val="single" w:sz="4" w:space="0" w:color="auto"/>
              <w:bottom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SSC-2002-2003</w:t>
            </w:r>
          </w:p>
        </w:tc>
        <w:tc>
          <w:tcPr>
            <w:tcW w:w="5017" w:type="dxa"/>
            <w:gridSpan w:val="2"/>
            <w:tcBorders>
              <w:bottom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BISE;Bannu</w:t>
            </w:r>
          </w:p>
        </w:tc>
      </w:tr>
      <w:tr w:rsidR="004D30BB" w:rsidTr="00B352F0">
        <w:trPr>
          <w:trHeight w:val="315"/>
        </w:trPr>
        <w:tc>
          <w:tcPr>
            <w:tcW w:w="3197" w:type="dxa"/>
            <w:gridSpan w:val="3"/>
            <w:tcBorders>
              <w:top w:val="nil"/>
              <w:right w:val="single" w:sz="4" w:space="0" w:color="auto"/>
            </w:tcBorders>
          </w:tcPr>
          <w:p w:rsidR="004D30BB" w:rsidRPr="005A2481" w:rsidRDefault="004D30BB" w:rsidP="004D30BB">
            <w:pPr>
              <w:tabs>
                <w:tab w:val="left" w:pos="5412"/>
              </w:tabs>
              <w:rPr>
                <w:rFonts w:ascii="Garamond" w:eastAsia="MS Mincho" w:hAnsi="Garamond" w:cs="Arial"/>
                <w:b/>
                <w:caps/>
                <w:color w:val="000000" w:themeColor="text1"/>
                <w:sz w:val="18"/>
                <w:szCs w:val="18"/>
              </w:rPr>
            </w:pPr>
          </w:p>
          <w:p w:rsidR="004D30BB" w:rsidRPr="005A2481" w:rsidRDefault="004D30BB" w:rsidP="004D30BB">
            <w:pPr>
              <w:tabs>
                <w:tab w:val="left" w:pos="5412"/>
              </w:tabs>
              <w:rPr>
                <w:rFonts w:ascii="Garamond" w:eastAsia="MS Mincho" w:hAnsi="Garamond" w:cs="Arial"/>
                <w:b/>
                <w:caps/>
                <w:color w:val="000000" w:themeColor="text1"/>
                <w:sz w:val="18"/>
                <w:szCs w:val="18"/>
              </w:rPr>
            </w:pPr>
            <w:r w:rsidRPr="005A2481">
              <w:rPr>
                <w:rFonts w:ascii="Garamond" w:eastAsia="MS Mincho" w:hAnsi="Garamond" w:cs="Arial"/>
                <w:b/>
                <w:caps/>
                <w:color w:val="000000" w:themeColor="text1"/>
                <w:sz w:val="18"/>
                <w:szCs w:val="18"/>
              </w:rPr>
              <w:t>Computer SKILLS</w:t>
            </w:r>
          </w:p>
        </w:tc>
        <w:tc>
          <w:tcPr>
            <w:tcW w:w="8210" w:type="dxa"/>
            <w:gridSpan w:val="7"/>
            <w:tcBorders>
              <w:top w:val="single" w:sz="4" w:space="0" w:color="auto"/>
              <w:left w:val="single" w:sz="4" w:space="0" w:color="auto"/>
              <w:bottom w:val="single" w:sz="4" w:space="0" w:color="auto"/>
              <w:right w:val="single" w:sz="4" w:space="0" w:color="auto"/>
            </w:tcBorders>
          </w:tcPr>
          <w:p w:rsidR="004D30BB" w:rsidRPr="005A2481" w:rsidRDefault="004D30BB" w:rsidP="00F106EF">
            <w:pPr>
              <w:tabs>
                <w:tab w:val="left" w:pos="5412"/>
              </w:tabs>
              <w:rPr>
                <w:rFonts w:ascii="Garamond" w:eastAsia="Calibri" w:hAnsi="Garamond" w:cs="Arial"/>
                <w:color w:val="000000" w:themeColor="text1"/>
                <w:sz w:val="18"/>
                <w:szCs w:val="18"/>
              </w:rPr>
            </w:pPr>
            <w:r w:rsidRPr="005A2481">
              <w:rPr>
                <w:rFonts w:ascii="Garamond" w:eastAsia="Calibri" w:hAnsi="Garamond" w:cs="Arial"/>
                <w:color w:val="000000" w:themeColor="text1"/>
                <w:sz w:val="18"/>
                <w:szCs w:val="18"/>
              </w:rPr>
              <w:t>Proficient user of Microsoft Excel, Word, PowerPoint and Database</w:t>
            </w:r>
          </w:p>
        </w:tc>
      </w:tr>
      <w:tr w:rsidR="004D30BB" w:rsidTr="00B352F0">
        <w:trPr>
          <w:trHeight w:val="647"/>
        </w:trPr>
        <w:tc>
          <w:tcPr>
            <w:tcW w:w="3197" w:type="dxa"/>
            <w:gridSpan w:val="3"/>
          </w:tcPr>
          <w:p w:rsidR="004D30BB" w:rsidRPr="005A2481" w:rsidRDefault="004D30BB" w:rsidP="00F106EF">
            <w:pPr>
              <w:pStyle w:val="ListParagraph"/>
              <w:autoSpaceDE w:val="0"/>
              <w:autoSpaceDN w:val="0"/>
              <w:adjustRightInd w:val="0"/>
              <w:ind w:left="0"/>
              <w:jc w:val="both"/>
              <w:rPr>
                <w:rFonts w:ascii="Garamond" w:eastAsia="MS Mincho" w:hAnsi="Garamond" w:cs="Arial"/>
                <w:b/>
                <w:caps/>
                <w:color w:val="000000" w:themeColor="text1"/>
                <w:sz w:val="18"/>
                <w:szCs w:val="18"/>
              </w:rPr>
            </w:pPr>
          </w:p>
          <w:p w:rsidR="004D30BB" w:rsidRPr="005A2481" w:rsidRDefault="004D30BB" w:rsidP="00F106EF">
            <w:pPr>
              <w:pStyle w:val="ListParagraph"/>
              <w:autoSpaceDE w:val="0"/>
              <w:autoSpaceDN w:val="0"/>
              <w:adjustRightInd w:val="0"/>
              <w:ind w:left="0"/>
              <w:jc w:val="both"/>
              <w:rPr>
                <w:rFonts w:ascii="Garamond" w:hAnsi="Garamond" w:cs="Arial"/>
                <w:b/>
                <w:color w:val="000000" w:themeColor="text1"/>
                <w:sz w:val="18"/>
                <w:szCs w:val="18"/>
              </w:rPr>
            </w:pPr>
            <w:r w:rsidRPr="005A2481">
              <w:rPr>
                <w:rFonts w:ascii="Garamond" w:eastAsia="MS Mincho" w:hAnsi="Garamond" w:cs="Arial"/>
                <w:b/>
                <w:caps/>
                <w:color w:val="000000" w:themeColor="text1"/>
                <w:sz w:val="18"/>
                <w:szCs w:val="18"/>
              </w:rPr>
              <w:t>Competncies:</w:t>
            </w:r>
            <w:r w:rsidRPr="005A2481">
              <w:rPr>
                <w:rFonts w:ascii="Garamond" w:hAnsi="Garamond" w:cs="Arial"/>
                <w:b/>
                <w:color w:val="000000" w:themeColor="text1"/>
                <w:sz w:val="18"/>
                <w:szCs w:val="18"/>
              </w:rPr>
              <w:t xml:space="preserve"> </w:t>
            </w:r>
          </w:p>
        </w:tc>
        <w:tc>
          <w:tcPr>
            <w:tcW w:w="8210" w:type="dxa"/>
            <w:gridSpan w:val="7"/>
            <w:tcBorders>
              <w:top w:val="single" w:sz="4" w:space="0" w:color="auto"/>
            </w:tcBorders>
          </w:tcPr>
          <w:p w:rsidR="005A2481" w:rsidRPr="005A2481" w:rsidRDefault="005A2481" w:rsidP="00F106EF">
            <w:pPr>
              <w:pStyle w:val="ListParagraph"/>
              <w:autoSpaceDE w:val="0"/>
              <w:autoSpaceDN w:val="0"/>
              <w:adjustRightInd w:val="0"/>
              <w:ind w:left="0"/>
              <w:jc w:val="both"/>
              <w:rPr>
                <w:rFonts w:ascii="Garamond" w:hAnsi="Garamond" w:cs="Arial"/>
                <w:color w:val="000000" w:themeColor="text1"/>
                <w:sz w:val="18"/>
                <w:szCs w:val="18"/>
              </w:rPr>
            </w:pPr>
          </w:p>
          <w:p w:rsidR="004D30BB" w:rsidRPr="005A2481" w:rsidRDefault="004D30BB" w:rsidP="00F106EF">
            <w:pPr>
              <w:pStyle w:val="ListParagraph"/>
              <w:autoSpaceDE w:val="0"/>
              <w:autoSpaceDN w:val="0"/>
              <w:adjustRightInd w:val="0"/>
              <w:ind w:left="0"/>
              <w:jc w:val="both"/>
              <w:rPr>
                <w:rFonts w:ascii="Garamond" w:hAnsi="Garamond" w:cs="Arial"/>
                <w:color w:val="000000" w:themeColor="text1"/>
                <w:sz w:val="18"/>
                <w:szCs w:val="18"/>
              </w:rPr>
            </w:pPr>
            <w:r w:rsidRPr="005A2481">
              <w:rPr>
                <w:rFonts w:ascii="Garamond" w:hAnsi="Garamond" w:cs="Arial"/>
                <w:color w:val="000000" w:themeColor="text1"/>
                <w:sz w:val="18"/>
                <w:szCs w:val="18"/>
              </w:rPr>
              <w:t>Have experience in Base/end line, Operational Research / Surveys and data collections.</w:t>
            </w:r>
          </w:p>
        </w:tc>
      </w:tr>
      <w:tr w:rsidR="004D30BB" w:rsidTr="00B7646E">
        <w:trPr>
          <w:trHeight w:val="1763"/>
        </w:trPr>
        <w:tc>
          <w:tcPr>
            <w:tcW w:w="3197" w:type="dxa"/>
            <w:gridSpan w:val="3"/>
          </w:tcPr>
          <w:p w:rsidR="004D30BB" w:rsidRPr="005A2481" w:rsidRDefault="004D30BB" w:rsidP="00F106EF">
            <w:pPr>
              <w:pStyle w:val="ListParagraph"/>
              <w:autoSpaceDE w:val="0"/>
              <w:autoSpaceDN w:val="0"/>
              <w:adjustRightInd w:val="0"/>
              <w:ind w:left="0"/>
              <w:jc w:val="both"/>
              <w:rPr>
                <w:rFonts w:ascii="Garamond" w:eastAsia="MS Mincho" w:hAnsi="Garamond" w:cs="Arial"/>
                <w:b/>
                <w:caps/>
                <w:color w:val="000000" w:themeColor="text1"/>
                <w:sz w:val="18"/>
                <w:szCs w:val="18"/>
              </w:rPr>
            </w:pPr>
          </w:p>
          <w:p w:rsidR="004D30BB" w:rsidRPr="005A2481" w:rsidRDefault="004D30BB" w:rsidP="004D30BB">
            <w:pPr>
              <w:pStyle w:val="ListParagraph"/>
              <w:autoSpaceDE w:val="0"/>
              <w:autoSpaceDN w:val="0"/>
              <w:adjustRightInd w:val="0"/>
              <w:ind w:left="0"/>
              <w:jc w:val="both"/>
              <w:rPr>
                <w:rFonts w:ascii="Garamond" w:eastAsia="MS Mincho" w:hAnsi="Garamond" w:cs="Arial"/>
                <w:b/>
                <w:caps/>
                <w:color w:val="000000" w:themeColor="text1"/>
                <w:sz w:val="18"/>
                <w:szCs w:val="18"/>
              </w:rPr>
            </w:pPr>
            <w:r w:rsidRPr="005A2481">
              <w:rPr>
                <w:rFonts w:ascii="Garamond" w:eastAsia="MS Mincho" w:hAnsi="Garamond" w:cs="Arial"/>
                <w:b/>
                <w:caps/>
                <w:color w:val="000000" w:themeColor="text1"/>
                <w:sz w:val="18"/>
                <w:szCs w:val="18"/>
              </w:rPr>
              <w:t>Achievments</w:t>
            </w:r>
          </w:p>
        </w:tc>
        <w:tc>
          <w:tcPr>
            <w:tcW w:w="8210" w:type="dxa"/>
            <w:gridSpan w:val="7"/>
          </w:tcPr>
          <w:p w:rsidR="004D30BB" w:rsidRPr="005A2481" w:rsidRDefault="004D30BB">
            <w:pPr>
              <w:rPr>
                <w:rFonts w:ascii="Garamond" w:eastAsia="MS Mincho" w:hAnsi="Garamond" w:cs="Arial"/>
                <w:caps/>
                <w:color w:val="000000" w:themeColor="text1"/>
                <w:sz w:val="18"/>
                <w:szCs w:val="18"/>
              </w:rPr>
            </w:pPr>
          </w:p>
          <w:p w:rsidR="004D30BB" w:rsidRPr="005A2481" w:rsidRDefault="004D30BB" w:rsidP="004D30BB">
            <w:pPr>
              <w:pStyle w:val="ListParagraph"/>
              <w:numPr>
                <w:ilvl w:val="0"/>
                <w:numId w:val="34"/>
              </w:numPr>
              <w:rPr>
                <w:rFonts w:ascii="Garamond" w:hAnsi="Garamond"/>
                <w:bCs/>
                <w:color w:val="000000" w:themeColor="text1"/>
                <w:sz w:val="18"/>
                <w:szCs w:val="18"/>
              </w:rPr>
            </w:pPr>
            <w:r w:rsidRPr="005A2481">
              <w:rPr>
                <w:rFonts w:ascii="Garamond" w:hAnsi="Garamond"/>
                <w:color w:val="000000" w:themeColor="text1"/>
                <w:sz w:val="18"/>
                <w:szCs w:val="18"/>
              </w:rPr>
              <w:t xml:space="preserve">Scholarship awarded by British High commission for MPA at IM/Sciences </w:t>
            </w:r>
          </w:p>
          <w:p w:rsidR="004D30BB" w:rsidRPr="005A2481" w:rsidRDefault="004D30BB" w:rsidP="004D30BB">
            <w:pPr>
              <w:pStyle w:val="ListParagraph"/>
              <w:numPr>
                <w:ilvl w:val="0"/>
                <w:numId w:val="34"/>
              </w:numPr>
              <w:rPr>
                <w:rFonts w:ascii="Garamond" w:hAnsi="Garamond"/>
                <w:bCs/>
                <w:color w:val="000000" w:themeColor="text1"/>
                <w:sz w:val="18"/>
                <w:szCs w:val="18"/>
              </w:rPr>
            </w:pPr>
            <w:r w:rsidRPr="005A2481">
              <w:rPr>
                <w:rFonts w:ascii="Garamond" w:hAnsi="Garamond"/>
                <w:color w:val="000000" w:themeColor="text1"/>
                <w:sz w:val="18"/>
                <w:szCs w:val="18"/>
              </w:rPr>
              <w:t>Joint Best Performance and Coordination awar</w:t>
            </w:r>
            <w:r w:rsidRPr="005A2481">
              <w:rPr>
                <w:rFonts w:ascii="Garamond" w:hAnsi="Garamond"/>
                <w:bCs/>
                <w:color w:val="000000" w:themeColor="text1"/>
                <w:sz w:val="18"/>
                <w:szCs w:val="18"/>
              </w:rPr>
              <w:t>d (Polio Campaigns) by Civil</w:t>
            </w:r>
            <w:r w:rsidRPr="005A2481">
              <w:rPr>
                <w:rFonts w:ascii="Garamond" w:hAnsi="Garamond"/>
                <w:color w:val="000000" w:themeColor="text1"/>
                <w:sz w:val="18"/>
                <w:szCs w:val="18"/>
              </w:rPr>
              <w:t xml:space="preserve"> Administration, WHO, Health and COMNet South Waziristan Agency in 2016(PEI).    </w:t>
            </w:r>
          </w:p>
          <w:p w:rsidR="004D30BB" w:rsidRPr="005A2481" w:rsidRDefault="004D30BB" w:rsidP="004D30BB">
            <w:pPr>
              <w:pStyle w:val="ListParagraph"/>
              <w:numPr>
                <w:ilvl w:val="0"/>
                <w:numId w:val="34"/>
              </w:numPr>
              <w:rPr>
                <w:rFonts w:ascii="Garamond" w:hAnsi="Garamond"/>
                <w:bCs/>
                <w:color w:val="000000" w:themeColor="text1"/>
                <w:sz w:val="18"/>
                <w:szCs w:val="18"/>
              </w:rPr>
            </w:pPr>
            <w:r w:rsidRPr="005A2481">
              <w:rPr>
                <w:rFonts w:ascii="Garamond" w:hAnsi="Garamond"/>
                <w:color w:val="000000" w:themeColor="text1"/>
                <w:sz w:val="18"/>
                <w:szCs w:val="18"/>
              </w:rPr>
              <w:t>Appreciation on the Awareness in the Community by COMNet, Health, WHO and Provincial Level Staff in November 2016(PEI).</w:t>
            </w:r>
          </w:p>
          <w:p w:rsidR="004D30BB" w:rsidRPr="005A2481" w:rsidRDefault="004D30BB" w:rsidP="004D30BB">
            <w:pPr>
              <w:pStyle w:val="ListParagraph"/>
              <w:numPr>
                <w:ilvl w:val="0"/>
                <w:numId w:val="34"/>
              </w:numPr>
              <w:rPr>
                <w:rFonts w:ascii="Garamond" w:hAnsi="Garamond"/>
                <w:bCs/>
                <w:color w:val="000000" w:themeColor="text1"/>
                <w:sz w:val="18"/>
                <w:szCs w:val="18"/>
              </w:rPr>
            </w:pPr>
            <w:r w:rsidRPr="005A2481">
              <w:rPr>
                <w:rFonts w:ascii="Garamond" w:hAnsi="Garamond"/>
                <w:color w:val="000000" w:themeColor="text1"/>
                <w:sz w:val="18"/>
                <w:szCs w:val="18"/>
              </w:rPr>
              <w:t>Appreciation Letter and Cash Award by DC SWA in March 2018 on Best Performance (PEI).</w:t>
            </w:r>
          </w:p>
          <w:p w:rsidR="004D30BB" w:rsidRPr="005A2481" w:rsidRDefault="004D30BB" w:rsidP="004D30BB">
            <w:pPr>
              <w:pStyle w:val="ListParagraph"/>
              <w:numPr>
                <w:ilvl w:val="0"/>
                <w:numId w:val="34"/>
              </w:numPr>
              <w:rPr>
                <w:rFonts w:ascii="Garamond" w:hAnsi="Garamond"/>
                <w:bCs/>
                <w:color w:val="000000" w:themeColor="text1"/>
                <w:sz w:val="18"/>
                <w:szCs w:val="18"/>
              </w:rPr>
            </w:pPr>
            <w:r w:rsidRPr="005A2481">
              <w:rPr>
                <w:rFonts w:ascii="Garamond" w:hAnsi="Garamond"/>
                <w:color w:val="000000" w:themeColor="text1"/>
                <w:sz w:val="18"/>
                <w:szCs w:val="18"/>
              </w:rPr>
              <w:t xml:space="preserve">Appreciation Letter by EOC FATA in September 2018 on Best </w:t>
            </w:r>
            <w:r w:rsidR="005A2481" w:rsidRPr="005A2481">
              <w:rPr>
                <w:rFonts w:ascii="Garamond" w:hAnsi="Garamond"/>
                <w:color w:val="000000" w:themeColor="text1"/>
                <w:sz w:val="18"/>
                <w:szCs w:val="18"/>
              </w:rPr>
              <w:t>Performance (</w:t>
            </w:r>
            <w:r w:rsidRPr="005A2481">
              <w:rPr>
                <w:rFonts w:ascii="Garamond" w:hAnsi="Garamond"/>
                <w:color w:val="000000" w:themeColor="text1"/>
                <w:sz w:val="18"/>
                <w:szCs w:val="18"/>
              </w:rPr>
              <w:t>PEI).</w:t>
            </w:r>
          </w:p>
          <w:p w:rsidR="004D30BB" w:rsidRPr="005A2481" w:rsidRDefault="004D30BB" w:rsidP="00F106EF">
            <w:pPr>
              <w:pStyle w:val="ListParagraph"/>
              <w:autoSpaceDE w:val="0"/>
              <w:autoSpaceDN w:val="0"/>
              <w:adjustRightInd w:val="0"/>
              <w:ind w:left="0"/>
              <w:jc w:val="both"/>
              <w:rPr>
                <w:rFonts w:ascii="Garamond" w:eastAsia="MS Mincho" w:hAnsi="Garamond" w:cs="Arial"/>
                <w:caps/>
                <w:color w:val="000000" w:themeColor="text1"/>
                <w:sz w:val="18"/>
                <w:szCs w:val="18"/>
              </w:rPr>
            </w:pPr>
          </w:p>
        </w:tc>
      </w:tr>
      <w:tr w:rsidR="00B352F0" w:rsidTr="00B352F0">
        <w:tc>
          <w:tcPr>
            <w:tcW w:w="3195" w:type="dxa"/>
            <w:gridSpan w:val="3"/>
          </w:tcPr>
          <w:p w:rsidR="00B352F0" w:rsidRPr="00E76CDC" w:rsidRDefault="00B352F0" w:rsidP="00006B81">
            <w:pPr>
              <w:tabs>
                <w:tab w:val="left" w:pos="2712"/>
              </w:tabs>
              <w:rPr>
                <w:rFonts w:ascii="Garamond" w:hAnsi="Garamond"/>
                <w:b/>
                <w:sz w:val="20"/>
                <w:szCs w:val="20"/>
              </w:rPr>
            </w:pPr>
            <w:r w:rsidRPr="00E76CDC">
              <w:rPr>
                <w:rFonts w:ascii="Garamond" w:hAnsi="Garamond"/>
                <w:b/>
                <w:sz w:val="20"/>
                <w:szCs w:val="20"/>
              </w:rPr>
              <w:t>Trainings</w:t>
            </w:r>
          </w:p>
        </w:tc>
        <w:tc>
          <w:tcPr>
            <w:tcW w:w="8212" w:type="dxa"/>
            <w:gridSpan w:val="7"/>
          </w:tcPr>
          <w:p w:rsidR="00B352F0" w:rsidRDefault="00B352F0" w:rsidP="00B352F0">
            <w:pPr>
              <w:pStyle w:val="ListParagraph"/>
              <w:numPr>
                <w:ilvl w:val="0"/>
                <w:numId w:val="35"/>
              </w:numPr>
              <w:tabs>
                <w:tab w:val="left" w:pos="2712"/>
              </w:tabs>
              <w:rPr>
                <w:sz w:val="20"/>
                <w:szCs w:val="20"/>
              </w:rPr>
            </w:pPr>
            <w:r w:rsidRPr="00B352F0">
              <w:rPr>
                <w:sz w:val="20"/>
                <w:szCs w:val="20"/>
              </w:rPr>
              <w:t>TOT</w:t>
            </w:r>
            <w:r>
              <w:rPr>
                <w:sz w:val="20"/>
                <w:szCs w:val="20"/>
              </w:rPr>
              <w:t>(PEI)</w:t>
            </w:r>
            <w:r w:rsidRPr="00B352F0">
              <w:rPr>
                <w:sz w:val="20"/>
                <w:szCs w:val="20"/>
              </w:rPr>
              <w:t xml:space="preserve"> Training by Chip Training and Consulting </w:t>
            </w:r>
          </w:p>
          <w:p w:rsidR="00B352F0" w:rsidRPr="00B352F0" w:rsidRDefault="00B352F0" w:rsidP="00B352F0">
            <w:pPr>
              <w:pStyle w:val="ListParagraph"/>
              <w:numPr>
                <w:ilvl w:val="0"/>
                <w:numId w:val="35"/>
              </w:numPr>
              <w:tabs>
                <w:tab w:val="left" w:pos="2712"/>
              </w:tabs>
              <w:rPr>
                <w:sz w:val="20"/>
                <w:szCs w:val="20"/>
              </w:rPr>
            </w:pPr>
            <w:r>
              <w:rPr>
                <w:sz w:val="20"/>
                <w:szCs w:val="20"/>
              </w:rPr>
              <w:t>TOT(EPI) Training by Chip Training and Consulting</w:t>
            </w:r>
          </w:p>
          <w:p w:rsidR="00B352F0" w:rsidRDefault="00B352F0" w:rsidP="00B352F0">
            <w:pPr>
              <w:pStyle w:val="ListParagraph"/>
              <w:numPr>
                <w:ilvl w:val="0"/>
                <w:numId w:val="35"/>
              </w:numPr>
              <w:tabs>
                <w:tab w:val="left" w:pos="2712"/>
              </w:tabs>
              <w:rPr>
                <w:sz w:val="20"/>
                <w:szCs w:val="20"/>
              </w:rPr>
            </w:pPr>
            <w:r>
              <w:rPr>
                <w:sz w:val="20"/>
                <w:szCs w:val="20"/>
              </w:rPr>
              <w:t>Management and Leadership Training by Chip Training and Consulting.</w:t>
            </w:r>
          </w:p>
          <w:p w:rsidR="00B352F0" w:rsidRPr="00B352F0" w:rsidRDefault="00CE3C9F" w:rsidP="00B352F0">
            <w:pPr>
              <w:pStyle w:val="ListParagraph"/>
              <w:numPr>
                <w:ilvl w:val="0"/>
                <w:numId w:val="35"/>
              </w:numPr>
              <w:tabs>
                <w:tab w:val="left" w:pos="2712"/>
              </w:tabs>
              <w:rPr>
                <w:sz w:val="20"/>
                <w:szCs w:val="20"/>
              </w:rPr>
            </w:pPr>
            <w:r>
              <w:rPr>
                <w:sz w:val="20"/>
                <w:szCs w:val="20"/>
              </w:rPr>
              <w:t xml:space="preserve">TOT Training on Community Engagement. </w:t>
            </w:r>
          </w:p>
        </w:tc>
      </w:tr>
    </w:tbl>
    <w:p w:rsidR="00D26C7D" w:rsidRPr="00006B81" w:rsidRDefault="00D26C7D" w:rsidP="00006B81">
      <w:pPr>
        <w:tabs>
          <w:tab w:val="left" w:pos="2712"/>
        </w:tabs>
        <w:rPr>
          <w:sz w:val="20"/>
          <w:szCs w:val="20"/>
        </w:rPr>
      </w:pPr>
    </w:p>
    <w:sectPr w:rsidR="00D26C7D" w:rsidRPr="00006B81" w:rsidSect="00D26C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4847" w:rsidRDefault="00194847" w:rsidP="004D30BB">
      <w:pPr>
        <w:spacing w:after="0" w:line="240" w:lineRule="auto"/>
      </w:pPr>
      <w:r>
        <w:separator/>
      </w:r>
    </w:p>
  </w:endnote>
  <w:endnote w:type="continuationSeparator" w:id="0">
    <w:p w:rsidR="00194847" w:rsidRDefault="00194847" w:rsidP="004D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4847" w:rsidRDefault="00194847" w:rsidP="004D30BB">
      <w:pPr>
        <w:spacing w:after="0" w:line="240" w:lineRule="auto"/>
      </w:pPr>
      <w:r>
        <w:separator/>
      </w:r>
    </w:p>
  </w:footnote>
  <w:footnote w:type="continuationSeparator" w:id="0">
    <w:p w:rsidR="00194847" w:rsidRDefault="00194847" w:rsidP="004D3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E5F"/>
    <w:multiLevelType w:val="multilevel"/>
    <w:tmpl w:val="6C20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955E4"/>
    <w:multiLevelType w:val="hybridMultilevel"/>
    <w:tmpl w:val="BA96BAFA"/>
    <w:lvl w:ilvl="0" w:tplc="04090001">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2011B"/>
    <w:multiLevelType w:val="hybridMultilevel"/>
    <w:tmpl w:val="4B98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A3DD3"/>
    <w:multiLevelType w:val="hybridMultilevel"/>
    <w:tmpl w:val="1C88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379A8"/>
    <w:multiLevelType w:val="hybridMultilevel"/>
    <w:tmpl w:val="1AD02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B1830"/>
    <w:multiLevelType w:val="hybridMultilevel"/>
    <w:tmpl w:val="B5C03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7878EA"/>
    <w:multiLevelType w:val="hybridMultilevel"/>
    <w:tmpl w:val="7AFCAC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46506"/>
    <w:multiLevelType w:val="multilevel"/>
    <w:tmpl w:val="C0484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93AE9"/>
    <w:multiLevelType w:val="multilevel"/>
    <w:tmpl w:val="5EA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F5D11"/>
    <w:multiLevelType w:val="hybridMultilevel"/>
    <w:tmpl w:val="3F2E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970C3"/>
    <w:multiLevelType w:val="hybridMultilevel"/>
    <w:tmpl w:val="92181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32D25"/>
    <w:multiLevelType w:val="hybridMultilevel"/>
    <w:tmpl w:val="4C76C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10673"/>
    <w:multiLevelType w:val="multilevel"/>
    <w:tmpl w:val="49A8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D0894"/>
    <w:multiLevelType w:val="hybridMultilevel"/>
    <w:tmpl w:val="AEDCD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296121"/>
    <w:multiLevelType w:val="multilevel"/>
    <w:tmpl w:val="F8E8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EF16CF"/>
    <w:multiLevelType w:val="multilevel"/>
    <w:tmpl w:val="585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8A46C7"/>
    <w:multiLevelType w:val="multilevel"/>
    <w:tmpl w:val="F892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D31989"/>
    <w:multiLevelType w:val="multilevel"/>
    <w:tmpl w:val="C2A8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F31590"/>
    <w:multiLevelType w:val="multilevel"/>
    <w:tmpl w:val="CD0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91A4C"/>
    <w:multiLevelType w:val="multilevel"/>
    <w:tmpl w:val="362806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7C04AF"/>
    <w:multiLevelType w:val="hybridMultilevel"/>
    <w:tmpl w:val="9906EB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8A551C"/>
    <w:multiLevelType w:val="multilevel"/>
    <w:tmpl w:val="B6E4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EF77CB"/>
    <w:multiLevelType w:val="hybridMultilevel"/>
    <w:tmpl w:val="0886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023F8C"/>
    <w:multiLevelType w:val="hybridMultilevel"/>
    <w:tmpl w:val="4E9AC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0365B"/>
    <w:multiLevelType w:val="hybridMultilevel"/>
    <w:tmpl w:val="DD965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C0175"/>
    <w:multiLevelType w:val="hybridMultilevel"/>
    <w:tmpl w:val="068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C6FC0"/>
    <w:multiLevelType w:val="hybridMultilevel"/>
    <w:tmpl w:val="07CA1DD8"/>
    <w:lvl w:ilvl="0" w:tplc="04090001">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7" w15:restartNumberingAfterBreak="0">
    <w:nsid w:val="41F755B3"/>
    <w:multiLevelType w:val="multilevel"/>
    <w:tmpl w:val="2AC6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7D7F5C"/>
    <w:multiLevelType w:val="hybridMultilevel"/>
    <w:tmpl w:val="6EC29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E21398"/>
    <w:multiLevelType w:val="hybridMultilevel"/>
    <w:tmpl w:val="9FDC61F0"/>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8B6885"/>
    <w:multiLevelType w:val="multilevel"/>
    <w:tmpl w:val="FE42B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4C50B2"/>
    <w:multiLevelType w:val="hybridMultilevel"/>
    <w:tmpl w:val="C454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F7302"/>
    <w:multiLevelType w:val="multilevel"/>
    <w:tmpl w:val="B16C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53297D"/>
    <w:multiLevelType w:val="multilevel"/>
    <w:tmpl w:val="BF56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AD2FC4"/>
    <w:multiLevelType w:val="hybridMultilevel"/>
    <w:tmpl w:val="7688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642155"/>
    <w:multiLevelType w:val="multilevel"/>
    <w:tmpl w:val="06BA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1C3D49"/>
    <w:multiLevelType w:val="hybridMultilevel"/>
    <w:tmpl w:val="F0CECD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15:restartNumberingAfterBreak="0">
    <w:nsid w:val="616524A7"/>
    <w:multiLevelType w:val="multilevel"/>
    <w:tmpl w:val="9E48D0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32E2397"/>
    <w:multiLevelType w:val="hybridMultilevel"/>
    <w:tmpl w:val="6AB6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5D475D"/>
    <w:multiLevelType w:val="multilevel"/>
    <w:tmpl w:val="9A56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CA422A"/>
    <w:multiLevelType w:val="hybridMultilevel"/>
    <w:tmpl w:val="09BCF18C"/>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1" w15:restartNumberingAfterBreak="0">
    <w:nsid w:val="6A7130F9"/>
    <w:multiLevelType w:val="hybridMultilevel"/>
    <w:tmpl w:val="F91A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CD74AB"/>
    <w:multiLevelType w:val="hybridMultilevel"/>
    <w:tmpl w:val="1676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97FC1"/>
    <w:multiLevelType w:val="hybridMultilevel"/>
    <w:tmpl w:val="BB0E9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33D3774"/>
    <w:multiLevelType w:val="hybridMultilevel"/>
    <w:tmpl w:val="919A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BA6335"/>
    <w:multiLevelType w:val="hybridMultilevel"/>
    <w:tmpl w:val="3FD2BF1C"/>
    <w:lvl w:ilvl="0" w:tplc="759207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7E2544"/>
    <w:multiLevelType w:val="hybridMultilevel"/>
    <w:tmpl w:val="EC40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2D2FE8"/>
    <w:multiLevelType w:val="hybridMultilevel"/>
    <w:tmpl w:val="83000374"/>
    <w:lvl w:ilvl="0" w:tplc="C3843298">
      <w:start w:val="1"/>
      <w:numFmt w:val="decimal"/>
      <w:lvlText w:val="%1-"/>
      <w:lvlJc w:val="left"/>
      <w:pPr>
        <w:ind w:left="1080" w:hanging="360"/>
      </w:pPr>
      <w:rPr>
        <w:rFonts w:asciiTheme="minorHAnsi" w:hAnsiTheme="minorHAnsi" w:cstheme="minorHAnsi" w:hint="default"/>
        <w:color w:val="00206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BBD42C8"/>
    <w:multiLevelType w:val="hybridMultilevel"/>
    <w:tmpl w:val="2592A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AB5A1E"/>
    <w:multiLevelType w:val="multilevel"/>
    <w:tmpl w:val="F0663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4457876">
    <w:abstractNumId w:val="5"/>
  </w:num>
  <w:num w:numId="2" w16cid:durableId="732656284">
    <w:abstractNumId w:val="41"/>
  </w:num>
  <w:num w:numId="3" w16cid:durableId="1155148589">
    <w:abstractNumId w:val="31"/>
  </w:num>
  <w:num w:numId="4" w16cid:durableId="732434492">
    <w:abstractNumId w:val="38"/>
  </w:num>
  <w:num w:numId="5" w16cid:durableId="1568758510">
    <w:abstractNumId w:val="24"/>
  </w:num>
  <w:num w:numId="6" w16cid:durableId="571696173">
    <w:abstractNumId w:val="4"/>
  </w:num>
  <w:num w:numId="7" w16cid:durableId="291137791">
    <w:abstractNumId w:val="26"/>
  </w:num>
  <w:num w:numId="8" w16cid:durableId="969361271">
    <w:abstractNumId w:val="11"/>
  </w:num>
  <w:num w:numId="9" w16cid:durableId="442845891">
    <w:abstractNumId w:val="13"/>
  </w:num>
  <w:num w:numId="10" w16cid:durableId="693577747">
    <w:abstractNumId w:val="40"/>
  </w:num>
  <w:num w:numId="11" w16cid:durableId="1715425429">
    <w:abstractNumId w:val="46"/>
  </w:num>
  <w:num w:numId="12" w16cid:durableId="2115400175">
    <w:abstractNumId w:val="45"/>
  </w:num>
  <w:num w:numId="13" w16cid:durableId="854806632">
    <w:abstractNumId w:val="19"/>
  </w:num>
  <w:num w:numId="14" w16cid:durableId="1626034987">
    <w:abstractNumId w:val="44"/>
  </w:num>
  <w:num w:numId="15" w16cid:durableId="484667923">
    <w:abstractNumId w:val="7"/>
  </w:num>
  <w:num w:numId="16" w16cid:durableId="103352475">
    <w:abstractNumId w:val="34"/>
  </w:num>
  <w:num w:numId="17" w16cid:durableId="3438637">
    <w:abstractNumId w:val="22"/>
  </w:num>
  <w:num w:numId="18" w16cid:durableId="1563901660">
    <w:abstractNumId w:val="1"/>
  </w:num>
  <w:num w:numId="19" w16cid:durableId="1815217728">
    <w:abstractNumId w:val="3"/>
  </w:num>
  <w:num w:numId="20" w16cid:durableId="1564752071">
    <w:abstractNumId w:val="36"/>
  </w:num>
  <w:num w:numId="21" w16cid:durableId="1441605522">
    <w:abstractNumId w:val="9"/>
  </w:num>
  <w:num w:numId="22" w16cid:durableId="1672836168">
    <w:abstractNumId w:val="47"/>
  </w:num>
  <w:num w:numId="23" w16cid:durableId="573590039">
    <w:abstractNumId w:val="39"/>
  </w:num>
  <w:num w:numId="24" w16cid:durableId="770441416">
    <w:abstractNumId w:val="12"/>
  </w:num>
  <w:num w:numId="25" w16cid:durableId="1538280347">
    <w:abstractNumId w:val="27"/>
  </w:num>
  <w:num w:numId="26" w16cid:durableId="1385254489">
    <w:abstractNumId w:val="49"/>
  </w:num>
  <w:num w:numId="27" w16cid:durableId="356199676">
    <w:abstractNumId w:val="30"/>
  </w:num>
  <w:num w:numId="28" w16cid:durableId="688677839">
    <w:abstractNumId w:val="15"/>
  </w:num>
  <w:num w:numId="29" w16cid:durableId="917055881">
    <w:abstractNumId w:val="18"/>
  </w:num>
  <w:num w:numId="30" w16cid:durableId="1188907892">
    <w:abstractNumId w:val="20"/>
  </w:num>
  <w:num w:numId="31" w16cid:durableId="131757688">
    <w:abstractNumId w:val="6"/>
  </w:num>
  <w:num w:numId="32" w16cid:durableId="289167620">
    <w:abstractNumId w:val="48"/>
  </w:num>
  <w:num w:numId="33" w16cid:durableId="340089726">
    <w:abstractNumId w:val="29"/>
  </w:num>
  <w:num w:numId="34" w16cid:durableId="1358699791">
    <w:abstractNumId w:val="25"/>
  </w:num>
  <w:num w:numId="35" w16cid:durableId="1800875427">
    <w:abstractNumId w:val="2"/>
  </w:num>
  <w:num w:numId="36" w16cid:durableId="1051267870">
    <w:abstractNumId w:val="37"/>
  </w:num>
  <w:num w:numId="37" w16cid:durableId="965699036">
    <w:abstractNumId w:val="17"/>
  </w:num>
  <w:num w:numId="38" w16cid:durableId="1399589814">
    <w:abstractNumId w:val="21"/>
  </w:num>
  <w:num w:numId="39" w16cid:durableId="2016027336">
    <w:abstractNumId w:val="35"/>
  </w:num>
  <w:num w:numId="40" w16cid:durableId="2070223847">
    <w:abstractNumId w:val="16"/>
  </w:num>
  <w:num w:numId="41" w16cid:durableId="473834426">
    <w:abstractNumId w:val="33"/>
  </w:num>
  <w:num w:numId="42" w16cid:durableId="1616525942">
    <w:abstractNumId w:val="14"/>
  </w:num>
  <w:num w:numId="43" w16cid:durableId="698891381">
    <w:abstractNumId w:val="0"/>
  </w:num>
  <w:num w:numId="44" w16cid:durableId="2089500426">
    <w:abstractNumId w:val="8"/>
  </w:num>
  <w:num w:numId="45" w16cid:durableId="837231107">
    <w:abstractNumId w:val="43"/>
  </w:num>
  <w:num w:numId="46" w16cid:durableId="530533893">
    <w:abstractNumId w:val="23"/>
  </w:num>
  <w:num w:numId="47" w16cid:durableId="2016688855">
    <w:abstractNumId w:val="10"/>
  </w:num>
  <w:num w:numId="48" w16cid:durableId="278536698">
    <w:abstractNumId w:val="32"/>
  </w:num>
  <w:num w:numId="49" w16cid:durableId="1987858789">
    <w:abstractNumId w:val="28"/>
  </w:num>
  <w:num w:numId="50" w16cid:durableId="135010750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FD9"/>
    <w:rsid w:val="0000301A"/>
    <w:rsid w:val="0000388E"/>
    <w:rsid w:val="00005543"/>
    <w:rsid w:val="00006B81"/>
    <w:rsid w:val="000110B0"/>
    <w:rsid w:val="0001738A"/>
    <w:rsid w:val="000205A9"/>
    <w:rsid w:val="000269C0"/>
    <w:rsid w:val="00033C0E"/>
    <w:rsid w:val="000604BE"/>
    <w:rsid w:val="0006061D"/>
    <w:rsid w:val="00061935"/>
    <w:rsid w:val="00064544"/>
    <w:rsid w:val="000816F2"/>
    <w:rsid w:val="00083AE3"/>
    <w:rsid w:val="00084120"/>
    <w:rsid w:val="00085089"/>
    <w:rsid w:val="00091C61"/>
    <w:rsid w:val="000B0412"/>
    <w:rsid w:val="000B0891"/>
    <w:rsid w:val="000B18B9"/>
    <w:rsid w:val="000B6600"/>
    <w:rsid w:val="000B7D88"/>
    <w:rsid w:val="000C2CBE"/>
    <w:rsid w:val="000D12A5"/>
    <w:rsid w:val="000D5AB2"/>
    <w:rsid w:val="000E0A7A"/>
    <w:rsid w:val="000F301D"/>
    <w:rsid w:val="000F3176"/>
    <w:rsid w:val="00110A01"/>
    <w:rsid w:val="001149DD"/>
    <w:rsid w:val="00122F16"/>
    <w:rsid w:val="00124E81"/>
    <w:rsid w:val="00125305"/>
    <w:rsid w:val="00140B46"/>
    <w:rsid w:val="00152132"/>
    <w:rsid w:val="00157F9F"/>
    <w:rsid w:val="001758EB"/>
    <w:rsid w:val="0018545F"/>
    <w:rsid w:val="00194847"/>
    <w:rsid w:val="00196E53"/>
    <w:rsid w:val="001A5DDA"/>
    <w:rsid w:val="001B6625"/>
    <w:rsid w:val="001C180D"/>
    <w:rsid w:val="001C2C63"/>
    <w:rsid w:val="001D17DE"/>
    <w:rsid w:val="001D3441"/>
    <w:rsid w:val="001D37DD"/>
    <w:rsid w:val="001E5B26"/>
    <w:rsid w:val="001F18CF"/>
    <w:rsid w:val="001F7039"/>
    <w:rsid w:val="00201F07"/>
    <w:rsid w:val="002034C7"/>
    <w:rsid w:val="00203F4C"/>
    <w:rsid w:val="0021401C"/>
    <w:rsid w:val="00216796"/>
    <w:rsid w:val="002411B8"/>
    <w:rsid w:val="0024379F"/>
    <w:rsid w:val="002475E6"/>
    <w:rsid w:val="0025625C"/>
    <w:rsid w:val="00257BAC"/>
    <w:rsid w:val="00272725"/>
    <w:rsid w:val="00273658"/>
    <w:rsid w:val="00276A1B"/>
    <w:rsid w:val="00276A2C"/>
    <w:rsid w:val="00276EC6"/>
    <w:rsid w:val="0028688C"/>
    <w:rsid w:val="00286A3E"/>
    <w:rsid w:val="00287649"/>
    <w:rsid w:val="00290F57"/>
    <w:rsid w:val="00292A97"/>
    <w:rsid w:val="002A2394"/>
    <w:rsid w:val="002B41DD"/>
    <w:rsid w:val="002B5CDE"/>
    <w:rsid w:val="002B6A3D"/>
    <w:rsid w:val="002C645B"/>
    <w:rsid w:val="002C7294"/>
    <w:rsid w:val="002E4E64"/>
    <w:rsid w:val="002E50C2"/>
    <w:rsid w:val="002F22A0"/>
    <w:rsid w:val="002F5C3E"/>
    <w:rsid w:val="00305AE1"/>
    <w:rsid w:val="00313FF2"/>
    <w:rsid w:val="00317122"/>
    <w:rsid w:val="00317C78"/>
    <w:rsid w:val="00325915"/>
    <w:rsid w:val="00326B10"/>
    <w:rsid w:val="003344A5"/>
    <w:rsid w:val="00345AE3"/>
    <w:rsid w:val="00345DC8"/>
    <w:rsid w:val="00362B47"/>
    <w:rsid w:val="00364819"/>
    <w:rsid w:val="003758DC"/>
    <w:rsid w:val="003810C1"/>
    <w:rsid w:val="003924A4"/>
    <w:rsid w:val="003A3B86"/>
    <w:rsid w:val="003A3FE2"/>
    <w:rsid w:val="003B1393"/>
    <w:rsid w:val="003C35DC"/>
    <w:rsid w:val="003C37CC"/>
    <w:rsid w:val="003C3EB0"/>
    <w:rsid w:val="003D6BE9"/>
    <w:rsid w:val="003D7B75"/>
    <w:rsid w:val="003F27AC"/>
    <w:rsid w:val="003F784E"/>
    <w:rsid w:val="00400D25"/>
    <w:rsid w:val="00415595"/>
    <w:rsid w:val="004158A6"/>
    <w:rsid w:val="00417258"/>
    <w:rsid w:val="004312E9"/>
    <w:rsid w:val="00432D8B"/>
    <w:rsid w:val="00440F87"/>
    <w:rsid w:val="00441080"/>
    <w:rsid w:val="00450746"/>
    <w:rsid w:val="004514D7"/>
    <w:rsid w:val="004546B6"/>
    <w:rsid w:val="004725B3"/>
    <w:rsid w:val="00472A28"/>
    <w:rsid w:val="00472D0D"/>
    <w:rsid w:val="004734BD"/>
    <w:rsid w:val="00476112"/>
    <w:rsid w:val="00483025"/>
    <w:rsid w:val="00486DB0"/>
    <w:rsid w:val="004937A3"/>
    <w:rsid w:val="00493E90"/>
    <w:rsid w:val="004A217E"/>
    <w:rsid w:val="004B123D"/>
    <w:rsid w:val="004C662D"/>
    <w:rsid w:val="004D30BB"/>
    <w:rsid w:val="004E3836"/>
    <w:rsid w:val="004E3DF8"/>
    <w:rsid w:val="004F388E"/>
    <w:rsid w:val="004F5ABD"/>
    <w:rsid w:val="00503632"/>
    <w:rsid w:val="005040D8"/>
    <w:rsid w:val="00504FEF"/>
    <w:rsid w:val="005051C6"/>
    <w:rsid w:val="00512A06"/>
    <w:rsid w:val="00523947"/>
    <w:rsid w:val="00527C64"/>
    <w:rsid w:val="00535C7F"/>
    <w:rsid w:val="00546D25"/>
    <w:rsid w:val="00550365"/>
    <w:rsid w:val="005550ED"/>
    <w:rsid w:val="00560C10"/>
    <w:rsid w:val="00560D09"/>
    <w:rsid w:val="00562DF3"/>
    <w:rsid w:val="0056382E"/>
    <w:rsid w:val="005677EF"/>
    <w:rsid w:val="00573338"/>
    <w:rsid w:val="00573740"/>
    <w:rsid w:val="00575636"/>
    <w:rsid w:val="00583092"/>
    <w:rsid w:val="00596054"/>
    <w:rsid w:val="005A2481"/>
    <w:rsid w:val="005A2997"/>
    <w:rsid w:val="005A2DD8"/>
    <w:rsid w:val="005A4925"/>
    <w:rsid w:val="005A5D23"/>
    <w:rsid w:val="005A70D6"/>
    <w:rsid w:val="005B0614"/>
    <w:rsid w:val="005B1885"/>
    <w:rsid w:val="005C3839"/>
    <w:rsid w:val="005C3C79"/>
    <w:rsid w:val="005C6448"/>
    <w:rsid w:val="005D49B7"/>
    <w:rsid w:val="005D6308"/>
    <w:rsid w:val="005E7E11"/>
    <w:rsid w:val="005F62F3"/>
    <w:rsid w:val="00607349"/>
    <w:rsid w:val="006227D0"/>
    <w:rsid w:val="00626640"/>
    <w:rsid w:val="006319BD"/>
    <w:rsid w:val="006364DA"/>
    <w:rsid w:val="00643632"/>
    <w:rsid w:val="006441D8"/>
    <w:rsid w:val="006445FA"/>
    <w:rsid w:val="006467A9"/>
    <w:rsid w:val="00647177"/>
    <w:rsid w:val="006521F6"/>
    <w:rsid w:val="0065291A"/>
    <w:rsid w:val="006535BC"/>
    <w:rsid w:val="0065499B"/>
    <w:rsid w:val="00666D29"/>
    <w:rsid w:val="0067602D"/>
    <w:rsid w:val="00685750"/>
    <w:rsid w:val="00693FFB"/>
    <w:rsid w:val="006A0430"/>
    <w:rsid w:val="006A7B51"/>
    <w:rsid w:val="006B275C"/>
    <w:rsid w:val="006B3DA5"/>
    <w:rsid w:val="006B48DD"/>
    <w:rsid w:val="006C26E9"/>
    <w:rsid w:val="006D4FEB"/>
    <w:rsid w:val="006E0964"/>
    <w:rsid w:val="006E7063"/>
    <w:rsid w:val="006F022F"/>
    <w:rsid w:val="006F3303"/>
    <w:rsid w:val="006F5CFF"/>
    <w:rsid w:val="00701039"/>
    <w:rsid w:val="00717C2E"/>
    <w:rsid w:val="0073351E"/>
    <w:rsid w:val="00741018"/>
    <w:rsid w:val="007445BF"/>
    <w:rsid w:val="00745BEA"/>
    <w:rsid w:val="007501F9"/>
    <w:rsid w:val="00750E5D"/>
    <w:rsid w:val="00754DD1"/>
    <w:rsid w:val="00775054"/>
    <w:rsid w:val="0078268F"/>
    <w:rsid w:val="00786FBA"/>
    <w:rsid w:val="00790AD6"/>
    <w:rsid w:val="0079431B"/>
    <w:rsid w:val="007975E9"/>
    <w:rsid w:val="007A4BE1"/>
    <w:rsid w:val="007A7A61"/>
    <w:rsid w:val="007B5F58"/>
    <w:rsid w:val="007C51AC"/>
    <w:rsid w:val="007D6637"/>
    <w:rsid w:val="007F3C77"/>
    <w:rsid w:val="007F7B65"/>
    <w:rsid w:val="00807F56"/>
    <w:rsid w:val="00812F12"/>
    <w:rsid w:val="00813771"/>
    <w:rsid w:val="008154C1"/>
    <w:rsid w:val="00820291"/>
    <w:rsid w:val="00824361"/>
    <w:rsid w:val="0083039B"/>
    <w:rsid w:val="00830D29"/>
    <w:rsid w:val="00851B91"/>
    <w:rsid w:val="008520E5"/>
    <w:rsid w:val="00864B8B"/>
    <w:rsid w:val="008718E4"/>
    <w:rsid w:val="0087278D"/>
    <w:rsid w:val="00874D9E"/>
    <w:rsid w:val="00876D23"/>
    <w:rsid w:val="008831C9"/>
    <w:rsid w:val="0088401C"/>
    <w:rsid w:val="00890BFF"/>
    <w:rsid w:val="00895622"/>
    <w:rsid w:val="008A26AF"/>
    <w:rsid w:val="008A391E"/>
    <w:rsid w:val="008A49C0"/>
    <w:rsid w:val="008A721C"/>
    <w:rsid w:val="008A7D1D"/>
    <w:rsid w:val="008B2AC5"/>
    <w:rsid w:val="008B2B35"/>
    <w:rsid w:val="008D266E"/>
    <w:rsid w:val="008D4F8F"/>
    <w:rsid w:val="008D542E"/>
    <w:rsid w:val="008D6344"/>
    <w:rsid w:val="008E0CF6"/>
    <w:rsid w:val="008F33DC"/>
    <w:rsid w:val="00902969"/>
    <w:rsid w:val="00905A1F"/>
    <w:rsid w:val="0091188D"/>
    <w:rsid w:val="009129A4"/>
    <w:rsid w:val="00912B32"/>
    <w:rsid w:val="009224A1"/>
    <w:rsid w:val="0093527F"/>
    <w:rsid w:val="009414F4"/>
    <w:rsid w:val="00942476"/>
    <w:rsid w:val="009473DD"/>
    <w:rsid w:val="0094742E"/>
    <w:rsid w:val="0095240F"/>
    <w:rsid w:val="00955D64"/>
    <w:rsid w:val="009600C3"/>
    <w:rsid w:val="00961E2D"/>
    <w:rsid w:val="00976622"/>
    <w:rsid w:val="00977791"/>
    <w:rsid w:val="0099105E"/>
    <w:rsid w:val="009951C6"/>
    <w:rsid w:val="009A06AD"/>
    <w:rsid w:val="009B6AD9"/>
    <w:rsid w:val="009B7468"/>
    <w:rsid w:val="009C58C0"/>
    <w:rsid w:val="009D646E"/>
    <w:rsid w:val="009F1443"/>
    <w:rsid w:val="009F587F"/>
    <w:rsid w:val="00A03A0E"/>
    <w:rsid w:val="00A15C5B"/>
    <w:rsid w:val="00A16DDF"/>
    <w:rsid w:val="00A2025A"/>
    <w:rsid w:val="00A252A1"/>
    <w:rsid w:val="00A300FF"/>
    <w:rsid w:val="00A401E5"/>
    <w:rsid w:val="00A442E3"/>
    <w:rsid w:val="00A536F7"/>
    <w:rsid w:val="00A54F3C"/>
    <w:rsid w:val="00A567D2"/>
    <w:rsid w:val="00A67882"/>
    <w:rsid w:val="00A715A5"/>
    <w:rsid w:val="00A756CB"/>
    <w:rsid w:val="00A86C72"/>
    <w:rsid w:val="00AA1C7D"/>
    <w:rsid w:val="00AA4BC2"/>
    <w:rsid w:val="00AB3229"/>
    <w:rsid w:val="00AB55C7"/>
    <w:rsid w:val="00AC04A7"/>
    <w:rsid w:val="00AC4F7F"/>
    <w:rsid w:val="00AD19DC"/>
    <w:rsid w:val="00AD425E"/>
    <w:rsid w:val="00AE16E7"/>
    <w:rsid w:val="00AE4BFA"/>
    <w:rsid w:val="00AF376E"/>
    <w:rsid w:val="00AF4336"/>
    <w:rsid w:val="00B01A6F"/>
    <w:rsid w:val="00B01AEE"/>
    <w:rsid w:val="00B0410C"/>
    <w:rsid w:val="00B07793"/>
    <w:rsid w:val="00B101F9"/>
    <w:rsid w:val="00B16D1F"/>
    <w:rsid w:val="00B352F0"/>
    <w:rsid w:val="00B46001"/>
    <w:rsid w:val="00B46A3E"/>
    <w:rsid w:val="00B63A55"/>
    <w:rsid w:val="00B63C7F"/>
    <w:rsid w:val="00B70CD6"/>
    <w:rsid w:val="00B737E5"/>
    <w:rsid w:val="00B7646E"/>
    <w:rsid w:val="00B77598"/>
    <w:rsid w:val="00B8101D"/>
    <w:rsid w:val="00B83B54"/>
    <w:rsid w:val="00B87841"/>
    <w:rsid w:val="00B95213"/>
    <w:rsid w:val="00BA4BE6"/>
    <w:rsid w:val="00BA5514"/>
    <w:rsid w:val="00BB4675"/>
    <w:rsid w:val="00BB729F"/>
    <w:rsid w:val="00BC5E8C"/>
    <w:rsid w:val="00BD005E"/>
    <w:rsid w:val="00BD2794"/>
    <w:rsid w:val="00BE034C"/>
    <w:rsid w:val="00BE5DCF"/>
    <w:rsid w:val="00BF3F10"/>
    <w:rsid w:val="00BF6C0D"/>
    <w:rsid w:val="00C115CD"/>
    <w:rsid w:val="00C13966"/>
    <w:rsid w:val="00C16911"/>
    <w:rsid w:val="00C206FC"/>
    <w:rsid w:val="00C35CFF"/>
    <w:rsid w:val="00C425E8"/>
    <w:rsid w:val="00C47410"/>
    <w:rsid w:val="00C50CBD"/>
    <w:rsid w:val="00C52A2F"/>
    <w:rsid w:val="00C56FDB"/>
    <w:rsid w:val="00C60044"/>
    <w:rsid w:val="00C65838"/>
    <w:rsid w:val="00C66C5B"/>
    <w:rsid w:val="00C71A33"/>
    <w:rsid w:val="00C7220D"/>
    <w:rsid w:val="00C748AC"/>
    <w:rsid w:val="00C82054"/>
    <w:rsid w:val="00C87B8D"/>
    <w:rsid w:val="00C9091D"/>
    <w:rsid w:val="00C91764"/>
    <w:rsid w:val="00C9659E"/>
    <w:rsid w:val="00CA6F2F"/>
    <w:rsid w:val="00CB60FC"/>
    <w:rsid w:val="00CB65F3"/>
    <w:rsid w:val="00CB7D03"/>
    <w:rsid w:val="00CC7B8F"/>
    <w:rsid w:val="00CC7FD9"/>
    <w:rsid w:val="00CD0FB3"/>
    <w:rsid w:val="00CD491F"/>
    <w:rsid w:val="00CD7A4C"/>
    <w:rsid w:val="00CE0041"/>
    <w:rsid w:val="00CE24D0"/>
    <w:rsid w:val="00CE3C9F"/>
    <w:rsid w:val="00CE5E1D"/>
    <w:rsid w:val="00CE6937"/>
    <w:rsid w:val="00CF1382"/>
    <w:rsid w:val="00CF47A7"/>
    <w:rsid w:val="00CF4FA2"/>
    <w:rsid w:val="00D14944"/>
    <w:rsid w:val="00D26C7D"/>
    <w:rsid w:val="00D33A6F"/>
    <w:rsid w:val="00D3787B"/>
    <w:rsid w:val="00D43100"/>
    <w:rsid w:val="00D5243F"/>
    <w:rsid w:val="00D55321"/>
    <w:rsid w:val="00D6685E"/>
    <w:rsid w:val="00D75519"/>
    <w:rsid w:val="00D76C24"/>
    <w:rsid w:val="00D80AAD"/>
    <w:rsid w:val="00D81E59"/>
    <w:rsid w:val="00D85E55"/>
    <w:rsid w:val="00D91566"/>
    <w:rsid w:val="00DA641E"/>
    <w:rsid w:val="00DA7CD7"/>
    <w:rsid w:val="00DB1CFF"/>
    <w:rsid w:val="00DC7708"/>
    <w:rsid w:val="00DD010B"/>
    <w:rsid w:val="00DD2A9B"/>
    <w:rsid w:val="00DE0BD5"/>
    <w:rsid w:val="00DE249A"/>
    <w:rsid w:val="00DE4CB6"/>
    <w:rsid w:val="00DE5E12"/>
    <w:rsid w:val="00DF1171"/>
    <w:rsid w:val="00DF7933"/>
    <w:rsid w:val="00E059C7"/>
    <w:rsid w:val="00E06769"/>
    <w:rsid w:val="00E07F98"/>
    <w:rsid w:val="00E1081E"/>
    <w:rsid w:val="00E11DCF"/>
    <w:rsid w:val="00E12450"/>
    <w:rsid w:val="00E254A8"/>
    <w:rsid w:val="00E35293"/>
    <w:rsid w:val="00E468BE"/>
    <w:rsid w:val="00E545A5"/>
    <w:rsid w:val="00E600C1"/>
    <w:rsid w:val="00E61DB6"/>
    <w:rsid w:val="00E71B37"/>
    <w:rsid w:val="00E76CDC"/>
    <w:rsid w:val="00E90A55"/>
    <w:rsid w:val="00E93131"/>
    <w:rsid w:val="00E93CDE"/>
    <w:rsid w:val="00E95F19"/>
    <w:rsid w:val="00EA27AC"/>
    <w:rsid w:val="00EA7212"/>
    <w:rsid w:val="00EB77DF"/>
    <w:rsid w:val="00EC3AA8"/>
    <w:rsid w:val="00ED1547"/>
    <w:rsid w:val="00EE3DCC"/>
    <w:rsid w:val="00EE63B6"/>
    <w:rsid w:val="00EF0391"/>
    <w:rsid w:val="00EF2B9B"/>
    <w:rsid w:val="00EF48CF"/>
    <w:rsid w:val="00EF4D8A"/>
    <w:rsid w:val="00EF4F02"/>
    <w:rsid w:val="00F0150E"/>
    <w:rsid w:val="00F01B25"/>
    <w:rsid w:val="00F021B0"/>
    <w:rsid w:val="00F03247"/>
    <w:rsid w:val="00F050CC"/>
    <w:rsid w:val="00F06254"/>
    <w:rsid w:val="00F106EF"/>
    <w:rsid w:val="00F134C6"/>
    <w:rsid w:val="00F156F8"/>
    <w:rsid w:val="00F26854"/>
    <w:rsid w:val="00F27938"/>
    <w:rsid w:val="00F37859"/>
    <w:rsid w:val="00F44CD1"/>
    <w:rsid w:val="00F45FE9"/>
    <w:rsid w:val="00F4610E"/>
    <w:rsid w:val="00F46D19"/>
    <w:rsid w:val="00F61D62"/>
    <w:rsid w:val="00F71703"/>
    <w:rsid w:val="00F72339"/>
    <w:rsid w:val="00F725E1"/>
    <w:rsid w:val="00F73DB3"/>
    <w:rsid w:val="00F87AB3"/>
    <w:rsid w:val="00F87AD8"/>
    <w:rsid w:val="00F9180B"/>
    <w:rsid w:val="00FA361A"/>
    <w:rsid w:val="00FA5048"/>
    <w:rsid w:val="00FB0DEF"/>
    <w:rsid w:val="00FC04B0"/>
    <w:rsid w:val="00FC6366"/>
    <w:rsid w:val="00FD5829"/>
    <w:rsid w:val="00FF22C4"/>
    <w:rsid w:val="00FF4B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390ABD-F04E-48EE-9E09-F10E2B25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33"/>
  </w:style>
  <w:style w:type="paragraph" w:styleId="Heading2">
    <w:name w:val="heading 2"/>
    <w:basedOn w:val="Normal"/>
    <w:next w:val="Normal"/>
    <w:link w:val="Heading2Char"/>
    <w:uiPriority w:val="9"/>
    <w:semiHidden/>
    <w:unhideWhenUsed/>
    <w:qFormat/>
    <w:rsid w:val="004D30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7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7FD9"/>
    <w:rPr>
      <w:color w:val="0000FF"/>
      <w:u w:val="single"/>
    </w:rPr>
  </w:style>
  <w:style w:type="character" w:styleId="Emphasis">
    <w:name w:val="Emphasis"/>
    <w:uiPriority w:val="20"/>
    <w:qFormat/>
    <w:rsid w:val="00CC7FD9"/>
    <w:rPr>
      <w:i/>
      <w:iCs/>
    </w:rPr>
  </w:style>
  <w:style w:type="character" w:customStyle="1" w:styleId="apple-style-span">
    <w:name w:val="apple-style-span"/>
    <w:basedOn w:val="DefaultParagraphFont"/>
    <w:rsid w:val="00A2025A"/>
  </w:style>
  <w:style w:type="paragraph" w:styleId="Header">
    <w:name w:val="header"/>
    <w:basedOn w:val="Normal"/>
    <w:link w:val="HeaderChar"/>
    <w:rsid w:val="00A2025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2025A"/>
    <w:rPr>
      <w:rFonts w:ascii="Times New Roman" w:eastAsia="Times New Roman" w:hAnsi="Times New Roman" w:cs="Times New Roman"/>
      <w:sz w:val="24"/>
      <w:szCs w:val="24"/>
    </w:rPr>
  </w:style>
  <w:style w:type="paragraph" w:styleId="BodyText">
    <w:name w:val="Body Text"/>
    <w:basedOn w:val="Normal"/>
    <w:link w:val="BodyTextChar1"/>
    <w:rsid w:val="00AF376E"/>
    <w:pPr>
      <w:spacing w:after="0" w:line="240" w:lineRule="auto"/>
      <w:ind w:right="360"/>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AF376E"/>
  </w:style>
  <w:style w:type="character" w:customStyle="1" w:styleId="BodyTextChar1">
    <w:name w:val="Body Text Char1"/>
    <w:basedOn w:val="DefaultParagraphFont"/>
    <w:link w:val="BodyText"/>
    <w:locked/>
    <w:rsid w:val="00AF376E"/>
    <w:rPr>
      <w:rFonts w:ascii="Times New Roman" w:eastAsia="Times New Roman" w:hAnsi="Times New Roman" w:cs="Times New Roman"/>
      <w:sz w:val="24"/>
      <w:szCs w:val="20"/>
    </w:rPr>
  </w:style>
  <w:style w:type="paragraph" w:styleId="ListParagraph">
    <w:name w:val="List Paragraph"/>
    <w:basedOn w:val="Normal"/>
    <w:uiPriority w:val="34"/>
    <w:qFormat/>
    <w:rsid w:val="00AF376E"/>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535C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35C7F"/>
  </w:style>
  <w:style w:type="paragraph" w:styleId="BalloonText">
    <w:name w:val="Balloon Text"/>
    <w:basedOn w:val="Normal"/>
    <w:link w:val="BalloonTextChar"/>
    <w:uiPriority w:val="99"/>
    <w:semiHidden/>
    <w:unhideWhenUsed/>
    <w:rsid w:val="00081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F2"/>
    <w:rPr>
      <w:rFonts w:ascii="Tahoma" w:hAnsi="Tahoma" w:cs="Tahoma"/>
      <w:sz w:val="16"/>
      <w:szCs w:val="16"/>
    </w:rPr>
  </w:style>
  <w:style w:type="character" w:styleId="Strong">
    <w:name w:val="Strong"/>
    <w:basedOn w:val="DefaultParagraphFont"/>
    <w:uiPriority w:val="22"/>
    <w:qFormat/>
    <w:rsid w:val="00276A1B"/>
    <w:rPr>
      <w:b/>
      <w:bCs/>
    </w:rPr>
  </w:style>
  <w:style w:type="character" w:customStyle="1" w:styleId="major">
    <w:name w:val="major"/>
    <w:basedOn w:val="DefaultParagraphFont"/>
    <w:rsid w:val="004D30BB"/>
    <w:rPr>
      <w:rFonts w:ascii="Times New Roman" w:eastAsia="Times New Roman" w:hAnsi="Times New Roman" w:cs="Times New Roman"/>
    </w:rPr>
  </w:style>
  <w:style w:type="paragraph" w:styleId="Footer">
    <w:name w:val="footer"/>
    <w:basedOn w:val="Normal"/>
    <w:link w:val="FooterChar"/>
    <w:uiPriority w:val="99"/>
    <w:unhideWhenUsed/>
    <w:rsid w:val="004D3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0BB"/>
  </w:style>
  <w:style w:type="character" w:customStyle="1" w:styleId="Heading2Char">
    <w:name w:val="Heading 2 Char"/>
    <w:basedOn w:val="DefaultParagraphFont"/>
    <w:link w:val="Heading2"/>
    <w:uiPriority w:val="9"/>
    <w:semiHidden/>
    <w:rsid w:val="004D30B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212539">
      <w:bodyDiv w:val="1"/>
      <w:marLeft w:val="0"/>
      <w:marRight w:val="0"/>
      <w:marTop w:val="0"/>
      <w:marBottom w:val="0"/>
      <w:divBdr>
        <w:top w:val="none" w:sz="0" w:space="0" w:color="auto"/>
        <w:left w:val="none" w:sz="0" w:space="0" w:color="auto"/>
        <w:bottom w:val="none" w:sz="0" w:space="0" w:color="auto"/>
        <w:right w:val="none" w:sz="0" w:space="0" w:color="auto"/>
      </w:divBdr>
    </w:div>
    <w:div w:id="708915328">
      <w:bodyDiv w:val="1"/>
      <w:marLeft w:val="0"/>
      <w:marRight w:val="0"/>
      <w:marTop w:val="0"/>
      <w:marBottom w:val="0"/>
      <w:divBdr>
        <w:top w:val="none" w:sz="0" w:space="0" w:color="auto"/>
        <w:left w:val="none" w:sz="0" w:space="0" w:color="auto"/>
        <w:bottom w:val="none" w:sz="0" w:space="0" w:color="auto"/>
        <w:right w:val="none" w:sz="0" w:space="0" w:color="auto"/>
      </w:divBdr>
    </w:div>
    <w:div w:id="760368566">
      <w:bodyDiv w:val="1"/>
      <w:marLeft w:val="0"/>
      <w:marRight w:val="0"/>
      <w:marTop w:val="0"/>
      <w:marBottom w:val="0"/>
      <w:divBdr>
        <w:top w:val="none" w:sz="0" w:space="0" w:color="auto"/>
        <w:left w:val="none" w:sz="0" w:space="0" w:color="auto"/>
        <w:bottom w:val="none" w:sz="0" w:space="0" w:color="auto"/>
        <w:right w:val="none" w:sz="0" w:space="0" w:color="auto"/>
      </w:divBdr>
    </w:div>
    <w:div w:id="1015425434">
      <w:bodyDiv w:val="1"/>
      <w:marLeft w:val="0"/>
      <w:marRight w:val="0"/>
      <w:marTop w:val="0"/>
      <w:marBottom w:val="0"/>
      <w:divBdr>
        <w:top w:val="none" w:sz="0" w:space="0" w:color="auto"/>
        <w:left w:val="none" w:sz="0" w:space="0" w:color="auto"/>
        <w:bottom w:val="none" w:sz="0" w:space="0" w:color="auto"/>
        <w:right w:val="none" w:sz="0" w:space="0" w:color="auto"/>
      </w:divBdr>
    </w:div>
    <w:div w:id="1409767351">
      <w:bodyDiv w:val="1"/>
      <w:marLeft w:val="0"/>
      <w:marRight w:val="0"/>
      <w:marTop w:val="0"/>
      <w:marBottom w:val="0"/>
      <w:divBdr>
        <w:top w:val="none" w:sz="0" w:space="0" w:color="auto"/>
        <w:left w:val="none" w:sz="0" w:space="0" w:color="auto"/>
        <w:bottom w:val="none" w:sz="0" w:space="0" w:color="auto"/>
        <w:right w:val="none" w:sz="0" w:space="0" w:color="auto"/>
      </w:divBdr>
    </w:div>
    <w:div w:id="1746342337">
      <w:bodyDiv w:val="1"/>
      <w:marLeft w:val="0"/>
      <w:marRight w:val="0"/>
      <w:marTop w:val="0"/>
      <w:marBottom w:val="0"/>
      <w:divBdr>
        <w:top w:val="none" w:sz="0" w:space="0" w:color="auto"/>
        <w:left w:val="none" w:sz="0" w:space="0" w:color="auto"/>
        <w:bottom w:val="none" w:sz="0" w:space="0" w:color="auto"/>
        <w:right w:val="none" w:sz="0" w:space="0" w:color="auto"/>
      </w:divBdr>
    </w:div>
    <w:div w:id="1907691296">
      <w:bodyDiv w:val="1"/>
      <w:marLeft w:val="0"/>
      <w:marRight w:val="0"/>
      <w:marTop w:val="0"/>
      <w:marBottom w:val="0"/>
      <w:divBdr>
        <w:top w:val="none" w:sz="0" w:space="0" w:color="auto"/>
        <w:left w:val="none" w:sz="0" w:space="0" w:color="auto"/>
        <w:bottom w:val="none" w:sz="0" w:space="0" w:color="auto"/>
        <w:right w:val="none" w:sz="0" w:space="0" w:color="auto"/>
      </w:divBdr>
    </w:div>
    <w:div w:id="20053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E7AB6-8600-4875-B35A-3F0E7410DE8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waris khan</dc:creator>
  <cp:lastModifiedBy>Guest User</cp:lastModifiedBy>
  <cp:revision>2</cp:revision>
  <dcterms:created xsi:type="dcterms:W3CDTF">2022-07-29T06:48:00Z</dcterms:created>
  <dcterms:modified xsi:type="dcterms:W3CDTF">2022-07-29T06:48:00Z</dcterms:modified>
</cp:coreProperties>
</file>