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hd w:val="clear" w:color="auto" w:fill="993366"/>
        <w:jc w:val="center"/>
        <w:rPr>
          <w:rFonts w:cs="Arial"/>
          <w:color w:val="ffffff"/>
          <w:sz w:val="52"/>
          <w:szCs w:val="52"/>
          <w:u w:val="single"/>
        </w:rPr>
      </w:pPr>
      <w:r>
        <w:rPr>
          <w:rFonts w:ascii="ChanticleerRoman" w:hAnsi="ChanticleerRoman"/>
          <w:b w:val="false"/>
          <w:color w:val="008080"/>
          <w:sz w:val="28"/>
          <w:szCs w:val="28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5175885</wp:posOffset>
            </wp:positionH>
            <wp:positionV relativeFrom="paragraph">
              <wp:posOffset>0</wp:posOffset>
            </wp:positionV>
            <wp:extent cx="1189354" cy="1527810"/>
            <wp:effectExtent l="0" t="0" r="0" b="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9354" cy="15278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297940" cy="1601470"/>
                <wp:effectExtent l="38100" t="38100" r="19685" b="19685"/>
                <wp:wrapSquare wrapText="bothSides"/>
                <wp:docPr id="1027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97940" cy="1601470"/>
                        </a:xfrm>
                        <a:prstGeom prst="rect"/>
                        <a:solidFill>
                          <a:srgbClr val="ffffff"/>
                        </a:solidFill>
                        <a:ln cmpd="sng" cap="flat" w="762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jc w:val="both"/>
                              <w:rPr>
                                <w:rFonts w:ascii="FairfaxStation" w:hAnsi="FairfaxStation"/>
                                <w:b/>
                                <w:i/>
                                <w:color w:val="00336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airfaxStation" w:hAnsi="FairfaxStation"/>
                                <w:b/>
                                <w:i/>
                                <w:color w:val="003366"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L="0" distT="0" distB="0" distR="0">
                                  <wp:extent cx="1037590" cy="1394460"/>
                                  <wp:effectExtent l="0" t="0" r="0" b="0"/>
                                  <wp:docPr id="2049" name="Picture 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037590" cy="139446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405.0pt;margin-top:0.0pt;width:102.2pt;height:126.1pt;z-index:2;mso-position-horizontal-relative:text;mso-position-vertical-relative:text;mso-width-percent:0;mso-height-percent:0;mso-width-relative:page;mso-height-relative:page;visibility:visible;mso-wrap-style:none;">
                <v:stroke joinstyle="miter" weight="6.0pt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jc w:val="both"/>
                        <w:rPr>
                          <w:rFonts w:ascii="FairfaxStation" w:hAnsi="FairfaxStation"/>
                          <w:b/>
                          <w:i/>
                          <w:color w:val="00336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airfaxStation" w:hAnsi="FairfaxStation"/>
                          <w:b/>
                          <w:i/>
                          <w:color w:val="003366"/>
                          <w:sz w:val="28"/>
                          <w:szCs w:val="28"/>
                          <w:u w:val="single"/>
                        </w:rPr>
                        <w:drawing>
                          <wp:inline distL="0" distT="0" distB="0" distR="0">
                            <wp:extent cx="1037590" cy="1394460"/>
                            <wp:effectExtent l="0" t="0" r="0" b="0"/>
                            <wp:docPr id="2049" name="Pictur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037590" cy="139446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ffff"/>
        </w:rPr>
        <w:t>Shahzad Akber</w:t>
      </w:r>
    </w:p>
    <w:p>
      <w:pPr>
        <w:pStyle w:val="style0"/>
        <w:rPr/>
      </w:pPr>
      <w:r>
        <w:rPr/>
        <w:pict>
          <v:shape id="1028" type="#_x0000_t75" filled="f" stroked="f" style="margin-left:0.0pt;margin-top:0.0pt;width:427.0pt;height:12.4pt;mso-wrap-distance-left:0.0pt;mso-wrap-distance-right:0.0pt;visibility:visible;" o:hr="t" o:hralign="center" o:hrpct="0.0">
            <v:imagedata r:id="rId4" embosscolor="white" o:title="BD10307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widowControl w:val="false"/>
        <w:rPr>
          <w:rFonts w:ascii="Palatino Linotype" w:hAnsi="Palatino Linotype"/>
          <w:color w:val="000000"/>
          <w:sz w:val="10"/>
        </w:rPr>
      </w:pPr>
    </w:p>
    <w:p>
      <w:pPr>
        <w:pStyle w:val="style0"/>
        <w:widowControl w:val="false"/>
        <w:rPr>
          <w:rFonts w:ascii="Palatino Linotype" w:hAnsi="Palatino Linotype"/>
          <w:b/>
          <w:color w:val="008080"/>
          <w:sz w:val="28"/>
          <w:szCs w:val="28"/>
        </w:rPr>
      </w:pPr>
      <w:r>
        <w:rPr>
          <w:rFonts w:ascii="ChanticleerRoman" w:hAnsi="ChanticleerRoman"/>
          <w:b/>
          <w:color w:val="008080"/>
          <w:sz w:val="28"/>
          <w:szCs w:val="28"/>
        </w:rPr>
        <w:t>Position Applied For</w:t>
      </w:r>
      <w:r>
        <w:rPr>
          <w:rFonts w:ascii="Palatino Linotype" w:hAnsi="Palatino Linotype"/>
          <w:b/>
          <w:color w:val="008080"/>
          <w:sz w:val="28"/>
          <w:szCs w:val="28"/>
        </w:rPr>
        <w:t>___________</w:t>
      </w:r>
      <w:r>
        <w:rPr>
          <w:rFonts w:ascii="Palatino Linotype" w:hAnsi="Palatino Linotype"/>
          <w:b/>
          <w:color w:val="008080"/>
          <w:sz w:val="28"/>
          <w:szCs w:val="28"/>
        </w:rPr>
        <w:t>______________</w:t>
      </w:r>
      <w:r>
        <w:rPr>
          <w:rFonts w:ascii="Palatino Linotype" w:hAnsi="Palatino Linotype"/>
          <w:b/>
          <w:color w:val="008080"/>
          <w:sz w:val="28"/>
          <w:szCs w:val="28"/>
        </w:rPr>
        <w:t>_________________</w:t>
      </w:r>
    </w:p>
    <w:p>
      <w:pPr>
        <w:pStyle w:val="style0"/>
        <w:widowControl w:val="false"/>
        <w:rPr>
          <w:rFonts w:ascii="FairfaxStation" w:hAnsi="FairfaxStation"/>
          <w:color w:val="000000"/>
          <w:sz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FairfaxStation" w:hAnsi="FairfaxStation"/>
          <w:b/>
          <w:i/>
          <w:color w:val="003366"/>
          <w:sz w:val="28"/>
          <w:szCs w:val="28"/>
          <w:u w:val="single"/>
        </w:rPr>
      </w:pPr>
      <w:r>
        <w:rPr>
          <w:rFonts w:ascii="FairfaxStation" w:hAnsi="FairfaxStation"/>
          <w:b/>
          <w:i/>
          <w:color w:val="003366"/>
          <w:sz w:val="28"/>
          <w:szCs w:val="28"/>
          <w:u w:val="single"/>
        </w:rPr>
        <w:t>PROFILE</w:t>
      </w:r>
    </w:p>
    <w:p>
      <w:pPr>
        <w:pStyle w:val="style0"/>
        <w:widowControl w:val="false"/>
        <w:ind w:left="1440"/>
        <w:jc w:val="both"/>
        <w:rPr>
          <w:rFonts w:ascii="Palatino Linotype" w:hAnsi="Palatino Linotype"/>
          <w:b/>
          <w:color w:val="993300"/>
          <w:sz w:val="20"/>
          <w:szCs w:val="20"/>
        </w:rPr>
      </w:pPr>
      <w:r>
        <w:rPr>
          <w:rFonts w:ascii="Palatino Linotype" w:hAnsi="Palatino Linotype"/>
          <w:b/>
          <w:color w:val="993300"/>
          <w:sz w:val="20"/>
          <w:szCs w:val="20"/>
        </w:rPr>
        <w:t>To built a challenging career and polishing the abilities through practical work.</w:t>
      </w:r>
      <w:r>
        <w:rPr>
          <w:rFonts w:ascii="Palatino Linotype" w:hAnsi="Palatino Linotype"/>
          <w:b/>
          <w:color w:val="993300"/>
          <w:sz w:val="20"/>
          <w:szCs w:val="20"/>
        </w:rPr>
        <w:t xml:space="preserve"> Knowledge is my tool, experience is an asset and struggle is my belief. These are my keys to success for opening the doors of horizons to serve humanity. So I wish to work as team with a leading organization providing good learning opportunity.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color w:val="003366"/>
          <w:sz w:val="28"/>
          <w:szCs w:val="28"/>
          <w:u w:val="single"/>
        </w:rPr>
      </w:pPr>
      <w:r>
        <w:rPr>
          <w:b/>
          <w:color w:val="003366"/>
          <w:sz w:val="28"/>
          <w:szCs w:val="28"/>
          <w:u w:val="single"/>
        </w:rPr>
        <w:t>QUALIFICATION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i/>
          <w:color w:val="003366"/>
          <w:sz w:val="28"/>
          <w:szCs w:val="28"/>
        </w:rPr>
      </w:pPr>
    </w:p>
    <w:tbl>
      <w:tblPr>
        <w:tblW w:w="8328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910"/>
        <w:gridCol w:w="5345"/>
        <w:gridCol w:w="1073"/>
      </w:tblGrid>
      <w:tr>
        <w:trPr>
          <w:trHeight w:val="26" w:hRule="atLeast"/>
        </w:trPr>
        <w:tc>
          <w:tcPr>
            <w:tcW w:w="1910" w:type="dxa"/>
            <w:tcBorders>
              <w:bottom w:val="single" w:sz="6" w:space="0" w:color="000000"/>
            </w:tcBorders>
            <w:shd w:val="solid" w:color="800080" w:fill="ffffff"/>
          </w:tcPr>
          <w:p>
            <w:pPr>
              <w:pStyle w:val="style94"/>
              <w:widowControl w:val="false"/>
              <w:jc w:val="left"/>
              <w:rPr>
                <w:rFonts w:ascii="Palatino Linotype" w:hAnsi="Palatino Linotype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rFonts w:ascii="Palatino Linotype" w:hAnsi="Palatino Linotype"/>
                <w:b/>
                <w:bCs/>
                <w:color w:val="ffffff"/>
                <w:sz w:val="24"/>
                <w:szCs w:val="24"/>
                <w:u w:val="single"/>
              </w:rPr>
              <w:t>DEGREE</w:t>
            </w:r>
          </w:p>
        </w:tc>
        <w:tc>
          <w:tcPr>
            <w:tcW w:w="5345" w:type="dxa"/>
            <w:tcBorders>
              <w:bottom w:val="single" w:sz="6" w:space="0" w:color="000000"/>
              <w:right w:val="single" w:sz="4" w:space="0" w:color="auto"/>
            </w:tcBorders>
            <w:shd w:val="solid" w:color="800080" w:fill="ffffff"/>
          </w:tcPr>
          <w:p>
            <w:pPr>
              <w:pStyle w:val="style94"/>
              <w:widowControl w:val="false"/>
              <w:jc w:val="center"/>
              <w:rPr>
                <w:rFonts w:ascii="Palatino Linotype" w:hAnsi="Palatino Linotype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  <w:szCs w:val="24"/>
                <w:u w:val="single"/>
              </w:rPr>
              <w:t>BOARD/UNIVERSITY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6" w:space="0" w:color="000000"/>
            </w:tcBorders>
            <w:shd w:val="solid" w:color="800080" w:fill="ffffff"/>
          </w:tcPr>
          <w:p>
            <w:pPr>
              <w:pStyle w:val="style94"/>
              <w:widowControl w:val="false"/>
              <w:jc w:val="center"/>
              <w:rPr>
                <w:rFonts w:ascii="Palatino Linotype" w:hAnsi="Palatino Linotype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  <w:szCs w:val="24"/>
                <w:u w:val="single"/>
              </w:rPr>
              <w:t>Div.</w:t>
            </w:r>
          </w:p>
        </w:tc>
      </w:tr>
      <w:tr>
        <w:tblPrEx/>
        <w:trPr>
          <w:trHeight w:val="24" w:hRule="atLeast"/>
        </w:trPr>
        <w:tc>
          <w:tcPr>
            <w:tcW w:w="1910" w:type="dxa"/>
            <w:tcBorders/>
            <w:shd w:val="solid" w:color="c0c0c0" w:fill="ffffff"/>
          </w:tcPr>
          <w:p>
            <w:pPr>
              <w:pStyle w:val="style94"/>
              <w:widowControl w:val="false"/>
              <w:jc w:val="left"/>
              <w:rPr>
                <w:rFonts w:ascii="Palatino Linotype" w:hAnsi="Palatino Linotype"/>
                <w:b/>
                <w:bCs/>
                <w:color w:val="auto"/>
              </w:rPr>
            </w:pPr>
            <w:r>
              <w:rPr>
                <w:rFonts w:ascii="Palatino Linotype" w:hAnsi="Palatino Linotype"/>
                <w:b/>
                <w:bCs/>
                <w:color w:val="auto"/>
              </w:rPr>
              <w:t>Matriculation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94"/>
              <w:widowControl w:val="false"/>
              <w:jc w:val="center"/>
              <w:rPr>
                <w:rFonts w:ascii="Palatino Linotype" w:hAnsi="Palatino Linotype"/>
                <w:b/>
                <w:color w:val="008000"/>
              </w:rPr>
            </w:pPr>
            <w:r>
              <w:rPr>
                <w:b/>
                <w:color w:val="339966"/>
              </w:rPr>
              <w:t>Board of Intermediate and Secondary Education Bwp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94"/>
              <w:widowControl w:val="false"/>
              <w:jc w:val="center"/>
              <w:rPr>
                <w:rFonts w:ascii="Palatino Linotype" w:hAnsi="Palatino Linotype"/>
                <w:b/>
                <w:color w:val="008000"/>
              </w:rPr>
            </w:pPr>
            <w:r>
              <w:rPr>
                <w:rFonts w:ascii="Palatino Linotype" w:hAnsi="Palatino Linotype"/>
                <w:b/>
                <w:color w:val="008000"/>
              </w:rPr>
              <w:t>2</w:t>
            </w:r>
            <w:r>
              <w:rPr>
                <w:rFonts w:ascii="Palatino Linotype" w:hAnsi="Palatino Linotype"/>
                <w:b/>
                <w:color w:val="008000"/>
                <w:vertAlign w:val="superscript"/>
              </w:rPr>
              <w:t>nd</w:t>
            </w:r>
            <w:r>
              <w:rPr>
                <w:rFonts w:ascii="Palatino Linotype" w:hAnsi="Palatino Linotype"/>
                <w:b/>
                <w:color w:val="008000"/>
              </w:rPr>
              <w:t xml:space="preserve"> </w:t>
            </w:r>
          </w:p>
        </w:tc>
      </w:tr>
      <w:tr>
        <w:tblPrEx/>
        <w:trPr>
          <w:trHeight w:val="24" w:hRule="atLeast"/>
        </w:trPr>
        <w:tc>
          <w:tcPr>
            <w:tcW w:w="1910" w:type="dxa"/>
            <w:tcBorders/>
            <w:shd w:val="solid" w:color="c0c0c0" w:fill="ffffff"/>
          </w:tcPr>
          <w:p>
            <w:pPr>
              <w:pStyle w:val="style94"/>
              <w:widowControl w:val="false"/>
              <w:jc w:val="left"/>
              <w:rPr>
                <w:rFonts w:ascii="Palatino Linotype" w:hAnsi="Palatino Linotype"/>
                <w:b/>
                <w:bCs/>
                <w:color w:val="auto"/>
              </w:rPr>
            </w:pPr>
            <w:r>
              <w:rPr>
                <w:rFonts w:ascii="Palatino Linotype" w:hAnsi="Palatino Linotype"/>
                <w:b/>
                <w:bCs/>
                <w:color w:val="auto"/>
              </w:rPr>
              <w:t>Intermediate (F.A)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94"/>
              <w:widowControl w:val="false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>Board of Intermediate and Secondary Education Bwp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94"/>
              <w:widowControl w:val="false"/>
              <w:jc w:val="center"/>
              <w:rPr>
                <w:rFonts w:ascii="Palatino Linotype" w:hAnsi="Palatino Linotype"/>
                <w:b/>
                <w:color w:val="008000"/>
              </w:rPr>
            </w:pPr>
            <w:r>
              <w:rPr>
                <w:rFonts w:ascii="Palatino Linotype" w:hAnsi="Palatino Linotype"/>
                <w:b/>
                <w:color w:val="008000"/>
              </w:rPr>
              <w:t>2</w:t>
            </w:r>
            <w:r>
              <w:rPr>
                <w:rFonts w:ascii="Palatino Linotype" w:hAnsi="Palatino Linotype"/>
                <w:b/>
                <w:color w:val="008000"/>
                <w:vertAlign w:val="superscript"/>
              </w:rPr>
              <w:t>nd</w:t>
            </w:r>
            <w:r>
              <w:rPr>
                <w:rFonts w:ascii="Palatino Linotype" w:hAnsi="Palatino Linotype"/>
                <w:b/>
                <w:color w:val="008000"/>
              </w:rPr>
              <w:t xml:space="preserve"> </w:t>
            </w:r>
          </w:p>
        </w:tc>
      </w:tr>
      <w:tr>
        <w:tblPrEx/>
        <w:trPr>
          <w:trHeight w:val="257" w:hRule="atLeast"/>
        </w:trPr>
        <w:tc>
          <w:tcPr>
            <w:tcW w:w="1910" w:type="dxa"/>
            <w:tcBorders/>
            <w:shd w:val="solid" w:color="c0c0c0" w:fill="ffffff"/>
          </w:tcPr>
          <w:p>
            <w:pPr>
              <w:pStyle w:val="style94"/>
              <w:widowControl w:val="false"/>
              <w:jc w:val="left"/>
              <w:rPr>
                <w:rFonts w:ascii="Palatino Linotype" w:hAnsi="Palatino Linotype"/>
                <w:b/>
                <w:bCs/>
                <w:color w:val="auto"/>
              </w:rPr>
            </w:pPr>
            <w:r>
              <w:rPr>
                <w:rFonts w:ascii="Palatino Linotype" w:hAnsi="Palatino Linotype"/>
                <w:b/>
                <w:bCs/>
                <w:color w:val="auto"/>
              </w:rPr>
              <w:t>Graduation (B.A)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94"/>
              <w:widowControl w:val="false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>Islamia University Bahawal pur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94"/>
              <w:widowControl w:val="false"/>
              <w:jc w:val="center"/>
              <w:rPr>
                <w:rFonts w:ascii="Palatino Linotype" w:hAnsi="Palatino Linotype"/>
                <w:b/>
                <w:color w:val="008000"/>
              </w:rPr>
            </w:pPr>
            <w:r>
              <w:rPr>
                <w:rFonts w:ascii="Palatino Linotype" w:hAnsi="Palatino Linotype"/>
                <w:b/>
                <w:color w:val="008000"/>
              </w:rPr>
              <w:t>2</w:t>
            </w:r>
            <w:r>
              <w:rPr>
                <w:rFonts w:ascii="Palatino Linotype" w:hAnsi="Palatino Linotype"/>
                <w:b/>
                <w:color w:val="008000"/>
                <w:vertAlign w:val="superscript"/>
              </w:rPr>
              <w:t>nd</w:t>
            </w:r>
            <w:r>
              <w:rPr>
                <w:rFonts w:ascii="Palatino Linotype" w:hAnsi="Palatino Linotype"/>
                <w:b/>
                <w:color w:val="008000"/>
              </w:rPr>
              <w:t xml:space="preserve"> </w:t>
            </w:r>
          </w:p>
        </w:tc>
      </w:tr>
    </w:tbl>
    <w:p>
      <w:pPr>
        <w:pStyle w:val="style0"/>
        <w:widowControl w:val="false"/>
        <w:jc w:val="both"/>
        <w:rPr>
          <w:rFonts w:ascii="Palatino Linotype" w:hAnsi="Palatino Linotype"/>
          <w:color w:val="003366"/>
        </w:rPr>
      </w:pPr>
    </w:p>
    <w:p>
      <w:pPr>
        <w:pStyle w:val="style0"/>
        <w:widowControl w:val="false"/>
        <w:shd w:val="clear" w:color="auto" w:fill="99ccff"/>
        <w:autoSpaceDE w:val="false"/>
        <w:autoSpaceDN w:val="false"/>
        <w:adjustRightInd w:val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Father’s Name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Ghulam Akber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Date of Birth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14-07-1989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N.I.C #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31302-6299051</w:t>
      </w:r>
      <w:r>
        <w:rPr>
          <w:rFonts w:ascii="Palatino Linotype" w:hAnsi="Palatino Linotype"/>
          <w:b/>
          <w:color w:val="993300"/>
          <w:sz w:val="22"/>
        </w:rPr>
        <w:t>-9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Domicile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Punjab (District Rahim Yar Khan)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Marital Status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 xml:space="preserve">:           </w:t>
      </w:r>
      <w:r>
        <w:rPr>
          <w:rFonts w:ascii="Palatino Linotype" w:hAnsi="Palatino Linotype"/>
          <w:b/>
          <w:color w:val="993300"/>
          <w:sz w:val="22"/>
        </w:rPr>
        <w:t>Married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Religion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Islam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Nationality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 xml:space="preserve">              </w:t>
      </w:r>
      <w:r>
        <w:rPr>
          <w:rFonts w:ascii="Palatino Linotype" w:hAnsi="Palatino Linotype"/>
          <w:b/>
          <w:color w:val="993300"/>
          <w:sz w:val="22"/>
        </w:rPr>
        <w:t>Pakistani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Permanent Address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Moza Kotla Nawab P/O Nizam wal</w:t>
      </w:r>
      <w:r>
        <w:rPr>
          <w:rFonts w:ascii="Palatino Linotype" w:hAnsi="Palatino Linotype"/>
          <w:b/>
          <w:color w:val="993300"/>
          <w:sz w:val="22"/>
        </w:rPr>
        <w:t>a</w:t>
      </w:r>
      <w:r>
        <w:rPr>
          <w:rFonts w:ascii="Palatino Linotype" w:hAnsi="Palatino Linotype"/>
          <w:b/>
          <w:color w:val="993300"/>
          <w:sz w:val="22"/>
        </w:rPr>
        <w:t xml:space="preserve">     </w:t>
      </w:r>
    </w:p>
    <w:p>
      <w:pPr>
        <w:pStyle w:val="style0"/>
        <w:widowControl w:val="false"/>
        <w:ind w:left="3240" w:firstLine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Tehsil Liaquat Pur,District Rahim Yar Khan</w:t>
      </w:r>
    </w:p>
    <w:p>
      <w:pPr>
        <w:pStyle w:val="style0"/>
        <w:widowControl w:val="false"/>
        <w:ind w:left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Mailing Address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2"/>
        </w:rPr>
        <w:t xml:space="preserve">            </w:t>
      </w:r>
      <w:r>
        <w:rPr>
          <w:rFonts w:ascii="Palatino Linotype" w:hAnsi="Palatino Linotype"/>
          <w:b/>
          <w:color w:val="993300"/>
          <w:sz w:val="22"/>
        </w:rPr>
        <w:t>Moza Kotla Nawab P/O Nizam wal</w:t>
      </w:r>
      <w:r>
        <w:rPr>
          <w:rFonts w:ascii="Palatino Linotype" w:hAnsi="Palatino Linotype"/>
          <w:b/>
          <w:color w:val="993300"/>
          <w:sz w:val="22"/>
        </w:rPr>
        <w:t>a</w:t>
      </w:r>
      <w:r>
        <w:rPr>
          <w:rFonts w:ascii="Palatino Linotype" w:hAnsi="Palatino Linotype"/>
          <w:b/>
          <w:color w:val="993300"/>
          <w:sz w:val="22"/>
        </w:rPr>
        <w:t xml:space="preserve">      </w:t>
      </w:r>
    </w:p>
    <w:p>
      <w:pPr>
        <w:pStyle w:val="style0"/>
        <w:widowControl w:val="false"/>
        <w:ind w:left="3240" w:firstLine="360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Tehsil Liaquat Pur,District Rahim Yar Khan</w:t>
      </w:r>
    </w:p>
    <w:p>
      <w:pPr>
        <w:pStyle w:val="style0"/>
        <w:widowControl w:val="false"/>
        <w:rPr>
          <w:rFonts w:ascii="Palatino Linotype" w:hAnsi="Palatino Linotype"/>
          <w:b/>
          <w:color w:val="993300"/>
          <w:sz w:val="20"/>
          <w:szCs w:val="20"/>
        </w:rPr>
      </w:pPr>
      <w:r>
        <w:rPr>
          <w:rFonts w:ascii="Palatino Linotype" w:hAnsi="Palatino Linotype"/>
          <w:b/>
          <w:color w:val="993300"/>
          <w:sz w:val="22"/>
        </w:rPr>
        <w:t xml:space="preserve">   </w:t>
      </w:r>
      <w:r>
        <w:rPr>
          <w:rFonts w:ascii="Palatino Linotype" w:hAnsi="Palatino Linotype"/>
          <w:b/>
          <w:color w:val="993300"/>
          <w:sz w:val="22"/>
        </w:rPr>
        <w:t xml:space="preserve"> </w:t>
      </w:r>
      <w:r>
        <w:rPr>
          <w:rFonts w:ascii="Palatino Linotype" w:hAnsi="Palatino Linotype"/>
          <w:b/>
          <w:color w:val="993300"/>
          <w:sz w:val="22"/>
        </w:rPr>
        <w:t xml:space="preserve"> Contact No.</w:t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ab/>
      </w:r>
      <w:r>
        <w:rPr>
          <w:rFonts w:ascii="Palatino Linotype" w:hAnsi="Palatino Linotype"/>
          <w:b/>
          <w:color w:val="993300"/>
          <w:sz w:val="22"/>
        </w:rPr>
        <w:t>:</w:t>
      </w:r>
      <w:r>
        <w:rPr>
          <w:rFonts w:ascii="Palatino Linotype" w:hAnsi="Palatino Linotype"/>
          <w:b/>
          <w:color w:val="993300"/>
          <w:sz w:val="20"/>
          <w:szCs w:val="20"/>
        </w:rPr>
        <w:t xml:space="preserve"> </w:t>
      </w:r>
      <w:r>
        <w:rPr>
          <w:rFonts w:hAnsi="Palatino Linotype"/>
          <w:b/>
          <w:color w:val="993300"/>
          <w:sz w:val="20"/>
          <w:szCs w:val="20"/>
          <w:lang w:val="en-US"/>
        </w:rPr>
        <w:t xml:space="preserve">          </w:t>
      </w:r>
      <w:r>
        <w:rPr>
          <w:rFonts w:ascii="Palatino Linotype" w:hAnsi="Palatino Linotype"/>
          <w:b/>
          <w:color w:val="993300"/>
          <w:sz w:val="20"/>
          <w:szCs w:val="20"/>
          <w:highlight w:val="yellow"/>
        </w:rPr>
        <w:t>03008774582</w:t>
      </w:r>
    </w:p>
    <w:p>
      <w:pPr>
        <w:pStyle w:val="style0"/>
        <w:widowControl w:val="false"/>
        <w:rPr>
          <w:rFonts w:ascii="Palatino Linotype" w:hAnsi="Palatino Linotype"/>
          <w:b/>
          <w:color w:val="993300"/>
          <w:sz w:val="20"/>
          <w:szCs w:val="20"/>
        </w:rPr>
      </w:pPr>
      <w:r>
        <w:rPr>
          <w:rFonts w:hAnsi="Palatino Linotype"/>
          <w:b/>
          <w:color w:val="993300"/>
          <w:sz w:val="20"/>
          <w:szCs w:val="20"/>
          <w:highlight w:val="yellow"/>
          <w:lang w:val="en-US"/>
        </w:rPr>
        <w:t xml:space="preserve">       Email address.                                s03008774582@gmail.com</w:t>
      </w:r>
    </w:p>
    <w:p>
      <w:pPr>
        <w:pStyle w:val="style0"/>
        <w:widowControl w:val="false"/>
        <w:shd w:val="clear" w:color="auto" w:fill="cc99ff"/>
        <w:autoSpaceDE w:val="false"/>
        <w:autoSpaceDN w:val="false"/>
        <w:adjustRightInd w:val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>
      <w:pPr>
        <w:pStyle w:val="style0"/>
        <w:widowControl w:val="false"/>
        <w:rPr>
          <w:b/>
          <w:color w:val="000000"/>
          <w:sz w:val="16"/>
          <w:lang w:val="en-US"/>
        </w:rPr>
      </w:pPr>
      <w:r>
        <w:rPr>
          <w:b/>
          <w:color w:val="000000"/>
          <w:sz w:val="16"/>
          <w:lang w:val="en-US"/>
        </w:rPr>
        <w:t>* So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  <w:lang w:val="en-US"/>
        </w:rPr>
        <w:t xml:space="preserve">at u phone farnchice At Liaquat pur </w:t>
      </w:r>
    </w:p>
    <w:p>
      <w:pPr>
        <w:pStyle w:val="style0"/>
        <w:widowControl w:val="false"/>
        <w:rPr>
          <w:b/>
          <w:color w:val="000000"/>
          <w:sz w:val="16"/>
          <w:lang w:val="en-US"/>
        </w:rPr>
      </w:pPr>
      <w:r>
        <w:rPr>
          <w:b/>
          <w:color w:val="000000"/>
          <w:sz w:val="16"/>
          <w:lang w:val="en-US"/>
        </w:rPr>
        <w:t xml:space="preserve">* Team leader at Ktc Khan pur and Liaquat pur </w:t>
      </w:r>
    </w:p>
    <w:p>
      <w:pPr>
        <w:pStyle w:val="style0"/>
        <w:widowControl w:val="false"/>
        <w:rPr>
          <w:b/>
          <w:color w:val="000000"/>
          <w:sz w:val="16"/>
          <w:lang w:val="en-US"/>
        </w:rPr>
      </w:pPr>
      <w:r>
        <w:rPr>
          <w:b/>
          <w:color w:val="000000"/>
          <w:sz w:val="16"/>
          <w:lang w:val="en-US"/>
        </w:rPr>
        <w:t>* brand embasidor at Mobilink jazz cash account 2 year</w:t>
      </w:r>
    </w:p>
    <w:p>
      <w:pPr>
        <w:pStyle w:val="style0"/>
        <w:widowControl w:val="false"/>
        <w:rPr>
          <w:b/>
          <w:color w:val="000000"/>
          <w:sz w:val="16"/>
        </w:rPr>
      </w:pPr>
      <w:r>
        <w:rPr>
          <w:b/>
          <w:color w:val="000000"/>
          <w:sz w:val="16"/>
          <w:lang w:val="en-US"/>
        </w:rPr>
        <w:t>*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  <w:lang w:val="en-US"/>
        </w:rPr>
        <w:t>Community out reach officer 2 year(Awaz2 project)</w:t>
      </w:r>
    </w:p>
    <w:p>
      <w:pPr>
        <w:pStyle w:val="style0"/>
        <w:widowControl w:val="false"/>
        <w:rPr>
          <w:b/>
          <w:color w:val="000000"/>
          <w:sz w:val="16"/>
        </w:rPr>
      </w:pPr>
      <w:r>
        <w:rPr>
          <w:b/>
          <w:color w:val="000000"/>
          <w:sz w:val="16"/>
          <w:lang w:val="en-US"/>
        </w:rPr>
        <w:t>*   Community Mobilizer 4 Month NADRA (international rescue comety)</w:t>
      </w:r>
    </w:p>
    <w:p>
      <w:pPr>
        <w:pStyle w:val="style0"/>
        <w:widowControl w:val="false"/>
        <w:rPr>
          <w:b/>
          <w:color w:val="000000"/>
          <w:sz w:val="16"/>
        </w:rPr>
      </w:pPr>
      <w:r>
        <w:rPr>
          <w:b/>
          <w:color w:val="000000"/>
          <w:sz w:val="16"/>
          <w:lang w:val="en-US"/>
        </w:rPr>
        <w:t>*Family planing champion 18 Month iRC(PPIF project</w:t>
      </w:r>
    </w:p>
    <w:p>
      <w:pPr>
        <w:pStyle w:val="style0"/>
        <w:widowControl w:val="false"/>
        <w:rPr>
          <w:b/>
          <w:color w:val="000000"/>
          <w:sz w:val="16"/>
        </w:rPr>
      </w:pPr>
      <w:r>
        <w:rPr>
          <w:b/>
          <w:color w:val="000000"/>
          <w:sz w:val="16"/>
          <w:lang w:val="en-US"/>
        </w:rPr>
        <w:t>*</w:t>
      </w:r>
      <w:r>
        <w:rPr>
          <w:b/>
          <w:color w:val="000000"/>
          <w:sz w:val="16"/>
        </w:rPr>
        <w:t>Target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Ali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Ak</w:t>
      </w:r>
      <w:r>
        <w:rPr>
          <w:b/>
          <w:color w:val="000000"/>
          <w:sz w:val="16"/>
        </w:rPr>
        <w:t>ber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group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2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yea</w:t>
      </w:r>
      <w:r>
        <w:rPr>
          <w:b/>
          <w:color w:val="000000"/>
          <w:sz w:val="16"/>
        </w:rPr>
        <w:t>r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field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ofiser</w:t>
      </w:r>
      <w:r>
        <w:rPr>
          <w:b/>
          <w:color w:val="000000"/>
          <w:sz w:val="16"/>
          <w:lang w:val="en-US"/>
        </w:rPr>
        <w:t>(Agriculture)</w:t>
      </w:r>
    </w:p>
    <w:p>
      <w:pPr>
        <w:pStyle w:val="style0"/>
        <w:widowControl w:val="false"/>
        <w:rPr>
          <w:b/>
          <w:color w:val="000000"/>
          <w:sz w:val="16"/>
        </w:rPr>
      </w:pPr>
      <w:r>
        <w:rPr>
          <w:b/>
          <w:color w:val="000000"/>
          <w:sz w:val="16"/>
          <w:lang w:val="en-US"/>
        </w:rPr>
        <w:t>*</w:t>
      </w:r>
      <w:r>
        <w:rPr>
          <w:b/>
          <w:color w:val="000000"/>
          <w:sz w:val="16"/>
        </w:rPr>
        <w:t xml:space="preserve">  </w:t>
      </w:r>
      <w:r>
        <w:rPr>
          <w:b/>
          <w:color w:val="000000"/>
          <w:sz w:val="16"/>
        </w:rPr>
        <w:t>Sygen</w:t>
      </w:r>
      <w:r>
        <w:rPr>
          <w:b/>
          <w:color w:val="000000"/>
          <w:sz w:val="16"/>
        </w:rPr>
        <w:t>ta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Pakist</w:t>
      </w:r>
      <w:r>
        <w:rPr>
          <w:b/>
          <w:color w:val="000000"/>
          <w:sz w:val="16"/>
        </w:rPr>
        <w:t>an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2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year</w:t>
      </w:r>
      <w:r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field o</w:t>
      </w:r>
      <w:r>
        <w:rPr>
          <w:b/>
          <w:color w:val="000000"/>
          <w:sz w:val="16"/>
        </w:rPr>
        <w:t>ffiser</w:t>
      </w:r>
      <w:r>
        <w:rPr>
          <w:b/>
          <w:color w:val="000000"/>
          <w:sz w:val="16"/>
          <w:lang w:val="en-US"/>
        </w:rPr>
        <w:t>(Agriculture)</w:t>
      </w:r>
    </w:p>
    <w:p>
      <w:pPr>
        <w:pStyle w:val="style0"/>
        <w:widowControl w:val="false"/>
        <w:ind w:left="720"/>
        <w:rPr>
          <w:rFonts w:ascii="Palatino Linotype" w:hAnsi="Palatino Linotype"/>
          <w:b/>
          <w:color w:val="993300"/>
          <w:sz w:val="20"/>
          <w:szCs w:val="20"/>
        </w:rPr>
      </w:pPr>
      <w:r>
        <w:rPr>
          <w:rFonts w:ascii="Palatino Linotype" w:hAnsi="Palatino Linotype"/>
          <w:b/>
          <w:color w:val="993300"/>
          <w:sz w:val="20"/>
          <w:szCs w:val="20"/>
        </w:rPr>
        <w:t xml:space="preserve">Field </w:t>
      </w:r>
      <w:r>
        <w:rPr>
          <w:rFonts w:ascii="Palatino Linotype" w:hAnsi="Palatino Linotype"/>
          <w:b/>
          <w:color w:val="993300"/>
          <w:sz w:val="20"/>
          <w:szCs w:val="20"/>
        </w:rPr>
        <w:t>work</w:t>
      </w:r>
    </w:p>
    <w:p>
      <w:pPr>
        <w:pStyle w:val="style0"/>
        <w:widowControl w:val="false"/>
        <w:shd w:val="clear" w:color="auto" w:fill="cc99ff"/>
        <w:autoSpaceDE w:val="false"/>
        <w:autoSpaceDN w:val="false"/>
        <w:adjustRightInd w:val="false"/>
        <w:jc w:val="both"/>
        <w:rPr>
          <w:b/>
          <w:color w:val="000000"/>
          <w:sz w:val="16"/>
        </w:rPr>
      </w:pPr>
      <w:r>
        <w:rPr>
          <w:b/>
          <w:sz w:val="28"/>
          <w:szCs w:val="28"/>
        </w:rPr>
        <w:t>Traning Course</w:t>
      </w:r>
    </w:p>
    <w:p>
      <w:pPr>
        <w:pStyle w:val="style0"/>
        <w:widowControl w:val="false"/>
        <w:numPr>
          <w:ilvl w:val="0"/>
          <w:numId w:val="1"/>
        </w:numPr>
        <w:ind w:hanging="720"/>
        <w:rPr>
          <w:rFonts w:ascii="Palatino Linotype" w:hAnsi="Palatino Linotype"/>
          <w:color w:val="993300"/>
          <w:sz w:val="22"/>
        </w:rPr>
      </w:pPr>
      <w:r>
        <w:rPr>
          <w:rFonts w:ascii="Palatino Linotype" w:hAnsi="Palatino Linotype"/>
          <w:color w:val="993300"/>
          <w:sz w:val="22"/>
        </w:rPr>
        <w:t>NSER TRAINING 2 DA</w:t>
      </w:r>
      <w:r>
        <w:rPr>
          <w:rFonts w:ascii="Palatino Linotype" w:hAnsi="Palatino Linotype"/>
          <w:color w:val="993300"/>
          <w:sz w:val="22"/>
        </w:rPr>
        <w:t>YS</w:t>
      </w:r>
    </w:p>
    <w:p>
      <w:pPr>
        <w:pStyle w:val="style0"/>
        <w:widowControl w:val="false"/>
        <w:numPr>
          <w:ilvl w:val="0"/>
          <w:numId w:val="1"/>
        </w:numPr>
        <w:ind w:hanging="720"/>
        <w:rPr>
          <w:rFonts w:ascii="Palatino Linotype" w:hAnsi="Palatino Linotype"/>
          <w:color w:val="993300"/>
          <w:sz w:val="22"/>
        </w:rPr>
      </w:pPr>
      <w:r>
        <w:rPr>
          <w:rFonts w:ascii="Palatino Linotype" w:hAnsi="Palatino Linotype"/>
          <w:color w:val="993300"/>
          <w:sz w:val="22"/>
        </w:rPr>
        <w:t>ASER TRAINING 2 DAYS</w:t>
      </w:r>
    </w:p>
    <w:p>
      <w:pPr>
        <w:pStyle w:val="style0"/>
        <w:widowControl w:val="false"/>
        <w:numPr>
          <w:ilvl w:val="0"/>
          <w:numId w:val="1"/>
        </w:numPr>
        <w:ind w:hanging="720"/>
        <w:rPr>
          <w:rFonts w:ascii="Palatino Linotype" w:hAnsi="Palatino Linotype"/>
          <w:color w:val="993300"/>
          <w:sz w:val="22"/>
        </w:rPr>
      </w:pPr>
      <w:r>
        <w:rPr>
          <w:rFonts w:ascii="Palatino Linotype" w:hAnsi="Palatino Linotype"/>
          <w:color w:val="993300"/>
          <w:sz w:val="22"/>
        </w:rPr>
        <w:t>WASEELA TALEEM BISP TRAINING 5 DAYS</w:t>
      </w:r>
    </w:p>
    <w:p>
      <w:pPr>
        <w:pStyle w:val="style0"/>
        <w:widowControl w:val="false"/>
        <w:numPr>
          <w:ilvl w:val="0"/>
          <w:numId w:val="1"/>
        </w:numPr>
        <w:ind w:hanging="720"/>
        <w:rPr>
          <w:rFonts w:ascii="Palatino Linotype" w:hAnsi="Palatino Linotype"/>
          <w:color w:val="993300"/>
          <w:sz w:val="22"/>
        </w:rPr>
      </w:pPr>
      <w:r>
        <w:rPr>
          <w:rFonts w:ascii="Palatino Linotype" w:hAnsi="Palatino Linotype"/>
          <w:color w:val="993300"/>
          <w:sz w:val="22"/>
        </w:rPr>
        <w:t xml:space="preserve">IDARA TALEEM O AGAHI TRAINING </w:t>
      </w:r>
      <w:r>
        <w:rPr>
          <w:rFonts w:ascii="Palatino Linotype" w:hAnsi="Palatino Linotype"/>
          <w:color w:val="993300"/>
          <w:sz w:val="22"/>
        </w:rPr>
        <w:t>5 DAYS</w:t>
      </w:r>
    </w:p>
    <w:p>
      <w:pPr>
        <w:pStyle w:val="style0"/>
        <w:widowControl w:val="false"/>
        <w:numPr>
          <w:ilvl w:val="0"/>
          <w:numId w:val="1"/>
        </w:numPr>
        <w:ind w:hanging="720"/>
        <w:rPr>
          <w:rFonts w:ascii="Palatino Linotype" w:hAnsi="Palatino Linotype"/>
          <w:color w:val="993300"/>
          <w:sz w:val="22"/>
        </w:rPr>
      </w:pPr>
      <w:r>
        <w:rPr>
          <w:rFonts w:ascii="Palatino Linotype" w:hAnsi="Palatino Linotype"/>
          <w:color w:val="993300"/>
          <w:sz w:val="22"/>
        </w:rPr>
        <w:t xml:space="preserve">APEX TRAINING 2 DAYS </w:t>
      </w:r>
    </w:p>
    <w:p>
      <w:pPr>
        <w:pStyle w:val="style0"/>
        <w:numPr>
          <w:ilvl w:val="0"/>
          <w:numId w:val="1"/>
        </w:numPr>
        <w:shd w:val="clear" w:color="auto" w:fill="00ccff"/>
        <w:tabs>
          <w:tab w:val="clear" w:pos="720"/>
        </w:tabs>
        <w:ind w:left="9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EREST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90" w:firstLine="0"/>
        <w:rPr>
          <w:sz w:val="26"/>
          <w:szCs w:val="6"/>
        </w:rPr>
      </w:pPr>
      <w:r>
        <w:rPr>
          <w:sz w:val="26"/>
          <w:szCs w:val="6"/>
        </w:rPr>
        <w:t>Reading News paper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0" w:firstLine="0"/>
        <w:rPr>
          <w:sz w:val="26"/>
          <w:szCs w:val="6"/>
        </w:rPr>
      </w:pPr>
      <w:r>
        <w:rPr>
          <w:sz w:val="26"/>
          <w:szCs w:val="6"/>
        </w:rPr>
        <w:t>Reading Books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ind w:hanging="720"/>
        <w:rPr>
          <w:sz w:val="26"/>
          <w:szCs w:val="6"/>
        </w:rPr>
      </w:pPr>
      <w:r>
        <w:rPr>
          <w:sz w:val="26"/>
          <w:szCs w:val="6"/>
        </w:rPr>
        <w:t>Cricket</w:t>
      </w:r>
    </w:p>
    <w:p>
      <w:pPr>
        <w:pStyle w:val="style0"/>
        <w:shd w:val="clear" w:color="auto" w:fill="00ccff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OMPUTER EXPERTIES</w:t>
      </w:r>
    </w:p>
    <w:p>
      <w:pPr>
        <w:pStyle w:val="style0"/>
        <w:widowControl w:val="false"/>
        <w:rPr>
          <w:rFonts w:ascii="Palatino Linotype" w:hAnsi="Palatino Linotype"/>
          <w:color w:val="000000"/>
          <w:sz w:val="10"/>
        </w:rPr>
      </w:pPr>
    </w:p>
    <w:p>
      <w:pPr>
        <w:pStyle w:val="style2"/>
        <w:keepNext w:val="false"/>
        <w:widowControl w:val="false"/>
        <w:numPr>
          <w:ilvl w:val="0"/>
          <w:numId w:val="21"/>
        </w:numPr>
        <w:spacing w:before="0" w:after="0"/>
        <w:rPr>
          <w:rFonts w:ascii="Times New Roman" w:hAnsi="Times New Roman"/>
          <w:b w:val="false"/>
          <w:i w:val="false"/>
          <w:color w:val="993300"/>
          <w:sz w:val="22"/>
        </w:rPr>
      </w:pPr>
      <w:r>
        <w:rPr>
          <w:rFonts w:ascii="Times New Roman" w:hAnsi="Times New Roman"/>
          <w:b w:val="false"/>
          <w:i w:val="false"/>
          <w:color w:val="993300"/>
          <w:sz w:val="22"/>
        </w:rPr>
        <w:t xml:space="preserve">Expert to use MS. Office(World ,Excel,Power Point) ,Windows </w:t>
      </w:r>
      <w:r>
        <w:rPr>
          <w:rFonts w:ascii="Times New Roman" w:hAnsi="Times New Roman"/>
          <w:b w:val="false"/>
          <w:i w:val="false"/>
          <w:color w:val="993300"/>
          <w:sz w:val="22"/>
        </w:rPr>
        <w:t>7 , 8 Ep</w:t>
      </w:r>
      <w:r>
        <w:rPr>
          <w:rFonts w:ascii="Times New Roman" w:hAnsi="Times New Roman"/>
          <w:b w:val="false"/>
          <w:i w:val="false"/>
          <w:color w:val="993300"/>
          <w:sz w:val="22"/>
        </w:rPr>
        <w:t xml:space="preserve"> etc.</w:t>
      </w:r>
    </w:p>
    <w:p>
      <w:pPr>
        <w:pStyle w:val="style2"/>
        <w:keepNext w:val="false"/>
        <w:widowControl w:val="false"/>
        <w:numPr>
          <w:ilvl w:val="0"/>
          <w:numId w:val="21"/>
        </w:numPr>
        <w:spacing w:before="0" w:after="0"/>
        <w:rPr>
          <w:rFonts w:ascii="Times New Roman" w:hAnsi="Times New Roman"/>
          <w:b w:val="false"/>
          <w:i w:val="false"/>
          <w:color w:val="993300"/>
          <w:sz w:val="22"/>
        </w:rPr>
      </w:pPr>
      <w:r>
        <w:rPr>
          <w:rFonts w:ascii="Times New Roman" w:hAnsi="Times New Roman"/>
          <w:b w:val="false"/>
          <w:i w:val="false"/>
          <w:color w:val="993300"/>
          <w:sz w:val="22"/>
        </w:rPr>
        <w:t xml:space="preserve">Inpage Urdu,Corel Draw (Composing ,Designing),Internet </w:t>
      </w:r>
    </w:p>
    <w:p>
      <w:pPr>
        <w:pStyle w:val="style0"/>
        <w:widowControl w:val="false"/>
        <w:numPr>
          <w:ilvl w:val="0"/>
          <w:numId w:val="21"/>
        </w:numPr>
        <w:rPr>
          <w:color w:val="993300"/>
        </w:rPr>
      </w:pPr>
      <w:r>
        <w:rPr>
          <w:color w:val="993300"/>
        </w:rPr>
        <w:t>Very Good typing Speed</w:t>
      </w:r>
    </w:p>
    <w:p>
      <w:pPr>
        <w:pStyle w:val="style0"/>
        <w:widowControl w:val="false"/>
        <w:shd w:val="clear" w:color="auto" w:fill="99cc00"/>
        <w:autoSpaceDE w:val="false"/>
        <w:autoSpaceDN w:val="false"/>
        <w:adjustRightInd w:val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LANGUAGES</w:t>
      </w:r>
    </w:p>
    <w:p>
      <w:pPr>
        <w:pStyle w:val="style0"/>
        <w:widowControl w:val="false"/>
        <w:numPr>
          <w:ilvl w:val="0"/>
          <w:numId w:val="15"/>
        </w:numPr>
        <w:tabs>
          <w:tab w:val="left" w:leader="none" w:pos="360"/>
          <w:tab w:val="left" w:leader="none" w:pos="720"/>
        </w:tabs>
        <w:autoSpaceDE w:val="false"/>
        <w:autoSpaceDN w:val="false"/>
        <w:adjustRightInd w:val="false"/>
        <w:ind w:firstLine="360"/>
        <w:jc w:val="both"/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English</w:t>
      </w:r>
    </w:p>
    <w:p>
      <w:pPr>
        <w:pStyle w:val="style0"/>
        <w:widowControl w:val="false"/>
        <w:numPr>
          <w:ilvl w:val="0"/>
          <w:numId w:val="15"/>
        </w:numPr>
        <w:tabs>
          <w:tab w:val="left" w:leader="none" w:pos="360"/>
          <w:tab w:val="left" w:leader="none" w:pos="720"/>
        </w:tabs>
        <w:autoSpaceDE w:val="false"/>
        <w:autoSpaceDN w:val="false"/>
        <w:adjustRightInd w:val="false"/>
        <w:ind w:firstLine="360"/>
        <w:jc w:val="both"/>
        <w:rPr>
          <w:rFonts w:ascii="Palatino Linotype" w:hAnsi="Palatino Linotype"/>
          <w:b/>
          <w:color w:val="993300"/>
          <w:sz w:val="22"/>
          <w:u w:val="single"/>
        </w:rPr>
      </w:pPr>
      <w:r>
        <w:rPr>
          <w:rFonts w:ascii="Palatino Linotype" w:hAnsi="Palatino Linotype"/>
          <w:b/>
          <w:color w:val="993300"/>
          <w:sz w:val="22"/>
        </w:rPr>
        <w:t>Urdu</w:t>
      </w:r>
      <w:r>
        <w:rPr>
          <w:rFonts w:ascii="Palatino Linotype" w:hAnsi="Palatino Linotype"/>
          <w:b/>
          <w:color w:val="993300"/>
          <w:sz w:val="22"/>
        </w:rPr>
        <w:t>.</w:t>
      </w:r>
    </w:p>
    <w:p>
      <w:pPr>
        <w:pStyle w:val="style0"/>
        <w:widowControl w:val="false"/>
        <w:numPr>
          <w:ilvl w:val="0"/>
          <w:numId w:val="6"/>
        </w:numPr>
        <w:rPr>
          <w:rFonts w:ascii="Palatino Linotype" w:hAnsi="Palatino Linotype"/>
          <w:b/>
          <w:color w:val="9933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Punjabi</w:t>
      </w:r>
    </w:p>
    <w:p>
      <w:pPr>
        <w:pStyle w:val="style0"/>
        <w:widowControl w:val="false"/>
        <w:numPr>
          <w:ilvl w:val="0"/>
          <w:numId w:val="6"/>
        </w:numPr>
        <w:rPr>
          <w:rFonts w:ascii="Palatino Linotype" w:hAnsi="Palatino Linotype"/>
          <w:b/>
          <w:color w:val="000000"/>
          <w:sz w:val="22"/>
        </w:rPr>
      </w:pPr>
      <w:r>
        <w:rPr>
          <w:rFonts w:ascii="Palatino Linotype" w:hAnsi="Palatino Linotype"/>
          <w:b/>
          <w:color w:val="993300"/>
          <w:sz w:val="22"/>
        </w:rPr>
        <w:t>Sarieki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</w:r>
    </w:p>
    <w:p>
      <w:pPr>
        <w:pStyle w:val="style0"/>
        <w:widowControl w:val="false"/>
        <w:numPr>
          <w:ilvl w:val="0"/>
          <w:numId w:val="6"/>
        </w:numPr>
        <w:rPr>
          <w:rFonts w:ascii="Palatino Linotype" w:hAnsi="Palatino Linotype"/>
          <w:b/>
          <w:color w:val="000000"/>
          <w:sz w:val="22"/>
        </w:rPr>
      </w:pPr>
      <w:r>
        <w:rPr>
          <w:rFonts w:ascii="Palatino Linotype" w:hAnsi="Palatino Linotype"/>
          <w:b/>
          <w:color w:val="000000"/>
          <w:sz w:val="22"/>
        </w:rPr>
        <w:t>HARYANVI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 xml:space="preserve"> </w:t>
      </w:r>
    </w:p>
    <w:p>
      <w:pPr>
        <w:pStyle w:val="style0"/>
        <w:widowControl w:val="false"/>
        <w:shd w:val="clear" w:color="auto" w:fill="cc99ff"/>
        <w:autoSpaceDE w:val="false"/>
        <w:autoSpaceDN w:val="false"/>
        <w:adjustRightInd w:val="false"/>
        <w:jc w:val="both"/>
        <w:rPr>
          <w:b/>
          <w:color w:val="000080"/>
        </w:rPr>
      </w:pPr>
      <w:r>
        <w:rPr>
          <w:b/>
          <w:sz w:val="28"/>
          <w:szCs w:val="28"/>
        </w:rPr>
        <w:t>REFERENCE</w:t>
      </w:r>
    </w:p>
    <w:sectPr>
      <w:pgSz w:w="12240" w:h="20160" w:orient="portrait" w:code="5"/>
      <w:pgMar w:top="27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hanticleer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FairfaxStation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DengXian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3BE571A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multilevel"/>
    <w:tmpl w:val="A9828300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1BE7D3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932E580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A9828300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8D6D8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95824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19CAD6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F2875B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AB4165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9DA51B2"/>
    <w:lvl w:ilvl="0" w:tplc="2604E090">
      <w:start w:val="1"/>
      <w:numFmt w:val="decimal"/>
      <w:lvlText w:val="%1.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multilevel"/>
    <w:tmpl w:val="919CAD6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A9828300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919CAD6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3C26EBC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919CAD6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919CAD6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03E39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3B421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5C4E7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BF4EC9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C1CBC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A9828300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782EF9C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39848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D4A70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9"/>
  </w:num>
  <w:num w:numId="5">
    <w:abstractNumId w:val="11"/>
  </w:num>
  <w:num w:numId="6">
    <w:abstractNumId w:val="2"/>
  </w:num>
  <w:num w:numId="7">
    <w:abstractNumId w:val="13"/>
  </w:num>
  <w:num w:numId="8">
    <w:abstractNumId w:val="22"/>
  </w:num>
  <w:num w:numId="9">
    <w:abstractNumId w:val="24"/>
  </w:num>
  <w:num w:numId="10">
    <w:abstractNumId w:val="21"/>
  </w:num>
  <w:num w:numId="11">
    <w:abstractNumId w:val="25"/>
  </w:num>
  <w:num w:numId="12">
    <w:abstractNumId w:val="12"/>
  </w:num>
  <w:num w:numId="13">
    <w:abstractNumId w:val="1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cs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5"/>
  </w:num>
  <w:num w:numId="19">
    <w:abstractNumId w:val="20"/>
  </w:num>
  <w:num w:numId="20">
    <w:abstractNumId w:val="9"/>
  </w:num>
  <w:num w:numId="21">
    <w:abstractNumId w:val="6"/>
  </w:num>
  <w:num w:numId="22">
    <w:abstractNumId w:val="16"/>
  </w:num>
  <w:num w:numId="23">
    <w:abstractNumId w:val="14"/>
  </w:num>
  <w:num w:numId="24">
    <w:abstractNumId w:val="3"/>
  </w:num>
  <w:num w:numId="25">
    <w:abstractNumId w:val="17"/>
  </w:num>
  <w:num w:numId="26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noProof/>
      <w:sz w:val="24"/>
      <w:szCs w:val="24"/>
      <w:lang w:eastAsia="en-US"/>
    </w:rPr>
  </w:style>
  <w:style w:type="paragraph" w:styleId="style1">
    <w:name w:val="heading 1"/>
    <w:next w:val="style1"/>
    <w:qFormat/>
    <w:pPr>
      <w:keepNext/>
      <w:widowControl w:val="false"/>
      <w:outlineLvl w:val="0"/>
    </w:pPr>
    <w:rPr>
      <w:rFonts w:ascii="Palatino Linotype" w:hAnsi="Palatino Linotype"/>
      <w:b/>
      <w:noProof/>
      <w:color w:val="000000"/>
      <w:sz w:val="48"/>
      <w:szCs w:val="24"/>
      <w:lang w:eastAsia="en-US"/>
    </w:rPr>
  </w:style>
  <w:style w:type="paragraph" w:styleId="style2">
    <w:name w:val="heading 2"/>
    <w:next w:val="style2"/>
    <w:qFormat/>
    <w:pPr>
      <w:keepNext/>
      <w:spacing w:before="240" w:after="60"/>
      <w:outlineLvl w:val="1"/>
    </w:pPr>
    <w:rPr>
      <w:rFonts w:ascii="Arial" w:cs="Arial" w:hAnsi="Arial" w:hint="eastAsia"/>
      <w:b/>
      <w:i/>
      <w:noProof/>
      <w:sz w:val="28"/>
      <w:szCs w:val="28"/>
      <w:lang w:eastAsia="en-US"/>
    </w:rPr>
  </w:style>
  <w:style w:type="paragraph" w:styleId="style5">
    <w:name w:val="heading 5"/>
    <w:next w:val="style5"/>
    <w:qFormat/>
    <w:pPr>
      <w:keepNext/>
      <w:outlineLvl w:val="4"/>
    </w:pPr>
    <w:rPr>
      <w:b/>
      <w:sz w:val="32"/>
      <w:lang w:eastAsia="en-US"/>
    </w:rPr>
  </w:style>
  <w:style w:type="character" w:default="1" w:styleId="style65">
    <w:name w:val="Default Paragraph Font"/>
    <w:next w:val="style65"/>
    <w:rPr>
      <w:rFonts w:ascii="Times New Roman" w:eastAsia="Times New Roman" w:hAnsi="Times New Roman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  <w:jc w:val="both"/>
    </w:pPr>
    <w:rPr>
      <w:rFonts w:ascii="Arial" w:cs="Arial" w:hAnsi="Arial"/>
      <w:noProof w:val="false"/>
      <w:color w:val="000000"/>
      <w:sz w:val="18"/>
      <w:szCs w:val="18"/>
    </w:rPr>
  </w:style>
  <w:style w:type="character" w:styleId="style85">
    <w:name w:val="Hyperlink"/>
    <w:basedOn w:val="style65"/>
    <w:next w:val="style85"/>
    <w:rPr>
      <w:rFonts w:ascii="Times New Roman" w:eastAsia="Times New Roman" w:hAnsi="Times New Roman"/>
      <w:color w:val="0000ff"/>
      <w:u w:val="single"/>
    </w:rPr>
  </w:style>
  <w:style w:type="character" w:styleId="style86">
    <w:name w:val="FollowedHyperlink"/>
    <w:basedOn w:val="style65"/>
    <w:next w:val="style86"/>
    <w:rPr>
      <w:rFonts w:ascii="Times New Roman" w:eastAsia="Times New Roman" w:hAnsi="Times New Roman"/>
      <w:color w:val="800080"/>
      <w:u w:val="single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45">
    <w:name w:val="Table Contemporary"/>
    <w:basedOn w:val="style105"/>
    <w:next w:val="style145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37">
    <w:name w:val="Table List 4"/>
    <w:basedOn w:val="style105"/>
    <w:next w:val="style137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pPr/>
    <w:rPr/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customStyle="1" w:styleId="style4097">
    <w:name w:val="&quot;Normal (Web)&quot;"/>
    <w:next w:val="style4097"/>
    <w:pPr>
      <w:spacing w:before="100" w:beforeAutospacing="true" w:after="100" w:afterAutospacing="true"/>
      <w:jc w:val="both"/>
    </w:pPr>
    <w:rPr>
      <w:rFonts w:ascii="Arial" w:cs="Arial" w:hAnsi="Arial" w:hint="eastAsia"/>
      <w:color w:val="000000"/>
      <w:sz w:val="18"/>
      <w:szCs w:val="18"/>
      <w:lang w:eastAsia="en-US"/>
    </w:rPr>
  </w:style>
  <w:style w:type="paragraph" w:customStyle="1" w:styleId="style4098">
    <w:name w:val="&quot;&quot;Normal (Web)&quot;&quot;"/>
    <w:next w:val="style4098"/>
    <w:pPr>
      <w:spacing w:before="100" w:beforeAutospacing="true" w:after="100" w:afterAutospacing="true"/>
      <w:jc w:val="both"/>
    </w:pPr>
    <w:rPr>
      <w:rFonts w:ascii="Arial" w:cs="Arial" w:hAnsi="Arial" w:hint="eastAsia"/>
      <w:color w:val="000000"/>
      <w:sz w:val="18"/>
      <w:szCs w:val="18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Normal.w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Words>299</Words>
  <Pages>2</Pages>
  <Characters>1692</Characters>
  <Application>WPS Office</Application>
  <DocSecurity>0</DocSecurity>
  <Paragraphs>74</Paragraphs>
  <ScaleCrop>false</ScaleCrop>
  <Company>mba</Company>
  <LinksUpToDate>false</LinksUpToDate>
  <CharactersWithSpaces>2127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2023-01-02T16:33:39Z</dcterms:created>
  <dc:creator>msb</dc:creator>
  <lastModifiedBy>V2043</lastModifiedBy>
  <lastPrinted>2016-08-27T07:23:00Z</lastPrinted>
  <dcterms:modified xsi:type="dcterms:W3CDTF">2023-01-02T16:33:39Z</dcterms:modified>
  <revision>2</revision>
  <dc:title>Muhammad Zaheer Ud Din Babar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3ea576b9974842408152fb763e31d421</vt:lpwstr>
  </property>
</Properties>
</file>