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2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jc w:val="left"/>
              <w:rPr>
                <w:sz w:val="24"/>
              </w:rPr>
            </w:pPr>
            <w:r>
              <w:rPr>
                <w:sz w:val="24"/>
              </w:rPr>
              <w:t>MUHAMMAD AFTAB AHMAD HAIDER</w:t>
            </w:r>
          </w:p>
          <w:p>
            <w:pPr>
              <w:pStyle w:val="10"/>
              <w:jc w:val="left"/>
              <w:rPr>
                <w:sz w:val="24"/>
              </w:rPr>
            </w:pPr>
          </w:p>
          <w:p>
            <w:pPr>
              <w:pStyle w:val="10"/>
              <w:jc w:val="left"/>
              <w:rPr>
                <w:b w:val="0"/>
                <w:sz w:val="24"/>
              </w:rPr>
            </w:pPr>
          </w:p>
          <w:p>
            <w:pPr>
              <w:pStyle w:val="10"/>
              <w:jc w:val="left"/>
              <w:rPr>
                <w:sz w:val="18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bCs/>
              </w:rPr>
            </w:pPr>
            <w:r>
              <w:rPr>
                <w:b/>
                <w:sz w:val="22"/>
              </w:rPr>
              <w:t>Address:</w:t>
            </w:r>
            <w:r>
              <w:rPr>
                <w:bCs/>
                <w:sz w:val="22"/>
              </w:rPr>
              <w:t xml:space="preserve">    Village &amp; P.O Badaber Mohalla Balu</w:t>
            </w:r>
          </w:p>
          <w:p>
            <w:pPr>
              <w:pStyle w:val="10"/>
              <w:ind w:firstLine="1080"/>
              <w:jc w:val="both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Khel Bala District Peshawar.</w:t>
            </w:r>
          </w:p>
          <w:p>
            <w:pPr>
              <w:pStyle w:val="10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 xml:space="preserve">Cell no:      </w:t>
            </w:r>
            <w:r>
              <w:rPr>
                <w:b w:val="0"/>
                <w:sz w:val="22"/>
              </w:rPr>
              <w:t>+92-345-4448777 -  +92-300-8893256</w:t>
            </w:r>
          </w:p>
          <w:p>
            <w:pPr>
              <w:pStyle w:val="10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color w:val="000000"/>
                <w:sz w:val="22"/>
              </w:rPr>
              <w:t xml:space="preserve">:       </w:t>
            </w:r>
            <w:r>
              <w:fldChar w:fldCharType="begin"/>
            </w:r>
            <w:r>
              <w:instrText xml:space="preserve"> HYPERLINK "mailto:aaaftab1@yahoo.com" </w:instrText>
            </w:r>
            <w:r>
              <w:fldChar w:fldCharType="separate"/>
            </w:r>
            <w:r>
              <w:rPr>
                <w:rStyle w:val="8"/>
                <w:b w:val="0"/>
                <w:sz w:val="22"/>
              </w:rPr>
              <w:t>aaaftab1@yahoo.com</w:t>
            </w:r>
            <w:r>
              <w:rPr>
                <w:rStyle w:val="8"/>
                <w:b w:val="0"/>
                <w:sz w:val="22"/>
              </w:rPr>
              <w:fldChar w:fldCharType="end"/>
            </w:r>
          </w:p>
          <w:p>
            <w:pPr>
              <w:pStyle w:val="10"/>
              <w:jc w:val="both"/>
              <w:rPr>
                <w:i/>
                <w:sz w:val="24"/>
              </w:rPr>
            </w:pPr>
            <w:r>
              <w:t xml:space="preserve">            </w:t>
            </w:r>
            <w:r>
              <w:fldChar w:fldCharType="begin"/>
            </w:r>
            <w:r>
              <w:instrText xml:space="preserve"> HYPERLINK "mailto:aaaftab1@gmail.com" </w:instrText>
            </w:r>
            <w:r>
              <w:fldChar w:fldCharType="separate"/>
            </w:r>
            <w:r>
              <w:rPr>
                <w:rStyle w:val="8"/>
                <w:b w:val="0"/>
                <w:sz w:val="22"/>
              </w:rPr>
              <w:t>aaaftab1@gmail.com</w:t>
            </w:r>
            <w:r>
              <w:rPr>
                <w:rStyle w:val="8"/>
                <w:b w:val="0"/>
                <w:sz w:val="22"/>
              </w:rPr>
              <w:fldChar w:fldCharType="end"/>
            </w:r>
          </w:p>
        </w:tc>
      </w:tr>
    </w:tbl>
    <w:p>
      <w:pPr>
        <w:pStyle w:val="10"/>
        <w:ind w:firstLine="720"/>
        <w:jc w:val="both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73025</wp:posOffset>
            </wp:positionV>
            <wp:extent cx="770890" cy="936625"/>
            <wp:effectExtent l="19050" t="0" r="0" b="0"/>
            <wp:wrapNone/>
            <wp:docPr id="9" name="Picture 1" descr="G:\Aftab Docs\Resume\Aftab CVs\Aftab pic (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G:\Aftab Docs\Resume\Aftab CVs\Aftab pic (w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991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7"/>
        <w:spacing w:before="120" w:after="120"/>
        <w:jc w:val="both"/>
        <w:rPr>
          <w:bCs w:val="0"/>
        </w:rPr>
      </w:pPr>
    </w:p>
    <w:p>
      <w:pPr>
        <w:pStyle w:val="7"/>
        <w:spacing w:before="120" w:after="120"/>
        <w:jc w:val="both"/>
        <w:rPr>
          <w:bCs w:val="0"/>
        </w:rPr>
      </w:pPr>
    </w:p>
    <w:p>
      <w:pPr>
        <w:pStyle w:val="7"/>
        <w:spacing w:before="120" w:after="120"/>
        <w:jc w:val="both"/>
        <w:rPr>
          <w:bCs w:val="0"/>
          <w:sz w:val="12"/>
        </w:rPr>
      </w:pPr>
    </w:p>
    <w:p>
      <w:pPr>
        <w:pStyle w:val="7"/>
        <w:spacing w:before="120" w:after="120"/>
        <w:jc w:val="both"/>
        <w:rPr>
          <w:bCs w:val="0"/>
          <w:sz w:val="10"/>
        </w:rPr>
      </w:pPr>
    </w:p>
    <w:p>
      <w:pPr>
        <w:pStyle w:val="7"/>
        <w:pBdr>
          <w:top w:val="single" w:color="auto" w:sz="4" w:space="1"/>
        </w:pBdr>
        <w:spacing w:before="120" w:after="120"/>
        <w:jc w:val="both"/>
        <w:rPr>
          <w:bCs w:val="0"/>
          <w:sz w:val="2"/>
        </w:rPr>
      </w:pPr>
    </w:p>
    <w:p>
      <w:pPr>
        <w:pStyle w:val="7"/>
        <w:spacing w:after="120"/>
        <w:jc w:val="both"/>
        <w:rPr>
          <w:bCs w:val="0"/>
          <w:u w:val="single"/>
        </w:rPr>
      </w:pPr>
      <w:r>
        <w:rPr>
          <w:bCs w:val="0"/>
          <w:sz w:val="32"/>
          <w:szCs w:val="32"/>
        </w:rPr>
        <w:sym w:font="Wingdings 3" w:char="F086"/>
      </w:r>
      <w:r>
        <w:rPr>
          <w:bCs w:val="0"/>
          <w:sz w:val="32"/>
          <w:szCs w:val="32"/>
          <w:u w:val="single"/>
        </w:rPr>
        <w:t>Profile Summary:</w:t>
      </w:r>
    </w:p>
    <w:p>
      <w:pPr>
        <w:pStyle w:val="7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MBA post graduate with majors in Finance. More than EIGHT years of experience in Accounts and within THREE </w:t>
      </w:r>
    </w:p>
    <w:p>
      <w:pPr>
        <w:pStyle w:val="7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years particular</w:t>
      </w:r>
      <w:r>
        <w:rPr>
          <w:rFonts w:hint="default"/>
          <w:b w:val="0"/>
          <w:color w:val="000000"/>
          <w:sz w:val="22"/>
          <w:szCs w:val="22"/>
          <w:lang w:val="en-US"/>
        </w:rPr>
        <w:t>ly</w:t>
      </w:r>
      <w:r>
        <w:rPr>
          <w:b w:val="0"/>
          <w:color w:val="000000"/>
          <w:sz w:val="22"/>
          <w:szCs w:val="22"/>
        </w:rPr>
        <w:t xml:space="preserve"> </w:t>
      </w:r>
      <w:r>
        <w:rPr>
          <w:rFonts w:hint="default"/>
          <w:b w:val="0"/>
          <w:color w:val="000000"/>
          <w:sz w:val="22"/>
          <w:szCs w:val="22"/>
          <w:lang w:val="en-US"/>
        </w:rPr>
        <w:t>in</w:t>
      </w:r>
      <w:r>
        <w:rPr>
          <w:b w:val="0"/>
          <w:color w:val="000000"/>
          <w:sz w:val="22"/>
          <w:szCs w:val="22"/>
        </w:rPr>
        <w:t xml:space="preserve"> Audit.</w:t>
      </w:r>
    </w:p>
    <w:p>
      <w:pPr>
        <w:pStyle w:val="7"/>
        <w:spacing w:after="120"/>
        <w:jc w:val="both"/>
        <w:rPr>
          <w:bCs w:val="0"/>
          <w:sz w:val="16"/>
        </w:rPr>
      </w:pPr>
    </w:p>
    <w:p>
      <w:pPr>
        <w:pStyle w:val="7"/>
        <w:spacing w:after="120"/>
        <w:jc w:val="both"/>
        <w:rPr>
          <w:bCs w:val="0"/>
          <w:u w:val="single"/>
        </w:rPr>
      </w:pPr>
      <w:r>
        <w:rPr>
          <w:bCs w:val="0"/>
          <w:sz w:val="32"/>
          <w:szCs w:val="32"/>
        </w:rPr>
        <w:sym w:font="Wingdings 3" w:char="F086"/>
      </w:r>
      <w:r>
        <w:rPr>
          <w:bCs w:val="0"/>
          <w:sz w:val="32"/>
          <w:szCs w:val="32"/>
          <w:u w:val="single"/>
        </w:rPr>
        <w:t>Work Experience:</w:t>
      </w:r>
    </w:p>
    <w:tbl>
      <w:tblPr>
        <w:tblStyle w:val="5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80"/>
              </w:tabs>
              <w:spacing w:line="120" w:lineRule="atLeast"/>
              <w:rPr>
                <w:bCs/>
                <w:sz w:val="10"/>
                <w:szCs w:val="10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Admin. &amp; Finance Assistant</w:t>
            </w: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/>
                <w:bCs/>
                <w:sz w:val="8"/>
                <w:szCs w:val="8"/>
                <w:lang w:val="en-US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/>
              </w:rPr>
              <w:t>International Organization of Migration (UN-IOM)</w:t>
            </w: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 w:val="0"/>
                <w:bCs w:val="0"/>
                <w:sz w:val="8"/>
                <w:szCs w:val="8"/>
                <w:lang w:val="en-US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  <w:t>20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  <w:t xml:space="preserve"> February 2023 -  Present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Finance Manager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10"/>
                <w:szCs w:val="10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Sudais Associates Pvt. Ltd.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6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1080"/>
              </w:tabs>
              <w:spacing w:line="120" w:lineRule="atLeast"/>
              <w:rPr>
                <w:rFonts w:hint="default"/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Ju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ly</w:t>
            </w:r>
            <w:r>
              <w:rPr>
                <w:bCs/>
                <w:sz w:val="22"/>
                <w:szCs w:val="22"/>
              </w:rPr>
              <w:t>, 202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 xml:space="preserve"> – 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  <w:r>
              <w:rPr>
                <w:rFonts w:hint="default"/>
                <w:b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 xml:space="preserve"> November 2022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Finance Manager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10"/>
                <w:szCs w:val="10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Trans Continental Pharma (TCP)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Cat-D Hospital, South Waziristan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</w:rPr>
            </w:pPr>
            <w:r>
              <w:rPr>
                <w:b/>
                <w:bCs/>
              </w:rPr>
              <w:t>(a Public Private Partnership)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6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June, 2021 – 25</w:t>
            </w:r>
            <w:r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June, 2022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  <w:r>
              <w:rPr>
                <w:sz w:val="22"/>
                <w:szCs w:val="22"/>
              </w:rPr>
              <w:t>Assistant Manager Accounts &amp; Admin</w:t>
            </w:r>
            <w:r>
              <w:rPr>
                <w:b w:val="0"/>
                <w:sz w:val="22"/>
                <w:szCs w:val="22"/>
              </w:rPr>
              <w:t>.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Agribusiness Support Fund (ASF)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USAID</w:t>
            </w:r>
            <w:r>
              <w:rPr>
                <w:sz w:val="22"/>
                <w:szCs w:val="22"/>
              </w:rPr>
              <w:t xml:space="preserve"> Agribusiness Project (UAP)</w:t>
            </w:r>
          </w:p>
          <w:p>
            <w:pPr>
              <w:pStyle w:val="7"/>
              <w:spacing w:after="120"/>
              <w:rPr>
                <w:bCs w:val="0"/>
                <w:sz w:val="2"/>
              </w:rPr>
            </w:pPr>
          </w:p>
          <w:p>
            <w:pPr>
              <w:pStyle w:val="7"/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 xml:space="preserve">th </w:t>
            </w:r>
            <w:r>
              <w:rPr>
                <w:b w:val="0"/>
                <w:bCs w:val="0"/>
                <w:sz w:val="20"/>
                <w:szCs w:val="20"/>
              </w:rPr>
              <w:t>December, 2011 to 30</w:t>
            </w:r>
            <w:r>
              <w:rPr>
                <w:b w:val="0"/>
                <w:bCs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0"/>
                <w:szCs w:val="20"/>
              </w:rPr>
              <w:t xml:space="preserve"> November, 2014</w:t>
            </w: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Auditor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Cs/>
                <w:sz w:val="14"/>
                <w:szCs w:val="14"/>
              </w:rPr>
            </w:pPr>
          </w:p>
          <w:p>
            <w:pPr>
              <w:tabs>
                <w:tab w:val="left" w:pos="1080"/>
              </w:tabs>
              <w:spacing w:line="12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Dilroze Khan &amp; Co. (Rehncy Shaheen) Chartered Accountants</w:t>
            </w:r>
          </w:p>
          <w:p>
            <w:pPr>
              <w:tabs>
                <w:tab w:val="left" w:pos="1080"/>
              </w:tabs>
              <w:spacing w:line="120" w:lineRule="atLeas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ab/>
            </w:r>
          </w:p>
          <w:p>
            <w:pPr>
              <w:pStyle w:val="7"/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>
              <w:rPr>
                <w:b w:val="0"/>
                <w:bCs w:val="0"/>
                <w:sz w:val="22"/>
                <w:szCs w:val="22"/>
                <w:vertAlign w:val="superscript"/>
              </w:rPr>
              <w:t xml:space="preserve">th </w:t>
            </w:r>
            <w:r>
              <w:rPr>
                <w:b w:val="0"/>
                <w:bCs w:val="0"/>
                <w:sz w:val="22"/>
                <w:szCs w:val="22"/>
              </w:rPr>
              <w:t>January, 2009 to 23</w:t>
            </w:r>
            <w:r>
              <w:rPr>
                <w:b w:val="0"/>
                <w:bCs w:val="0"/>
                <w:sz w:val="22"/>
                <w:szCs w:val="22"/>
                <w:vertAlign w:val="superscript"/>
              </w:rPr>
              <w:t>rd</w:t>
            </w:r>
            <w:r>
              <w:rPr>
                <w:b w:val="0"/>
                <w:bCs w:val="0"/>
                <w:sz w:val="22"/>
                <w:szCs w:val="22"/>
              </w:rPr>
              <w:t xml:space="preserve"> December, 2011</w:t>
            </w:r>
            <w:r>
              <w:rPr>
                <w:b w:val="0"/>
                <w:bCs w:val="0"/>
                <w:sz w:val="22"/>
                <w:szCs w:val="22"/>
              </w:rPr>
              <w:tab/>
            </w: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</w:rPr>
            </w:pPr>
          </w:p>
          <w:p>
            <w:pPr>
              <w:pStyle w:val="7"/>
              <w:spacing w:after="120"/>
              <w:rPr>
                <w:bCs w:val="0"/>
                <w:u w:val="single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Establish payment and receipt vouchers as required.  </w:t>
            </w: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Bank and Cash Books - Bank reconciliation.</w:t>
            </w: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Prepare monthly / annual financial statements &amp; submission to Main Office along with all vouchers.</w:t>
            </w: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Responsible for Staff Regulations and Rules for both Officials and Employees.  </w:t>
            </w: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Prepare travel authorizations and advises on allowances for staff members leaving on duty travel. Attendance &amp; Leave Records and control, maintenance of staff Personal Files.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sz w:val="18"/>
                <w:szCs w:val="18"/>
              </w:rPr>
              <w:t>Verify mileage log and gasoline consumption for the office vehicles</w:t>
            </w:r>
            <w:r>
              <w:rPr>
                <w:rFonts w:hint="default"/>
              </w:rPr>
              <w:t>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Prepare Statutory Financial Statements of the company on regular basis.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Manage cash flows (in &amp; out) and forecasting.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Taxation of FBR &amp; KPRA on monthly basis.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Maintaining books of Accounts.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Manage payroll &amp; benefits.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Reconcile bank account and investment statements on monthly basis.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cs="Times New Roman"/>
                <w:sz w:val="18"/>
                <w:szCs w:val="18"/>
                <w:lang w:val="en-US"/>
              </w:rPr>
              <w:t>Procurement &amp; its record keeping.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Conducting stock taking on monthly basis.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Maintain</w:t>
            </w:r>
            <w:r>
              <w:rPr>
                <w:rFonts w:hint="default" w:cs="Times New Roman"/>
                <w:sz w:val="18"/>
                <w:szCs w:val="18"/>
                <w:lang w:val="en-US"/>
              </w:rPr>
              <w:t>ing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part</w:t>
            </w:r>
            <w:r>
              <w:rPr>
                <w:rFonts w:hint="default" w:cs="Times New Roman"/>
                <w:sz w:val="18"/>
                <w:szCs w:val="18"/>
                <w:lang w:val="en-US"/>
              </w:rPr>
              <w:t>y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ledgers.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Maintaining of financial transactions on day to day basis.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Maintaining books of Accounts.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Manage payroll &amp; benefits.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Prepare Statutory Financial Statements of the company on regular basis.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Manage cash flows (in &amp; out) and forecasting.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Ensure maintenance of effective internal controls to safeguard assets.</w:t>
            </w: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Check and verify stocks and medicines of every department in the hospital. And foresee proper issuance is made from indoor pharmacy and logistics store.</w:t>
            </w: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Verification of income from hospital receipts.</w:t>
            </w: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1080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10"/>
                <w:szCs w:val="10"/>
              </w:rPr>
            </w:pPr>
          </w:p>
          <w:p>
            <w:pPr>
              <w:tabs>
                <w:tab w:val="left" w:pos="1080"/>
              </w:tabs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Accounts: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Maintaining of financial transactions on day to day basis.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Reconcile bank account and investment statements on monthly basis.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Manage payroll &amp; benefits.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Verifying per diems of employees with travel requests and ensure 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payments accordingly.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Manage contracts with consultants and service providers and ensure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payments match contracted amounts.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Ensure filing of periodic returns (Withholding Tax, Sales Tax etc.) </w:t>
            </w:r>
          </w:p>
          <w:p>
            <w:pPr>
              <w:pStyle w:val="15"/>
              <w:ind w:left="720" w:hanging="72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with concerned authorities.</w:t>
            </w:r>
          </w:p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Prepare Statutory Financial Statements of the company on regular basis.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Administrative: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Ensuring time attendance, stationary, processing invoices, kitchen supplies, cleanliness and others.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Ensuring proper entries being made in log books (vehicles &amp; generators).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Procurement for office.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Ensure that vehicles, office equipment, air conditions, and generators are kept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in optimum working order  through correct usage and periodic maintenance; negotiate repair and maintenance contracts.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Ensure supervision of staff including assistants, cleaners, office boys, gardeners, maintenance staff, drivers and contracted labor and their duty rosters.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Supervise the maintenance of key registers, locks and master keys for all facilities.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Audit Planning for Clients.</w:t>
            </w:r>
          </w:p>
          <w:p>
            <w:pPr>
              <w:tabs>
                <w:tab w:val="left" w:pos="108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Supervision of Audit Team engaged in Audit.</w:t>
            </w:r>
          </w:p>
          <w:p>
            <w:pPr>
              <w:tabs>
                <w:tab w:val="left" w:pos="72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Reviewing of Audited Files and Preparation of Financial 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Statements thereof.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Preparation of Books of Accounts and Audit of,</w:t>
            </w:r>
          </w:p>
          <w:p>
            <w:pPr>
              <w:pStyle w:val="16"/>
              <w:numPr>
                <w:ilvl w:val="0"/>
                <w:numId w:val="1"/>
              </w:numPr>
              <w:ind w:hanging="72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Government Departments</w:t>
            </w:r>
          </w:p>
          <w:p>
            <w:pPr>
              <w:pStyle w:val="16"/>
              <w:numPr>
                <w:ilvl w:val="0"/>
                <w:numId w:val="1"/>
              </w:numPr>
              <w:ind w:hanging="72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NGO’s</w:t>
            </w:r>
          </w:p>
          <w:p>
            <w:pPr>
              <w:pStyle w:val="16"/>
              <w:numPr>
                <w:ilvl w:val="0"/>
                <w:numId w:val="1"/>
              </w:numPr>
              <w:ind w:hanging="72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Public and Private Limited companies</w:t>
            </w:r>
          </w:p>
          <w:p>
            <w:pPr>
              <w:tabs>
                <w:tab w:val="left" w:pos="72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Filing of Income Tax &amp; Sales Tax Returns.</w:t>
            </w:r>
          </w:p>
          <w:p>
            <w:pPr>
              <w:tabs>
                <w:tab w:val="left" w:pos="72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Internal Audits.</w:t>
            </w:r>
          </w:p>
          <w:p>
            <w:pPr>
              <w:tabs>
                <w:tab w:val="left" w:pos="72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Book keeping for clients (when needed).</w:t>
            </w:r>
          </w:p>
          <w:p>
            <w:pPr>
              <w:tabs>
                <w:tab w:val="left" w:pos="720"/>
              </w:tabs>
              <w:spacing w:line="120" w:lineRule="atLeas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Major assignments/audits include;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Al-Jasmin (Pvt.) Ltd.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MKB Pharmaceuticals (Pvt.) Ltd.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Mohammad Ali Industries (Pvt.) Ltd.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Pak International Medical College (PIMC)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Peshawar Institute of Medical Sciences (PIMS)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R.G Match Industries (Pvt.) Ltd.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Swat Agro Chemicals (Pvt.) Ltd.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line="120" w:lineRule="atLeast"/>
              <w:ind w:left="4680" w:hanging="468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Akbar &amp; Zikria Pipes (Pvt.) Ltd.</w:t>
            </w:r>
          </w:p>
        </w:tc>
      </w:tr>
    </w:tbl>
    <w:p>
      <w:pPr>
        <w:pStyle w:val="2"/>
        <w:spacing w:after="120"/>
        <w:jc w:val="both"/>
        <w:rPr>
          <w:sz w:val="20"/>
          <w:szCs w:val="20"/>
        </w:rPr>
      </w:pPr>
      <w:r>
        <w:rPr>
          <w:sz w:val="32"/>
          <w:szCs w:val="32"/>
          <w:u w:val="none"/>
        </w:rPr>
        <w:sym w:font="Wingdings 3" w:char="F086"/>
      </w:r>
      <w:r>
        <w:rPr>
          <w:sz w:val="32"/>
          <w:szCs w:val="32"/>
        </w:rPr>
        <w:t>Academic Qualification: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6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MBA (Finance)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2005-2008</w:t>
            </w:r>
          </w:p>
          <w:p>
            <w:pPr>
              <w:rPr>
                <w:sz w:val="1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Com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2003-2005</w:t>
            </w:r>
          </w:p>
          <w:p>
            <w:pPr>
              <w:rPr>
                <w:sz w:val="1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Com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2001-2003</w:t>
            </w:r>
          </w:p>
          <w:p>
            <w:pPr>
              <w:rPr>
                <w:sz w:val="1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SSC (Science)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of Management Sciences, Peshawar Pakistan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the Punjab, Lahore Pakistan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 International School Riyadh, Saudi Arabia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Board of Intermediate &amp; Secondary Education (F.B.I.S.E)</w:t>
            </w:r>
          </w:p>
          <w:p>
            <w:pPr>
              <w:rPr>
                <w:sz w:val="10"/>
                <w:szCs w:val="20"/>
              </w:rPr>
            </w:pP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Fazl-E-Haq College of Mardan </w:t>
            </w:r>
            <w:r>
              <w:rPr>
                <w:sz w:val="20"/>
                <w:szCs w:val="20"/>
              </w:rPr>
              <w:t>Pakistan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Intermediate &amp; Secondary Education Peshawar (B.I.S.E.P)</w:t>
            </w:r>
          </w:p>
        </w:tc>
      </w:tr>
    </w:tbl>
    <w:p>
      <w:pPr>
        <w:rPr>
          <w:sz w:val="20"/>
          <w:szCs w:val="20"/>
        </w:rPr>
      </w:pPr>
    </w:p>
    <w:p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sz w:val="32"/>
          <w:szCs w:val="32"/>
        </w:rPr>
        <w:sym w:font="Wingdings 3" w:char="F086"/>
      </w:r>
      <w:r>
        <w:rPr>
          <w:b/>
          <w:sz w:val="32"/>
          <w:szCs w:val="32"/>
          <w:u w:val="single"/>
        </w:rPr>
        <w:t>Professional Qualification: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6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PIPFA (Final Level)</w:t>
            </w:r>
          </w:p>
        </w:tc>
        <w:tc>
          <w:tcPr>
            <w:tcW w:w="7214" w:type="dxa"/>
          </w:tcPr>
          <w:p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Pakistan Institute of Public Finance Accountants, Karachi</w:t>
            </w:r>
          </w:p>
        </w:tc>
      </w:tr>
    </w:tbl>
    <w:p>
      <w:pPr>
        <w:jc w:val="both"/>
        <w:rPr>
          <w:sz w:val="8"/>
          <w:szCs w:val="20"/>
        </w:rPr>
      </w:pPr>
    </w:p>
    <w:p>
      <w:pPr>
        <w:pStyle w:val="7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32"/>
          <w:szCs w:val="32"/>
        </w:rPr>
        <w:sym w:font="Wingdings 3" w:char="F086"/>
      </w:r>
      <w:r>
        <w:rPr>
          <w:bCs w:val="0"/>
          <w:sz w:val="32"/>
          <w:szCs w:val="32"/>
          <w:u w:val="single"/>
        </w:rPr>
        <w:t>Certifications:</w:t>
      </w:r>
    </w:p>
    <w:p>
      <w:pPr>
        <w:pStyle w:val="7"/>
        <w:jc w:val="both"/>
        <w:rPr>
          <w:bCs w:val="0"/>
          <w:sz w:val="8"/>
          <w:szCs w:val="20"/>
          <w:u w:val="single"/>
        </w:rPr>
      </w:pPr>
    </w:p>
    <w:p>
      <w:pPr>
        <w:pStyle w:val="7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 months training course certificate in "Microsoft Office Automation".</w:t>
      </w:r>
    </w:p>
    <w:p>
      <w:pPr>
        <w:pStyle w:val="7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 months proficiency certificate in English language.</w:t>
      </w:r>
    </w:p>
    <w:p>
      <w:pPr>
        <w:pStyle w:val="7"/>
        <w:jc w:val="both"/>
        <w:rPr>
          <w:bCs w:val="0"/>
          <w:sz w:val="8"/>
          <w:szCs w:val="20"/>
        </w:rPr>
      </w:pPr>
    </w:p>
    <w:p>
      <w:pPr>
        <w:jc w:val="both"/>
        <w:rPr>
          <w:b/>
          <w:bCs/>
          <w:sz w:val="20"/>
          <w:szCs w:val="20"/>
          <w:u w:val="single"/>
        </w:rPr>
      </w:pPr>
      <w:r>
        <w:rPr>
          <w:b/>
          <w:sz w:val="32"/>
          <w:szCs w:val="32"/>
        </w:rPr>
        <w:sym w:font="Wingdings 3" w:char="F086"/>
      </w:r>
      <w:r>
        <w:rPr>
          <w:b/>
          <w:sz w:val="32"/>
          <w:szCs w:val="32"/>
          <w:u w:val="single"/>
        </w:rPr>
        <w:t>Skills:</w:t>
      </w:r>
    </w:p>
    <w:p>
      <w:pPr>
        <w:ind w:firstLine="720"/>
        <w:jc w:val="both"/>
        <w:rPr>
          <w:bCs/>
          <w:sz w:val="10"/>
          <w:szCs w:val="20"/>
        </w:rPr>
      </w:pPr>
    </w:p>
    <w:p>
      <w:pPr>
        <w:ind w:firstLine="630"/>
        <w:jc w:val="both"/>
        <w:rPr>
          <w:sz w:val="20"/>
          <w:szCs w:val="20"/>
        </w:rPr>
      </w:pPr>
      <w:r>
        <w:rPr>
          <w:sz w:val="20"/>
          <w:szCs w:val="20"/>
        </w:rPr>
        <w:t>Accounting Software</w:t>
      </w:r>
    </w:p>
    <w:p>
      <w:pPr>
        <w:ind w:firstLine="630"/>
        <w:jc w:val="both"/>
        <w:rPr>
          <w:sz w:val="20"/>
          <w:szCs w:val="20"/>
        </w:rPr>
      </w:pPr>
      <w:r>
        <w:rPr>
          <w:sz w:val="20"/>
          <w:szCs w:val="20"/>
        </w:rPr>
        <w:t>MS Office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Basic computer Programming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Basic Computer Networking</w:t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Windows Installation</w:t>
      </w:r>
    </w:p>
    <w:p>
      <w:pPr>
        <w:ind w:left="720" w:hanging="90"/>
        <w:jc w:val="both"/>
        <w:rPr>
          <w:sz w:val="20"/>
          <w:szCs w:val="20"/>
        </w:rPr>
      </w:pPr>
      <w:r>
        <w:rPr>
          <w:sz w:val="20"/>
          <w:szCs w:val="20"/>
        </w:rPr>
        <w:t>Fluency in English, Urdu and Pashto written / spoken.</w:t>
      </w:r>
    </w:p>
    <w:p>
      <w:pPr>
        <w:pStyle w:val="3"/>
        <w:ind w:left="0"/>
        <w:jc w:val="both"/>
        <w:rPr>
          <w:bCs/>
          <w:iCs w:val="0"/>
          <w:sz w:val="10"/>
          <w:szCs w:val="20"/>
          <w:u w:val="none"/>
        </w:rPr>
      </w:pPr>
    </w:p>
    <w:p>
      <w:pPr>
        <w:pStyle w:val="3"/>
        <w:ind w:left="0"/>
        <w:jc w:val="both"/>
        <w:rPr>
          <w:bCs/>
          <w:iCs w:val="0"/>
          <w:sz w:val="32"/>
          <w:szCs w:val="32"/>
        </w:rPr>
      </w:pPr>
      <w:r>
        <w:rPr>
          <w:bCs/>
          <w:iCs w:val="0"/>
          <w:sz w:val="32"/>
          <w:szCs w:val="32"/>
          <w:u w:val="none"/>
        </w:rPr>
        <w:sym w:font="Wingdings 3" w:char="F086"/>
      </w:r>
      <w:r>
        <w:rPr>
          <w:bCs/>
          <w:iCs w:val="0"/>
          <w:sz w:val="32"/>
          <w:szCs w:val="32"/>
        </w:rPr>
        <w:t>Personal Information:</w:t>
      </w:r>
    </w:p>
    <w:p>
      <w:pPr>
        <w:pStyle w:val="7"/>
        <w:spacing w:before="120"/>
        <w:ind w:firstLine="90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Father Name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Shams Haider (Late)</w:t>
      </w:r>
    </w:p>
    <w:p>
      <w:pPr>
        <w:pStyle w:val="7"/>
        <w:ind w:firstLine="90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Date of Birth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  <w:vertAlign w:val="superscript"/>
        </w:rPr>
        <w:t>nd</w:t>
      </w:r>
      <w:r>
        <w:rPr>
          <w:b w:val="0"/>
          <w:bCs w:val="0"/>
          <w:sz w:val="20"/>
          <w:szCs w:val="20"/>
        </w:rPr>
        <w:t xml:space="preserve"> June 1984</w:t>
      </w:r>
    </w:p>
    <w:p>
      <w:pPr>
        <w:pStyle w:val="7"/>
        <w:tabs>
          <w:tab w:val="left" w:pos="1440"/>
        </w:tabs>
        <w:ind w:firstLine="900"/>
        <w:jc w:val="both"/>
        <w:rPr>
          <w:b w:val="0"/>
          <w:bCs w:val="0"/>
          <w:sz w:val="20"/>
          <w:szCs w:val="20"/>
          <w:lang w:val="fr-FR"/>
        </w:rPr>
      </w:pPr>
      <w:r>
        <w:rPr>
          <w:b w:val="0"/>
          <w:bCs w:val="0"/>
          <w:sz w:val="20"/>
          <w:szCs w:val="20"/>
          <w:lang w:val="fr-FR"/>
        </w:rPr>
        <w:t xml:space="preserve">C.N.I.C </w:t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>17301-9260608-7</w:t>
      </w:r>
    </w:p>
    <w:p>
      <w:pPr>
        <w:pStyle w:val="7"/>
        <w:tabs>
          <w:tab w:val="left" w:pos="1440"/>
        </w:tabs>
        <w:ind w:firstLine="900"/>
        <w:jc w:val="both"/>
        <w:rPr>
          <w:b w:val="0"/>
          <w:bCs w:val="0"/>
          <w:sz w:val="20"/>
          <w:szCs w:val="20"/>
          <w:lang w:val="fr-FR"/>
        </w:rPr>
      </w:pPr>
      <w:r>
        <w:rPr>
          <w:b w:val="0"/>
          <w:bCs w:val="0"/>
          <w:sz w:val="20"/>
          <w:szCs w:val="20"/>
          <w:lang w:val="fr-FR"/>
        </w:rPr>
        <w:t>Passport</w:t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>BE6976082</w:t>
      </w:r>
    </w:p>
    <w:p>
      <w:pPr>
        <w:pStyle w:val="7"/>
        <w:ind w:firstLine="900"/>
        <w:jc w:val="both"/>
        <w:rPr>
          <w:b w:val="0"/>
          <w:bCs w:val="0"/>
          <w:sz w:val="20"/>
          <w:szCs w:val="20"/>
          <w:lang w:val="fr-FR"/>
        </w:rPr>
      </w:pPr>
      <w:r>
        <w:rPr>
          <w:b w:val="0"/>
          <w:bCs w:val="0"/>
          <w:sz w:val="20"/>
          <w:szCs w:val="20"/>
          <w:lang w:val="fr-FR"/>
        </w:rPr>
        <w:t>Nationality</w:t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ab/>
      </w:r>
      <w:r>
        <w:rPr>
          <w:b w:val="0"/>
          <w:bCs w:val="0"/>
          <w:sz w:val="20"/>
          <w:szCs w:val="20"/>
          <w:lang w:val="fr-FR"/>
        </w:rPr>
        <w:t>Pakistani</w:t>
      </w:r>
    </w:p>
    <w:p>
      <w:pPr>
        <w:pStyle w:val="7"/>
        <w:ind w:firstLine="900"/>
        <w:jc w:val="both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Marital Status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Married</w:t>
      </w:r>
    </w:p>
    <w:sectPr>
      <w:pgSz w:w="11906" w:h="16838"/>
      <w:pgMar w:top="288" w:right="274" w:bottom="72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A4948"/>
    <w:multiLevelType w:val="multilevel"/>
    <w:tmpl w:val="195A49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9424BC8"/>
    <w:multiLevelType w:val="multilevel"/>
    <w:tmpl w:val="39424BC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F47863"/>
    <w:multiLevelType w:val="multilevel"/>
    <w:tmpl w:val="50F478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60E8"/>
    <w:rsid w:val="00010D68"/>
    <w:rsid w:val="00035D5E"/>
    <w:rsid w:val="0004548D"/>
    <w:rsid w:val="000D5114"/>
    <w:rsid w:val="0014400D"/>
    <w:rsid w:val="00147728"/>
    <w:rsid w:val="001740DE"/>
    <w:rsid w:val="001A60E8"/>
    <w:rsid w:val="001D0917"/>
    <w:rsid w:val="001E6A9C"/>
    <w:rsid w:val="001F07CF"/>
    <w:rsid w:val="001F6FBC"/>
    <w:rsid w:val="0021532A"/>
    <w:rsid w:val="00292E27"/>
    <w:rsid w:val="002A5EE1"/>
    <w:rsid w:val="002E38D1"/>
    <w:rsid w:val="002E4E80"/>
    <w:rsid w:val="002F5E3F"/>
    <w:rsid w:val="00331A96"/>
    <w:rsid w:val="0034328C"/>
    <w:rsid w:val="0035695F"/>
    <w:rsid w:val="00373741"/>
    <w:rsid w:val="003A210A"/>
    <w:rsid w:val="003C6C6B"/>
    <w:rsid w:val="003E673D"/>
    <w:rsid w:val="00410FD8"/>
    <w:rsid w:val="00447CB9"/>
    <w:rsid w:val="004D4C9F"/>
    <w:rsid w:val="004F339B"/>
    <w:rsid w:val="005307CE"/>
    <w:rsid w:val="0054415C"/>
    <w:rsid w:val="005901AE"/>
    <w:rsid w:val="00614FE8"/>
    <w:rsid w:val="0063374C"/>
    <w:rsid w:val="006818AE"/>
    <w:rsid w:val="00681CC5"/>
    <w:rsid w:val="00695D2A"/>
    <w:rsid w:val="006B3156"/>
    <w:rsid w:val="006C13C8"/>
    <w:rsid w:val="006E5544"/>
    <w:rsid w:val="007179CE"/>
    <w:rsid w:val="00757AD2"/>
    <w:rsid w:val="00774706"/>
    <w:rsid w:val="007A754A"/>
    <w:rsid w:val="007E32F7"/>
    <w:rsid w:val="00826D56"/>
    <w:rsid w:val="00834E80"/>
    <w:rsid w:val="0088320D"/>
    <w:rsid w:val="008835B1"/>
    <w:rsid w:val="00886B93"/>
    <w:rsid w:val="00917B39"/>
    <w:rsid w:val="00921B4F"/>
    <w:rsid w:val="0093347D"/>
    <w:rsid w:val="00947A30"/>
    <w:rsid w:val="009631D7"/>
    <w:rsid w:val="009724B5"/>
    <w:rsid w:val="00973DA3"/>
    <w:rsid w:val="00A13DF9"/>
    <w:rsid w:val="00A7670E"/>
    <w:rsid w:val="00A80ADF"/>
    <w:rsid w:val="00A82001"/>
    <w:rsid w:val="00A92C33"/>
    <w:rsid w:val="00BE7AEC"/>
    <w:rsid w:val="00C40F82"/>
    <w:rsid w:val="00C448E7"/>
    <w:rsid w:val="00CA1691"/>
    <w:rsid w:val="00CA7B0A"/>
    <w:rsid w:val="00D612F7"/>
    <w:rsid w:val="00DB10C5"/>
    <w:rsid w:val="00DC5649"/>
    <w:rsid w:val="00DE0E68"/>
    <w:rsid w:val="00DF0028"/>
    <w:rsid w:val="00E050AA"/>
    <w:rsid w:val="00E95B59"/>
    <w:rsid w:val="00F4430D"/>
    <w:rsid w:val="00F7038E"/>
    <w:rsid w:val="00F810B1"/>
    <w:rsid w:val="00FA2908"/>
    <w:rsid w:val="00FB0980"/>
    <w:rsid w:val="00FE2A55"/>
    <w:rsid w:val="109767B1"/>
    <w:rsid w:val="18ED4FA4"/>
    <w:rsid w:val="1C350991"/>
    <w:rsid w:val="20E172C6"/>
    <w:rsid w:val="2E8E71F1"/>
    <w:rsid w:val="530F0FB5"/>
    <w:rsid w:val="60485D54"/>
    <w:rsid w:val="7E2D7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outlineLvl w:val="3"/>
    </w:pPr>
    <w:rPr>
      <w:b/>
      <w:bCs/>
      <w:u w:val="single"/>
    </w:rPr>
  </w:style>
  <w:style w:type="paragraph" w:styleId="3">
    <w:name w:val="heading 7"/>
    <w:basedOn w:val="1"/>
    <w:next w:val="1"/>
    <w:link w:val="12"/>
    <w:qFormat/>
    <w:uiPriority w:val="0"/>
    <w:pPr>
      <w:keepNext/>
      <w:ind w:left="360"/>
      <w:jc w:val="center"/>
      <w:outlineLvl w:val="6"/>
    </w:pPr>
    <w:rPr>
      <w:b/>
      <w:iCs/>
      <w:sz w:val="28"/>
      <w:szCs w:val="28"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4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10">
    <w:name w:val="Title"/>
    <w:basedOn w:val="1"/>
    <w:link w:val="13"/>
    <w:qFormat/>
    <w:uiPriority w:val="0"/>
    <w:pPr>
      <w:jc w:val="center"/>
    </w:pPr>
    <w:rPr>
      <w:b/>
      <w:bCs/>
      <w:sz w:val="36"/>
    </w:rPr>
  </w:style>
  <w:style w:type="character" w:customStyle="1" w:styleId="11">
    <w:name w:val="Heading 4 Char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customStyle="1" w:styleId="12">
    <w:name w:val="Heading 7 Char"/>
    <w:basedOn w:val="4"/>
    <w:link w:val="3"/>
    <w:qFormat/>
    <w:uiPriority w:val="0"/>
    <w:rPr>
      <w:rFonts w:ascii="Times New Roman" w:hAnsi="Times New Roman" w:eastAsia="Times New Roman" w:cs="Times New Roman"/>
      <w:b/>
      <w:iCs/>
      <w:sz w:val="28"/>
      <w:szCs w:val="28"/>
      <w:u w:val="single"/>
    </w:rPr>
  </w:style>
  <w:style w:type="character" w:customStyle="1" w:styleId="13">
    <w:name w:val="Title Char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36"/>
      <w:szCs w:val="24"/>
    </w:rPr>
  </w:style>
  <w:style w:type="character" w:customStyle="1" w:styleId="14">
    <w:name w:val="Body Text Char"/>
    <w:basedOn w:val="4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4417</Characters>
  <Lines>36</Lines>
  <Paragraphs>10</Paragraphs>
  <TotalTime>7</TotalTime>
  <ScaleCrop>false</ScaleCrop>
  <LinksUpToDate>false</LinksUpToDate>
  <CharactersWithSpaces>5181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2018-02-28T00:09:00Z</dcterms:created>
  <dc:creator>Aftab</dc:creator>
  <cp:lastModifiedBy>Aftab Haider</cp:lastModifiedBy>
  <cp:lastPrinted>2018-10-13T11:07:00Z</cp:lastPrinted>
  <dcterms:modified xsi:type="dcterms:W3CDTF">2023-03-18T14:37:26Z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C823380C193F491FB3418E1DB2010873</vt:lpwstr>
  </property>
</Properties>
</file>