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tbl>
      <w:tblPr>
        <w:tblStyle w:val="style154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680"/>
        <w:gridCol w:w="2004"/>
      </w:tblGrid>
      <w:tr>
        <w:trPr>
          <w:jc w:val="center"/>
        </w:trPr>
        <w:tc>
          <w:tcPr>
            <w:tcW w:w="8680" w:type="dxa"/>
            <w:tcBorders>
              <w:top w:val="single" w:sz="8" w:space="0" w:color="1a495d"/>
              <w:bottom w:val="single" w:sz="8" w:space="0" w:color="1a495d"/>
            </w:tcBorders>
            <w:vAlign w:val="center"/>
          </w:tcPr>
          <w:p>
            <w:pPr>
              <w:pStyle w:val="style4099"/>
              <w:rPr>
                <w:color w:val="auto"/>
                <w:shd w:val="clear" w:color="auto" w:fill="auto"/>
              </w:rPr>
            </w:pPr>
            <w:r>
              <w:rPr>
                <w:b/>
                <w:color w:val="auto"/>
                <w:sz w:val="48"/>
                <w:szCs w:val="48"/>
                <w:shd w:val="clear" w:color="auto" w:fill="auto"/>
                <w:lang w:val="en-US"/>
              </w:rPr>
              <w:t>Adil javed</w:t>
            </w:r>
            <w:r>
              <w:rPr>
                <w:b/>
                <w:color w:val="auto"/>
                <w:sz w:val="48"/>
                <w:szCs w:val="48"/>
                <w:shd w:val="clear" w:color="auto" w:fill="auto"/>
              </w:rPr>
              <w:t xml:space="preserve"> </w:t>
            </w:r>
            <w:r>
              <w:rPr>
                <w:color w:val="auto"/>
                <w:sz w:val="36"/>
                <w:szCs w:val="36"/>
                <w:shd w:val="clear" w:color="auto" w:fill="auto"/>
              </w:rPr>
              <w:t xml:space="preserve">s/o </w:t>
            </w:r>
            <w:r>
              <w:rPr>
                <w:color w:val="auto"/>
                <w:sz w:val="36"/>
                <w:szCs w:val="36"/>
                <w:shd w:val="clear" w:color="auto" w:fill="auto"/>
                <w:lang w:val="en-US"/>
              </w:rPr>
              <w:t>Javed ali</w:t>
            </w:r>
          </w:p>
        </w:tc>
        <w:tc>
          <w:tcPr>
            <w:tcW w:w="2004" w:type="dxa"/>
            <w:tcBorders>
              <w:top w:val="single" w:sz="8" w:space="0" w:color="1a495d"/>
              <w:bottom w:val="single" w:sz="8" w:space="0" w:color="1a495d"/>
            </w:tcBorders>
            <w:vAlign w:val="center"/>
          </w:tcPr>
          <w:p>
            <w:pPr>
              <w:pStyle w:val="style4099"/>
              <w:ind w:left="0" w:firstLine="0"/>
              <w:jc w:val="left"/>
              <w:rPr>
                <w:color w:val="auto"/>
                <w:spacing w:val="10"/>
                <w:shd w:val="clear" w:color="auto" w:fill="auto"/>
              </w:rPr>
            </w:pPr>
          </w:p>
        </w:tc>
      </w:tr>
    </w:tbl>
    <w:p>
      <w:pPr>
        <w:pStyle w:val="style0"/>
        <w:rPr>
          <w:sz w:val="2"/>
          <w:szCs w:val="2"/>
          <w:shd w:val="clear" w:color="auto" w:fill="auto"/>
        </w:rPr>
      </w:pPr>
    </w:p>
    <w:tbl>
      <w:tblPr>
        <w:tblStyle w:val="style154"/>
        <w:tblW w:w="1121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115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2777"/>
        <w:gridCol w:w="2658"/>
        <w:gridCol w:w="234"/>
        <w:gridCol w:w="5547"/>
      </w:tblGrid>
      <w:tr>
        <w:trPr>
          <w:trHeight w:val="3438" w:hRule="atLeast"/>
          <w:jc w:val="center"/>
        </w:trPr>
        <w:tc>
          <w:tcPr>
            <w:tcW w:w="2777" w:type="dxa"/>
            <w:tcBorders/>
            <w:shd w:val="clear" w:color="000000" w:fill="e3f1ed"/>
            <w:tcMar>
              <w:right w:w="0" w:type="dxa"/>
            </w:tcMar>
            <w:vAlign w:val="center"/>
          </w:tcPr>
          <w:p>
            <w:pPr>
              <w:pStyle w:val="style0"/>
              <w:jc w:val="center"/>
              <w:rPr>
                <w:b/>
                <w:i/>
                <w:sz w:val="24"/>
                <w:szCs w:val="24"/>
                <w:shd w:val="clear" w:color="auto" w:fill="auto"/>
              </w:rPr>
            </w:pPr>
          </w:p>
        </w:tc>
        <w:tc>
          <w:tcPr>
            <w:tcW w:w="2658" w:type="dxa"/>
            <w:tcBorders/>
            <w:shd w:val="clear" w:color="000000" w:fill="e3f1ed"/>
            <w:tcMar>
              <w:right w:w="0" w:type="dxa"/>
            </w:tcMar>
            <w:vAlign w:val="center"/>
          </w:tcPr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</w:rPr>
              <w:t>Address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 xml:space="preserve">Mohallah Nazimabad </w:t>
            </w: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 xml:space="preserve">Sikandary Koroona </w:t>
            </w: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 xml:space="preserve">parhoti Mardan </w:t>
            </w:r>
            <w:r>
              <w:rPr>
                <w:b/>
                <w:i/>
                <w:sz w:val="24"/>
                <w:szCs w:val="24"/>
                <w:shd w:val="clear" w:color="auto" w:fill="auto"/>
              </w:rPr>
              <w:t>.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</w:rPr>
              <w:t>Phone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</w:rPr>
              <w:t>+92-3</w:t>
            </w: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>12</w:t>
            </w:r>
            <w:r>
              <w:rPr>
                <w:b/>
                <w:i/>
                <w:sz w:val="24"/>
                <w:szCs w:val="24"/>
                <w:shd w:val="clear" w:color="auto" w:fill="auto"/>
              </w:rPr>
              <w:t>-</w:t>
            </w: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>6010993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</w:rPr>
              <w:t>E-mail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  <w:r>
              <w:rPr>
                <w:b/>
                <w:i/>
                <w:sz w:val="24"/>
                <w:szCs w:val="24"/>
                <w:shd w:val="clear" w:color="auto" w:fill="auto"/>
                <w:lang w:val="en-US"/>
              </w:rPr>
              <w:t>adiljaved371</w:t>
            </w:r>
            <w:r>
              <w:rPr>
                <w:b/>
                <w:i/>
                <w:sz w:val="24"/>
                <w:szCs w:val="24"/>
                <w:shd w:val="clear" w:color="auto" w:fill="auto"/>
              </w:rPr>
              <w:t>@gmail.</w:t>
            </w:r>
            <w:r>
              <w:rPr>
                <w:b/>
                <w:i/>
                <w:sz w:val="24"/>
                <w:szCs w:val="24"/>
                <w:shd w:val="clear" w:color="auto" w:fill="auto"/>
              </w:rPr>
              <w:t>com</w:t>
            </w:r>
          </w:p>
          <w:p>
            <w:pPr>
              <w:pStyle w:val="style0"/>
              <w:rPr>
                <w:b/>
                <w:i/>
                <w:sz w:val="24"/>
                <w:szCs w:val="24"/>
                <w:shd w:val="clear" w:color="auto" w:fill="auto"/>
              </w:rPr>
            </w:pPr>
          </w:p>
        </w:tc>
        <w:tc>
          <w:tcPr>
            <w:tcW w:w="234" w:type="dxa"/>
            <w:vMerge w:val="restart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  <w:tc>
          <w:tcPr>
            <w:tcW w:w="5547" w:type="dxa"/>
            <w:vMerge w:val="restart"/>
            <w:tcBorders/>
            <w:tcMar>
              <w:right w:w="0" w:type="dxa"/>
            </w:tcMar>
          </w:tcPr>
          <w:p>
            <w:pPr>
              <w:pStyle w:val="style2"/>
              <w:tabs>
                <w:tab w:val="left" w:leader="none" w:pos="4891"/>
              </w:tabs>
              <w:jc w:val="center"/>
              <w:outlineLvl w:val="1"/>
              <w:rPr>
                <w:color w:val="auto"/>
                <w:u w:val="single"/>
                <w:shd w:val="clear" w:color="auto" w:fill="auto"/>
              </w:rPr>
            </w:pPr>
            <w:r>
              <w:rPr>
                <w:color w:val="auto"/>
                <w:u w:val="single"/>
                <w:shd w:val="clear" w:color="auto" w:fill="auto"/>
              </w:rPr>
              <w:t>EXPERIENCE</w:t>
            </w: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color w:val="auto"/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b/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  <w:lang w:val="en-US"/>
              </w:rPr>
              <w:t xml:space="preserve">Tehsil Monitoring officer </w:t>
            </w:r>
            <w:r>
              <w:rPr>
                <w:color w:val="auto"/>
                <w:shd w:val="clear" w:color="auto" w:fill="auto"/>
              </w:rPr>
              <w:t>(</w:t>
            </w:r>
            <w:r>
              <w:rPr>
                <w:color w:val="auto"/>
                <w:shd w:val="clear" w:color="auto" w:fill="auto"/>
                <w:lang w:val="en-US"/>
              </w:rPr>
              <w:t xml:space="preserve">TMO </w:t>
            </w:r>
            <w:r>
              <w:rPr>
                <w:color w:val="auto"/>
                <w:shd w:val="clear" w:color="auto" w:fill="auto"/>
              </w:rPr>
              <w:t>)</w:t>
            </w:r>
            <w:r>
              <w:rPr>
                <w:color w:val="auto"/>
                <w:shd w:val="clear" w:color="auto" w:fill="auto"/>
                <w:lang w:val="en-US"/>
              </w:rPr>
              <w:t xml:space="preserve">. </w:t>
            </w:r>
          </w:p>
          <w:p>
            <w:pPr>
              <w:pStyle w:val="style3"/>
              <w:outlineLvl w:val="2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 xml:space="preserve">World </w:t>
            </w:r>
            <w:r>
              <w:rPr>
                <w:color w:val="auto"/>
                <w:shd w:val="clear" w:color="auto" w:fill="auto"/>
                <w:lang w:val="en-US"/>
              </w:rPr>
              <w:t>Healt</w:t>
            </w:r>
            <w:r>
              <w:rPr>
                <w:color w:val="auto"/>
                <w:shd w:val="clear" w:color="auto" w:fill="auto"/>
              </w:rPr>
              <w:t xml:space="preserve">h </w:t>
            </w:r>
            <w:r>
              <w:rPr>
                <w:color w:val="auto"/>
                <w:shd w:val="clear" w:color="auto" w:fill="auto"/>
                <w:lang w:val="en-US"/>
              </w:rPr>
              <w:t xml:space="preserve">Organization. </w:t>
            </w:r>
          </w:p>
          <w:p>
            <w:pPr>
              <w:pStyle w:val="style3"/>
              <w:outlineLvl w:val="2"/>
              <w:rPr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color w:val="auto"/>
                <w:sz w:val="20"/>
                <w:szCs w:val="20"/>
                <w:shd w:val="clear" w:color="auto" w:fill="auto"/>
              </w:rPr>
              <w:t>(201</w:t>
            </w:r>
            <w:r>
              <w:rPr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8 Aug </w:t>
            </w:r>
            <w:r>
              <w:rPr>
                <w:color w:val="auto"/>
                <w:sz w:val="20"/>
                <w:szCs w:val="20"/>
                <w:shd w:val="clear" w:color="auto" w:fill="auto"/>
              </w:rPr>
              <w:t xml:space="preserve">- </w:t>
            </w:r>
            <w:r>
              <w:rPr>
                <w:color w:val="auto"/>
                <w:sz w:val="20"/>
                <w:szCs w:val="20"/>
                <w:shd w:val="clear" w:color="auto" w:fill="auto"/>
                <w:lang w:val="en-US"/>
              </w:rPr>
              <w:t>2023 Jan</w:t>
            </w:r>
            <w:r>
              <w:rPr>
                <w:color w:val="auto"/>
                <w:sz w:val="20"/>
                <w:szCs w:val="20"/>
                <w:shd w:val="clear" w:color="auto" w:fill="auto"/>
              </w:rPr>
              <w:t>)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Duty Station: </w:t>
            </w:r>
            <w:r>
              <w:rPr>
                <w:b/>
                <w:shd w:val="clear" w:color="auto" w:fill="auto"/>
                <w:lang w:val="en-US"/>
              </w:rPr>
              <w:t xml:space="preserve">Type-D-Hospital Shahbaz garhi </w:t>
            </w:r>
            <w:r>
              <w:rPr>
                <w:b/>
                <w:shd w:val="clear" w:color="auto" w:fill="auto"/>
                <w:lang w:val="en-US"/>
              </w:rPr>
              <w:t>(Mardan)</w:t>
            </w:r>
            <w:r>
              <w:rPr>
                <w:b/>
                <w:u w:val="single"/>
                <w:shd w:val="clear" w:color="auto" w:fill="auto"/>
              </w:rPr>
              <w:t>.</w:t>
            </w:r>
          </w:p>
          <w:p>
            <w:pPr>
              <w:pStyle w:val="style4"/>
              <w:outlineLvl w:val="3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Major Tasks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Active involvement in SIA,s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Pre-campaign activities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Planning, implementation and </w:t>
            </w:r>
            <w:r>
              <w:rPr>
                <w:sz w:val="20"/>
                <w:szCs w:val="20"/>
                <w:shd w:val="clear" w:color="000000" w:fill="ffffff"/>
              </w:rPr>
              <w:t xml:space="preserve">advocacy </w:t>
            </w:r>
            <w:r>
              <w:rPr>
                <w:sz w:val="20"/>
                <w:szCs w:val="20"/>
                <w:shd w:val="clear" w:color="000000" w:fill="ffffff"/>
              </w:rPr>
              <w:t xml:space="preserve">efforts for social mobilization. Active </w:t>
            </w:r>
            <w:r>
              <w:rPr>
                <w:sz w:val="20"/>
                <w:szCs w:val="20"/>
                <w:shd w:val="clear" w:color="000000" w:fill="ffffff"/>
              </w:rPr>
              <w:t>participation in training at UC level</w:t>
            </w:r>
            <w:r>
              <w:rPr>
                <w:shd w:val="clear" w:color="auto" w:fill="auto"/>
              </w:rPr>
              <w:t>.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Selection of proper Frontline worker for </w:t>
            </w:r>
            <w:r>
              <w:rPr>
                <w:shd w:val="clear" w:color="auto" w:fill="auto"/>
              </w:rPr>
              <w:t>quality work.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Identification of HR Groups.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During-campaign activities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Supportive supervision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Active reporting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Clusters/Monitoring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Na and Refusal Coverage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Analysis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Data collection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Evening meeting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Post-campaign activities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Post campaign assessment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Na and refusal follow-up coverage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>Final Report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AFP Surveillance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Support to strengthen routine Immunization </w:t>
            </w:r>
          </w:p>
          <w:p>
            <w:pPr>
              <w:pStyle w:val="style179"/>
              <w:numPr>
                <w:ilvl w:val="0"/>
                <w:numId w:val="1"/>
              </w:numPr>
              <w:spacing w:after="160" w:lineRule="auto" w:line="259"/>
              <w:rPr>
                <w:shd w:val="clear" w:color="auto" w:fill="auto"/>
              </w:rPr>
            </w:pPr>
            <w:r>
              <w:rPr>
                <w:shd w:val="clear" w:color="auto" w:fill="auto"/>
              </w:rPr>
              <w:t xml:space="preserve">Perform duties as master trainer, </w:t>
            </w:r>
          </w:p>
          <w:p>
            <w:pPr>
              <w:pStyle w:val="style0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shd w:val="clear" w:color="auto" w:fill="auto"/>
              </w:rPr>
              <w:t>Have an ability to train AIC, Team and FCMs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Data Entry Operator|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Brother Corporation.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(April-2017 to July-2018).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Duty station: Mardan.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Duties and Responsibilities.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Prepares, compiles, and sorts documents for data entry.Transfers information from paper formats into computer files..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Assistant DRR Training Officer|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Initiative for development and </w:t>
            </w: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Empowerment Axis (IDEA) </w:t>
            </w: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Organization.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(March-2016 to Aug-2016).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Duty station: Peshawar.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Duties and Responsibilities...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Support the organisation and facilitation of DRR training events at various levels.Facilitate the promotion of DRR in disaster prone communities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â€¢ Identify and initiate activities to enhance risk reductions skills of targeted communities.Facilitate the promotion of DRR in disaster prone communities.Conduct awareness raising activities on community-based disaster risk management.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Temporary Tehsil Monitor(TTM).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World Health Organization.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>(Feb-2015 to Feb 2016).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rFonts w:hAnsi="Candara"/>
                <w:sz w:val="32"/>
                <w:szCs w:val="32"/>
                <w:shd w:val="clear" w:color="auto" w:fill="auto"/>
                <w:lang w:val="en-US"/>
              </w:rPr>
              <w:t xml:space="preserve">Major tasks:- Same as above. </w:t>
            </w:r>
          </w:p>
          <w:p>
            <w:pPr>
              <w:pStyle w:val="style0"/>
              <w:numPr>
                <w:ilvl w:val="0"/>
                <w:numId w:val="0"/>
              </w:numPr>
              <w:ind w:left="0" w:right="0" w:firstLine="0"/>
              <w:outlineLvl w:val="2"/>
              <w:rPr>
                <w:sz w:val="32"/>
                <w:szCs w:val="32"/>
                <w:shd w:val="clear" w:color="auto" w:fill="auto"/>
                <w:lang w:val="en-US"/>
              </w:rPr>
            </w:pPr>
          </w:p>
          <w:p>
            <w:pPr>
              <w:pStyle w:val="style0"/>
              <w:rPr>
                <w:sz w:val="32"/>
                <w:szCs w:val="32"/>
                <w:shd w:val="clear" w:color="auto" w:fill="auto"/>
                <w:lang w:val="en-US"/>
              </w:rPr>
            </w:pPr>
            <w:r>
              <w:rPr>
                <w:sz w:val="32"/>
                <w:szCs w:val="32"/>
                <w:shd w:val="clear" w:color="auto" w:fill="auto"/>
                <w:lang w:val="en-US"/>
              </w:rPr>
              <w:t>Admin officer</w:t>
            </w:r>
          </w:p>
          <w:p>
            <w:pPr>
              <w:pStyle w:val="style0"/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  <w:lang w:val="en-US"/>
              </w:rPr>
              <w:t>Javed construction co Pvt ltd</w:t>
            </w:r>
          </w:p>
          <w:p>
            <w:pPr>
              <w:pStyle w:val="style0"/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  <w:lang w:val="en-US"/>
              </w:rPr>
              <w:t>(Aug 2011 to Sep 2012)</w:t>
            </w:r>
          </w:p>
          <w:p>
            <w:pPr>
              <w:pStyle w:val="style0"/>
              <w:rPr>
                <w:sz w:val="32"/>
                <w:szCs w:val="32"/>
                <w:shd w:val="clear" w:color="auto" w:fill="auto"/>
              </w:rPr>
            </w:pPr>
            <w:r>
              <w:rPr>
                <w:sz w:val="32"/>
                <w:szCs w:val="32"/>
                <w:shd w:val="clear" w:color="auto" w:fill="auto"/>
                <w:lang w:val="en-US"/>
              </w:rPr>
              <w:t>Major task:-Providing administrative support to an organization, including organizing company records, overseeing department budgets and maintaining inventory of office supplies.</w:t>
            </w: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u w:val="single"/>
                <w:shd w:val="clear" w:color="auto" w:fill="auto"/>
                <w:lang w:val="en-US"/>
              </w:rPr>
            </w:pPr>
            <w:r>
              <w:rPr>
                <w:color w:val="auto"/>
                <w:shd w:val="clear" w:color="auto" w:fill="auto"/>
              </w:rPr>
              <w:t>Best Regards,</w:t>
            </w:r>
          </w:p>
          <w:p>
            <w:pPr>
              <w:pStyle w:val="style2"/>
              <w:outlineLvl w:val="1"/>
              <w:rPr>
                <w:color w:val="auto"/>
                <w:u w:val="single"/>
                <w:shd w:val="clear" w:color="auto" w:fill="auto"/>
              </w:rPr>
            </w:pPr>
            <w:r>
              <w:rPr>
                <w:color w:val="auto"/>
                <w:u w:val="single"/>
                <w:shd w:val="clear" w:color="auto" w:fill="auto"/>
                <w:lang w:val="en-US"/>
              </w:rPr>
              <w:t>Adil javed</w:t>
            </w: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0"/>
              <w:rPr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color w:val="auto"/>
                <w:shd w:val="clear" w:color="auto" w:fill="auto"/>
              </w:rPr>
            </w:pPr>
          </w:p>
        </w:tc>
      </w:tr>
      <w:tr>
        <w:tblPrEx/>
        <w:trPr>
          <w:trHeight w:val="5608" w:hRule="atLeast"/>
          <w:jc w:val="center"/>
        </w:trPr>
        <w:tc>
          <w:tcPr>
            <w:tcW w:w="5435" w:type="dxa"/>
            <w:gridSpan w:val="2"/>
            <w:tcBorders/>
            <w:tcMar>
              <w:right w:w="0" w:type="dxa"/>
            </w:tcMar>
          </w:tcPr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ABOUT ME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0"/>
              <w:spacing w:after="28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 xml:space="preserve">To obtain a high position in Marketing Sector in a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prestigious environment and hold a responsible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position in an organization that best utilizes my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experience in Sociological sciences, the highest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priorities will be given to such a position in which I can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render my services to safe guard humanity from Social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Issues/problems &amp; To work for the attainment of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sustainable improvements in socio economic, </w:t>
            </w:r>
            <w:r>
              <w:rPr>
                <w:b/>
                <w:sz w:val="20"/>
                <w:szCs w:val="20"/>
                <w:shd w:val="clear" w:color="auto" w:fill="auto"/>
              </w:rPr>
              <w:t xml:space="preserve">education and the quality of life so that to increase the </w:t>
            </w:r>
            <w:r>
              <w:rPr>
                <w:b/>
                <w:sz w:val="20"/>
                <w:szCs w:val="20"/>
                <w:shd w:val="clear" w:color="auto" w:fill="auto"/>
              </w:rPr>
              <w:t>range of choices open to all.</w:t>
            </w: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PERSONAL Details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 xml:space="preserve">Father Name: </w:t>
            </w:r>
            <w:r>
              <w:rPr>
                <w:b/>
                <w:sz w:val="20"/>
                <w:szCs w:val="20"/>
                <w:shd w:val="clear" w:color="auto" w:fill="auto"/>
                <w:lang w:val="en-US"/>
              </w:rPr>
              <w:t>Javed ali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>Domicile: Mardan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>Nationality: Pakistan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>Religion: Islam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 xml:space="preserve">CNIC: </w:t>
            </w:r>
            <w:r>
              <w:rPr>
                <w:b/>
                <w:sz w:val="20"/>
                <w:szCs w:val="20"/>
                <w:shd w:val="clear" w:color="auto" w:fill="auto"/>
                <w:lang w:val="en-US"/>
              </w:rPr>
              <w:t xml:space="preserve">16101-3960937-1 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EDUCATION</w:t>
            </w:r>
          </w:p>
          <w:p>
            <w:pPr>
              <w:pStyle w:val="style0"/>
              <w:rPr>
                <w:b/>
                <w:sz w:val="28"/>
                <w:szCs w:val="28"/>
                <w:shd w:val="clear" w:color="auto" w:fill="auto"/>
              </w:rPr>
            </w:pPr>
            <w:r>
              <w:rPr>
                <w:b/>
                <w:sz w:val="28"/>
                <w:szCs w:val="28"/>
                <w:shd w:val="clear" w:color="auto" w:fill="auto"/>
              </w:rPr>
              <w:t xml:space="preserve">Master in </w:t>
            </w:r>
            <w:r>
              <w:rPr>
                <w:b/>
                <w:sz w:val="28"/>
                <w:szCs w:val="28"/>
                <w:shd w:val="clear" w:color="auto" w:fill="auto"/>
                <w:lang w:val="en-US"/>
              </w:rPr>
              <w:t xml:space="preserve">Disaster management. </w:t>
            </w:r>
          </w:p>
          <w:p>
            <w:pPr>
              <w:pStyle w:val="style0"/>
              <w:rPr>
                <w:b/>
                <w:sz w:val="28"/>
                <w:szCs w:val="28"/>
                <w:shd w:val="clear" w:color="auto" w:fill="auto"/>
              </w:rPr>
            </w:pPr>
            <w:r>
              <w:rPr>
                <w:b/>
                <w:sz w:val="28"/>
                <w:szCs w:val="28"/>
                <w:shd w:val="clear" w:color="auto" w:fill="auto"/>
              </w:rPr>
              <w:t>(</w:t>
            </w:r>
            <w:r>
              <w:rPr>
                <w:b/>
                <w:sz w:val="28"/>
                <w:szCs w:val="28"/>
                <w:shd w:val="clear" w:color="auto" w:fill="auto"/>
                <w:lang w:val="en-US"/>
              </w:rPr>
              <w:t xml:space="preserve">MSC) </w:t>
            </w: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>(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University of Peshawar). 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b/>
                <w:color w:val="auto"/>
                <w:shd w:val="clear" w:color="auto" w:fill="auto"/>
              </w:rPr>
            </w:pPr>
            <w:r>
              <w:rPr>
                <w:b/>
                <w:color w:val="auto"/>
                <w:shd w:val="clear" w:color="auto" w:fill="auto"/>
              </w:rPr>
              <w:t>BACHELOR of Arts|</w:t>
            </w:r>
            <w:r>
              <w:rPr>
                <w:b/>
                <w:color w:val="auto"/>
                <w:shd w:val="clear" w:color="auto" w:fill="auto"/>
                <w:lang w:val="en-US"/>
              </w:rPr>
              <w:t xml:space="preserve">( Statistics and </w:t>
            </w:r>
            <w:r>
              <w:rPr>
                <w:b/>
                <w:color w:val="auto"/>
                <w:shd w:val="clear" w:color="auto" w:fill="auto"/>
                <w:lang w:val="en-US"/>
              </w:rPr>
              <w:t xml:space="preserve">Economics). </w:t>
            </w: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>(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Abdul Wali Khan University Mardan). </w:t>
            </w:r>
          </w:p>
          <w:p>
            <w:pPr>
              <w:pStyle w:val="style3"/>
              <w:outlineLvl w:val="2"/>
              <w:rPr>
                <w:b/>
                <w:color w:val="auto"/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b/>
                <w:color w:val="auto"/>
                <w:shd w:val="clear" w:color="auto" w:fill="auto"/>
              </w:rPr>
            </w:pPr>
            <w:r>
              <w:rPr>
                <w:b/>
                <w:color w:val="auto"/>
                <w:shd w:val="clear" w:color="auto" w:fill="auto"/>
              </w:rPr>
              <w:t>F</w:t>
            </w:r>
            <w:r>
              <w:rPr>
                <w:b/>
                <w:color w:val="auto"/>
                <w:shd w:val="clear" w:color="auto" w:fill="auto"/>
                <w:lang w:val="en-US"/>
              </w:rPr>
              <w:t>SC</w:t>
            </w:r>
            <w:r>
              <w:rPr>
                <w:b/>
                <w:color w:val="auto"/>
                <w:shd w:val="clear" w:color="auto" w:fill="auto"/>
              </w:rPr>
              <w:t xml:space="preserve"> | </w:t>
            </w:r>
            <w:r>
              <w:rPr>
                <w:b/>
                <w:color w:val="auto"/>
                <w:shd w:val="clear" w:color="auto" w:fill="auto"/>
                <w:lang w:val="en-US"/>
              </w:rPr>
              <w:t xml:space="preserve">(Pre-Engineering) </w:t>
            </w: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 xml:space="preserve">(Board of Intermediate &amp; Secondary Education 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>Mardan)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  <w:lang w:val="en-US"/>
              </w:rPr>
              <w:t xml:space="preserve">. </w:t>
            </w:r>
          </w:p>
          <w:p>
            <w:pPr>
              <w:pStyle w:val="style3"/>
              <w:outlineLvl w:val="2"/>
              <w:rPr>
                <w:b/>
                <w:color w:val="auto"/>
                <w:spacing w:val="0"/>
                <w:sz w:val="22"/>
                <w:szCs w:val="22"/>
                <w:shd w:val="clear" w:color="auto" w:fill="auto"/>
              </w:rPr>
            </w:pP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hd w:val="clear" w:color="auto" w:fill="auto"/>
              </w:rPr>
              <w:t xml:space="preserve">Secondary School Certificate </w:t>
            </w:r>
            <w:r>
              <w:rPr>
                <w:b/>
                <w:color w:val="auto"/>
                <w:shd w:val="clear" w:color="auto" w:fill="auto"/>
              </w:rPr>
              <w:t>|</w:t>
            </w:r>
            <w:r>
              <w:rPr>
                <w:b/>
                <w:color w:val="auto"/>
                <w:shd w:val="clear" w:color="auto" w:fill="auto"/>
                <w:lang w:val="en-US"/>
              </w:rPr>
              <w:t xml:space="preserve">(Science). </w:t>
            </w:r>
          </w:p>
          <w:p>
            <w:pPr>
              <w:pStyle w:val="style3"/>
              <w:outlineLvl w:val="2"/>
              <w:rPr>
                <w:b/>
                <w:color w:val="auto"/>
                <w:sz w:val="20"/>
                <w:szCs w:val="20"/>
                <w:shd w:val="clear" w:color="auto" w:fill="auto"/>
              </w:rPr>
            </w:pP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 xml:space="preserve">(Board of Intermediate &amp; Secondary Education </w:t>
            </w:r>
            <w:r>
              <w:rPr>
                <w:b/>
                <w:color w:val="auto"/>
                <w:sz w:val="20"/>
                <w:szCs w:val="20"/>
                <w:shd w:val="clear" w:color="auto" w:fill="auto"/>
              </w:rPr>
              <w:t>Mardan)</w:t>
            </w:r>
          </w:p>
          <w:p>
            <w:pPr>
              <w:pStyle w:val="style0"/>
              <w:rPr>
                <w:b/>
                <w:sz w:val="20"/>
                <w:szCs w:val="20"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rFonts w:ascii="Century Gothic" w:cs="Calibri" w:eastAsia="Calibri" w:hAnsi="Calibri"/>
                <w:b/>
                <w:color w:val="1a495d"/>
                <w:spacing w:val="10"/>
                <w:sz w:val="32"/>
                <w:szCs w:val="32"/>
                <w:shd w:val="clear" w:color="auto" w:fill="auto"/>
                <w:lang w:val="en-US" w:bidi="ar-SA" w:eastAsia="en-US"/>
              </w:rPr>
            </w:pPr>
          </w:p>
          <w:p>
            <w:pPr>
              <w:pStyle w:val="style2"/>
              <w:outlineLvl w:val="1"/>
              <w:rPr>
                <w:rFonts w:ascii="Century Gothic" w:cs="Calibri" w:eastAsia="Calibri" w:hAnsi="Calibri"/>
                <w:b/>
                <w:color w:val="1a495d"/>
                <w:spacing w:val="10"/>
                <w:sz w:val="32"/>
                <w:szCs w:val="32"/>
                <w:shd w:val="clear" w:color="auto" w:fill="auto"/>
                <w:lang w:val="en-US" w:bidi="ar-SA" w:eastAsia="en-US"/>
              </w:rPr>
            </w:pPr>
            <w:r>
              <w:rPr>
                <w:b/>
                <w:shd w:val="clear" w:color="auto" w:fill="auto"/>
                <w:lang w:val="en-US"/>
              </w:rPr>
              <w:t xml:space="preserve">Certificate </w:t>
            </w:r>
          </w:p>
          <w:p>
            <w:pPr>
              <w:pStyle w:val="style2"/>
              <w:outlineLvl w:val="1"/>
              <w:rPr>
                <w:b/>
                <w:shd w:val="clear" w:color="auto" w:fill="auto"/>
              </w:rPr>
            </w:pP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  <w:lang w:val="en-US"/>
              </w:rPr>
              <w:t xml:space="preserve">CBT (Certificate Based Training) in MS </w:t>
            </w:r>
            <w:r>
              <w:rPr>
                <w:b/>
                <w:shd w:val="clear" w:color="auto" w:fill="auto"/>
                <w:lang w:val="en-US"/>
              </w:rPr>
              <w:t>office.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  <w:lang w:val="en-US"/>
              </w:rPr>
              <w:t xml:space="preserve">Certificate of Participation for attended 3 </w:t>
            </w:r>
            <w:r>
              <w:rPr>
                <w:b/>
                <w:shd w:val="clear" w:color="auto" w:fill="auto"/>
                <w:lang w:val="en-US"/>
              </w:rPr>
              <w:t xml:space="preserve">days’ workshop on Management of Safe </w:t>
            </w:r>
            <w:r>
              <w:rPr>
                <w:b/>
                <w:shd w:val="clear" w:color="auto" w:fill="auto"/>
                <w:lang w:val="en-US"/>
              </w:rPr>
              <w:t xml:space="preserve">drinking Water and Sanitation in Rural </w:t>
            </w:r>
            <w:r>
              <w:rPr>
                <w:b/>
                <w:shd w:val="clear" w:color="auto" w:fill="auto"/>
                <w:lang w:val="en-US"/>
              </w:rPr>
              <w:t>Areas held at AHKNCRD.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  <w:lang w:val="en-US"/>
              </w:rPr>
              <w:t>Certificate of Digital Marketing.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  <w:lang w:val="en-US"/>
              </w:rPr>
              <w:t xml:space="preserve">1 month training on firefighting in Pakistan </w:t>
            </w:r>
            <w:r>
              <w:rPr>
                <w:b/>
                <w:shd w:val="clear" w:color="auto" w:fill="auto"/>
                <w:lang w:val="en-US"/>
              </w:rPr>
              <w:t xml:space="preserve">civil defense Peshawar. </w:t>
            </w:r>
          </w:p>
          <w:p>
            <w:pPr>
              <w:pStyle w:val="style0"/>
              <w:spacing w:after="280"/>
              <w:rPr>
                <w:b/>
                <w:sz w:val="20"/>
                <w:szCs w:val="20"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b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PERSONAL SKILLS</w:t>
            </w:r>
          </w:p>
          <w:tbl>
            <w:tblPr>
              <w:tblStyle w:val="style154"/>
              <w:tblW w:w="5318" w:type="dxa"/>
              <w:tblBorders>
                <w:top w:val="nil"/>
                <w:left w:val="nil"/>
                <w:bottom w:val="nil"/>
                <w:right w:val="nil"/>
                <w:insideH w:val="single" w:sz="24" w:space="0" w:color="ffffff"/>
                <w:insideV w:val="nil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829"/>
              <w:gridCol w:w="496"/>
              <w:gridCol w:w="499"/>
              <w:gridCol w:w="496"/>
              <w:gridCol w:w="499"/>
              <w:gridCol w:w="499"/>
            </w:tblGrid>
            <w:tr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COMMUNICATION</w:t>
                  </w:r>
                </w:p>
              </w:tc>
              <w:tc>
                <w:tcPr>
                  <w:tcW w:w="496" w:type="dxa"/>
                  <w:tcBorders>
                    <w:top w:val="nil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ORGANIZATION</w:t>
                  </w: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TEAM PLAYER</w:t>
                  </w: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CREATIVITY</w:t>
                  </w: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9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SOCIAL</w:t>
                  </w: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</w:tbl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b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COMPUTER SKILLS</w:t>
            </w:r>
          </w:p>
          <w:tbl>
            <w:tblPr>
              <w:tblStyle w:val="style154"/>
              <w:tblW w:w="5316" w:type="dxa"/>
              <w:tblBorders>
                <w:top w:val="nil"/>
                <w:left w:val="nil"/>
                <w:bottom w:val="nil"/>
                <w:right w:val="nil"/>
                <w:insideH w:val="single" w:sz="24" w:space="0" w:color="ffffff"/>
                <w:insideV w:val="nil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2828"/>
              <w:gridCol w:w="495"/>
              <w:gridCol w:w="499"/>
              <w:gridCol w:w="496"/>
              <w:gridCol w:w="499"/>
              <w:gridCol w:w="499"/>
            </w:tblGrid>
            <w:tr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MS Office</w:t>
                  </w:r>
                </w:p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</w:p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</w:p>
              </w:tc>
              <w:tc>
                <w:tcPr>
                  <w:tcW w:w="495" w:type="dxa"/>
                  <w:tcBorders>
                    <w:top w:val="nil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Internet browsing &amp; suffering</w:t>
                  </w:r>
                </w:p>
              </w:tc>
              <w:tc>
                <w:tcPr>
                  <w:tcW w:w="495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  <w:lang w:val="en-US"/>
                    </w:rPr>
                    <w:t xml:space="preserve">SPSS software </w:t>
                  </w:r>
                </w:p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</w:p>
              </w:tc>
              <w:tc>
                <w:tcPr>
                  <w:tcW w:w="495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</w:rPr>
                    <w:t>CorelDraw</w:t>
                  </w:r>
                </w:p>
              </w:tc>
              <w:tc>
                <w:tcPr>
                  <w:tcW w:w="495" w:type="dxa"/>
                  <w:tcBorders>
                    <w:top w:val="single" w:sz="24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  <w:right w:val="single" w:sz="8" w:space="0" w:color="ffffff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single" w:sz="24" w:space="0" w:color="ffffff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  <w:tr>
              <w:tblPrEx/>
              <w:trPr>
                <w:trHeight w:val="288" w:hRule="exact"/>
              </w:trPr>
              <w:tc>
                <w:tcPr>
                  <w:tcW w:w="2828" w:type="dxa"/>
                  <w:tcBorders/>
                  <w:tcMar>
                    <w:left w:w="0" w:type="dxa"/>
                    <w:right w:w="115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spacing w:before="60" w:after="120"/>
                    <w:rPr>
                      <w:b/>
                      <w:sz w:val="16"/>
                      <w:szCs w:val="16"/>
                      <w:shd w:val="clear" w:color="auto" w:fill="auto"/>
                    </w:rPr>
                  </w:pPr>
                  <w:r>
                    <w:rPr>
                      <w:b/>
                      <w:sz w:val="16"/>
                      <w:szCs w:val="16"/>
                      <w:shd w:val="clear" w:color="auto" w:fill="auto"/>
                      <w:lang w:val="en-US"/>
                    </w:rPr>
                    <w:t xml:space="preserve">GIS Mapping </w:t>
                  </w:r>
                </w:p>
              </w:tc>
              <w:tc>
                <w:tcPr>
                  <w:tcW w:w="495" w:type="dxa"/>
                  <w:tcBorders>
                    <w:top w:val="single" w:sz="24" w:space="0" w:color="ffffff"/>
                    <w:bottom w:val="nil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6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4a7090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nil"/>
                    <w:right w:val="single" w:sz="8" w:space="0" w:color="ffffff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24" w:space="0" w:color="ffffff"/>
                    <w:left w:val="single" w:sz="8" w:space="0" w:color="ffffff"/>
                    <w:bottom w:val="nil"/>
                  </w:tcBorders>
                  <w:shd w:val="clear" w:color="000000" w:fill="b1c6d7"/>
                  <w:tcMar>
                    <w:left w:w="0" w:type="dxa"/>
                    <w:right w:w="0" w:type="dxa"/>
                  </w:tcMar>
                </w:tcPr>
                <w:p>
                  <w:pPr>
                    <w:pStyle w:val="style0"/>
                    <w:tabs>
                      <w:tab w:val="left" w:leader="none" w:pos="2687"/>
                    </w:tabs>
                    <w:rPr>
                      <w:b/>
                      <w:shd w:val="clear" w:color="auto" w:fill="auto"/>
                    </w:rPr>
                  </w:pPr>
                </w:p>
              </w:tc>
            </w:tr>
          </w:tbl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rFonts w:ascii="Century Gothic" w:cs="Calibri" w:eastAsia="Calibri" w:hAnsi="Calibri"/>
                <w:b/>
                <w:color w:val="auto"/>
                <w:spacing w:val="10"/>
                <w:sz w:val="32"/>
                <w:szCs w:val="32"/>
                <w:shd w:val="clear" w:color="auto" w:fill="auto"/>
                <w:lang w:val="en-US" w:bidi="ar-SA" w:eastAsia="en-US"/>
              </w:rPr>
            </w:pPr>
            <w:r>
              <w:rPr>
                <w:rFonts w:ascii="Century Gothic" w:cs="Calibri" w:eastAsia="Calibri" w:hAnsi="Calibri"/>
                <w:b/>
                <w:color w:val="auto"/>
                <w:spacing w:val="10"/>
                <w:sz w:val="32"/>
                <w:szCs w:val="32"/>
                <w:shd w:val="clear" w:color="auto" w:fill="auto"/>
                <w:lang w:val="en-US" w:bidi="ar-SA" w:eastAsia="en-US"/>
              </w:rPr>
              <w:t>Hobbies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Internet Browsing &amp;suffering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Reading books &amp; Newspapers</w:t>
            </w:r>
          </w:p>
          <w:p>
            <w:pPr>
              <w:pStyle w:val="style0"/>
              <w:rPr>
                <w:b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Other Skills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Customers service skill.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Ability to perform general office duties, </w:t>
            </w:r>
            <w:r>
              <w:rPr>
                <w:b/>
                <w:shd w:val="clear" w:color="auto" w:fill="auto"/>
              </w:rPr>
              <w:t>such as: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Organizing paper work, filing and basic </w:t>
            </w:r>
            <w:r>
              <w:rPr>
                <w:b/>
                <w:shd w:val="clear" w:color="auto" w:fill="auto"/>
              </w:rPr>
              <w:t>calculation.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Work cooperatively in diverse </w:t>
            </w:r>
            <w:r>
              <w:rPr>
                <w:b/>
                <w:shd w:val="clear" w:color="auto" w:fill="auto"/>
              </w:rPr>
              <w:t>environment.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 xml:space="preserve">Ability to direct the work of others </w:t>
            </w:r>
            <w:r>
              <w:rPr>
                <w:b/>
                <w:shd w:val="clear" w:color="auto" w:fill="auto"/>
              </w:rPr>
              <w:t>effectively.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Self-motivated.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  <w:r>
              <w:rPr>
                <w:b/>
                <w:shd w:val="clear" w:color="auto" w:fill="auto"/>
              </w:rPr>
              <w:t>Good cognitive reasoning skills.</w:t>
            </w:r>
          </w:p>
          <w:p>
            <w:pPr>
              <w:pStyle w:val="style179"/>
              <w:numPr>
                <w:ilvl w:val="0"/>
                <w:numId w:val="1"/>
              </w:numPr>
              <w:rPr>
                <w:b/>
                <w:shd w:val="clear" w:color="auto" w:fill="auto"/>
              </w:rPr>
            </w:pPr>
          </w:p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  <w:r>
              <w:rPr>
                <w:color w:val="auto"/>
                <w:shd w:val="clear" w:color="auto" w:fill="auto"/>
              </w:rPr>
              <w:t>References</w:t>
            </w:r>
          </w:p>
          <w:p>
            <w:pPr>
              <w:pStyle w:val="style0"/>
              <w:ind w:right="90" w:firstLine="0"/>
              <w:jc w:val="both"/>
              <w:rPr>
                <w:b/>
                <w:sz w:val="20"/>
                <w:szCs w:val="20"/>
                <w:shd w:val="clear" w:color="auto" w:fill="auto"/>
              </w:rPr>
            </w:pPr>
            <w:r>
              <w:rPr>
                <w:b/>
                <w:sz w:val="20"/>
                <w:szCs w:val="20"/>
                <w:shd w:val="clear" w:color="auto" w:fill="auto"/>
              </w:rPr>
              <w:t>Will be furnished on demand.</w:t>
            </w:r>
          </w:p>
          <w:p>
            <w:pPr>
              <w:pStyle w:val="style94"/>
              <w:ind w:left="90" w:right="90" w:firstLine="0"/>
              <w:jc w:val="both"/>
              <w:rPr>
                <w:b/>
                <w:shd w:val="clear" w:color="auto" w:fill="auto"/>
              </w:rPr>
            </w:pPr>
            <w:r>
              <w:rPr>
                <w:rFonts w:ascii="Garamond" w:hAnsi="Garamond"/>
                <w:b/>
                <w:shd w:val="clear" w:color="auto" w:fill="auto"/>
              </w:rPr>
              <w:t> </w:t>
            </w:r>
          </w:p>
          <w:p>
            <w:pPr>
              <w:pStyle w:val="style1"/>
              <w:outlineLvl w:val="0"/>
              <w:rPr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If given an opportunity, it will be my earnest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endeavor to perform to the best of my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abilities and will strive to maintain the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standard of your esteemed organization in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most promising way with sincerity, loyalty,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 xml:space="preserve">hard work and utilizing my skills to the entire </w:t>
            </w:r>
            <w:r>
              <w:rPr>
                <w:color w:val="auto"/>
                <w:sz w:val="22"/>
                <w:szCs w:val="22"/>
                <w:shd w:val="clear" w:color="auto" w:fill="auto"/>
              </w:rPr>
              <w:t>satisfaction of my superiors.                     </w:t>
            </w:r>
          </w:p>
        </w:tc>
        <w:tc>
          <w:tcPr>
            <w:tcW w:w="234" w:type="dxa"/>
            <w:vMerge w:val="continue"/>
            <w:tcBorders/>
            <w:tcMar/>
          </w:tcPr>
          <w:p>
            <w:pPr>
              <w:pStyle w:val="style0"/>
              <w:rPr/>
            </w:pPr>
          </w:p>
        </w:tc>
        <w:tc>
          <w:tcPr>
            <w:tcW w:w="5547" w:type="dxa"/>
            <w:vMerge w:val="continue"/>
            <w:tcBorders/>
            <w:tcMar/>
          </w:tcPr>
          <w:p>
            <w:pPr>
              <w:pStyle w:val="style0"/>
              <w:rPr/>
            </w:pPr>
          </w:p>
        </w:tc>
      </w:tr>
      <w:tr>
        <w:tblPrEx/>
        <w:trPr>
          <w:trHeight w:val="5608" w:hRule="atLeast"/>
          <w:jc w:val="center"/>
        </w:trPr>
        <w:tc>
          <w:tcPr>
            <w:tcW w:w="5435" w:type="dxa"/>
            <w:gridSpan w:val="2"/>
            <w:tcBorders/>
            <w:tcMar>
              <w:right w:w="0" w:type="dxa"/>
            </w:tcMar>
          </w:tcPr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</w:p>
        </w:tc>
        <w:tc>
          <w:tcPr>
            <w:tcW w:w="234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  <w:tc>
          <w:tcPr>
            <w:tcW w:w="5547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</w:tr>
      <w:tr>
        <w:tblPrEx/>
        <w:trPr>
          <w:trHeight w:val="5608" w:hRule="atLeast"/>
          <w:jc w:val="center"/>
        </w:trPr>
        <w:tc>
          <w:tcPr>
            <w:tcW w:w="5435" w:type="dxa"/>
            <w:gridSpan w:val="2"/>
            <w:tcBorders/>
            <w:tcMar>
              <w:right w:w="0" w:type="dxa"/>
            </w:tcMar>
          </w:tcPr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</w:p>
        </w:tc>
        <w:tc>
          <w:tcPr>
            <w:tcW w:w="234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  <w:tc>
          <w:tcPr>
            <w:tcW w:w="5547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</w:tr>
      <w:tr>
        <w:tblPrEx/>
        <w:trPr>
          <w:trHeight w:val="5608" w:hRule="atLeast"/>
          <w:jc w:val="center"/>
        </w:trPr>
        <w:tc>
          <w:tcPr>
            <w:tcW w:w="5435" w:type="dxa"/>
            <w:gridSpan w:val="2"/>
            <w:tcBorders/>
            <w:tcMar>
              <w:right w:w="0" w:type="dxa"/>
            </w:tcMar>
          </w:tcPr>
          <w:p>
            <w:pPr>
              <w:pStyle w:val="style2"/>
              <w:outlineLvl w:val="1"/>
              <w:rPr>
                <w:color w:val="auto"/>
                <w:shd w:val="clear" w:color="auto" w:fill="auto"/>
              </w:rPr>
            </w:pPr>
          </w:p>
        </w:tc>
        <w:tc>
          <w:tcPr>
            <w:tcW w:w="234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  <w:tc>
          <w:tcPr>
            <w:tcW w:w="5547" w:type="dxa"/>
            <w:tcBorders/>
            <w:tcMar>
              <w:right w:w="0" w:type="dxa"/>
            </w:tcMar>
          </w:tcPr>
          <w:p>
            <w:pPr>
              <w:pStyle w:val="style0"/>
              <w:rPr>
                <w:shd w:val="clear" w:color="auto" w:fill="auto"/>
              </w:rPr>
            </w:pPr>
          </w:p>
        </w:tc>
      </w:tr>
    </w:tbl>
    <w:p>
      <w:pPr>
        <w:pStyle w:val="style0"/>
        <w:rPr>
          <w:shd w:val="clear" w:color="auto" w:fill="auto"/>
        </w:rPr>
      </w:pPr>
    </w:p>
    <w:sectPr>
      <w:headerReference w:type="default" r:id="rId2"/>
      <w:pgSz w:w="11907" w:h="16839" w:orient="portrait" w:code="9"/>
      <w:pgMar w:top="450" w:right="720" w:bottom="9" w:left="720" w:header="432" w:footer="144" w:gutter="0"/>
      <w:pgNumType w:fmt="decimal"/>
      <w:docGrid w:type="default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000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ernard MT Condensed"/>
    <w:panose1 w:val="02050806060000020404"/>
    <w:charset w:val="00"/>
    <w:family w:val="roman"/>
    <w:pitch w:val="variable"/>
    <w:sig w:usb0="00000003" w:usb1="00000000" w:usb2="00000000" w:usb3="00000000" w:csb0="00000001" w:csb1="00000000"/>
  </w:font>
  <w:font w:name="Candara">
    <w:altName w:val="Candara"/>
    <w:panose1 w:val="020e0502030000020204"/>
    <w:charset w:val="00"/>
    <w:family w:val="swiss"/>
    <w:pitch w:val="variable"/>
    <w:sig w:usb0="A00002EF" w:usb1="4000A44B" w:usb2="00000000" w:usb3="00000000" w:csb0="0000019F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>
        <w:shd w:val="clear" w:color="auto" w:fill="auto"/>
      </w:rPr>
    </w:pPr>
  </w:p>
  <w:p>
    <w:pPr>
      <w:pStyle w:val="style31"/>
      <w:rPr>
        <w:shd w:val="clear" w:color="auto" w:fil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E1C3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hd w:val="clear" w:color="auto" w:fil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hd w:val="clear" w:color="auto" w:fil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shd w:val="clear" w:color="auto" w:fill="aut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hd w:val="clear" w:color="auto" w:fill="auto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hd w:val="clear" w:color="auto" w:fill="auto"/>
      </w:rPr>
    </w:lvl>
    <w:lvl w:ilvl="6">
      <w:start w:val="1"/>
      <w:numFmt w:val="decimal"/>
      <w:lvlText w:val="%7."/>
      <w:lvlJc w:val="left"/>
      <w:pPr>
        <w:ind w:left="5040" w:hanging="360"/>
      </w:pPr>
      <w:rPr>
        <w:shd w:val="clear" w:color="auto" w:fill="auto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hd w:val="clear" w:color="auto" w:fill="auto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hd w:val="clear" w:color="auto" w:fill="auto"/>
      </w:rPr>
    </w:lvl>
  </w:abstractNum>
  <w:abstractNum w:abstractNumId="1">
    <w:nsid w:val="00000001"/>
    <w:multiLevelType w:val="hybridMultilevel"/>
    <w:tmpl w:val="31D199E1"/>
    <w:lvl w:ilvl="0">
      <w:start w:val="1"/>
      <w:numFmt w:val="bullet"/>
      <w:lvlText w:val="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1">
      <w:start w:val="1"/>
      <w:numFmt w:val="bullet"/>
      <w:lvlText w:val="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2">
      <w:start w:val="1"/>
      <w:numFmt w:val="bullet"/>
      <w:lvlText w:val="·"/>
      <w:lvlJc w:val="left"/>
      <w:pPr>
        <w:tabs>
          <w:tab w:val="left" w:leader="none" w:pos="2160"/>
        </w:tabs>
        <w:ind w:left="216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3">
      <w:start w:val="1"/>
      <w:numFmt w:val="bullet"/>
      <w:lvlText w:val="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4">
      <w:start w:val="1"/>
      <w:numFmt w:val="bullet"/>
      <w:lvlText w:val="·"/>
      <w:lvlJc w:val="left"/>
      <w:pPr>
        <w:tabs>
          <w:tab w:val="left" w:leader="none" w:pos="3600"/>
        </w:tabs>
        <w:ind w:left="360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5">
      <w:start w:val="1"/>
      <w:numFmt w:val="bullet"/>
      <w:lvlText w:val="·"/>
      <w:lvlJc w:val="left"/>
      <w:pPr>
        <w:tabs>
          <w:tab w:val="left" w:leader="none" w:pos="4320"/>
        </w:tabs>
        <w:ind w:left="432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6">
      <w:start w:val="1"/>
      <w:numFmt w:val="bullet"/>
      <w:lvlText w:val="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7">
      <w:start w:val="1"/>
      <w:numFmt w:val="bullet"/>
      <w:lvlText w:val="·"/>
      <w:lvlJc w:val="left"/>
      <w:pPr>
        <w:tabs>
          <w:tab w:val="left" w:leader="none" w:pos="5760"/>
        </w:tabs>
        <w:ind w:left="5760" w:hanging="360"/>
      </w:pPr>
      <w:rPr>
        <w:rFonts w:ascii="Symbol" w:hAnsi="Symbol" w:hint="default"/>
        <w:sz w:val="20"/>
        <w:szCs w:val="20"/>
        <w:shd w:val="clear" w:color="auto" w:fill="auto"/>
      </w:rPr>
    </w:lvl>
    <w:lvl w:ilvl="8">
      <w:start w:val="1"/>
      <w:numFmt w:val="bullet"/>
      <w:lvlText w:val="·"/>
      <w:lvlJc w:val="left"/>
      <w:pPr>
        <w:tabs>
          <w:tab w:val="left" w:leader="none" w:pos="6480"/>
        </w:tabs>
        <w:ind w:left="6480" w:hanging="360"/>
      </w:pPr>
      <w:rPr>
        <w:rFonts w:ascii="Symbol" w:hAnsi="Symbol" w:hint="default"/>
        <w:sz w:val="20"/>
        <w:szCs w:val="20"/>
        <w:shd w:val="clear" w:color="auto" w:fill="auto"/>
      </w:rPr>
    </w:lvl>
  </w:abstractNum>
  <w:abstractNum w:abstractNumId="2">
    <w:nsid w:val="00000002"/>
    <w:multiLevelType w:val="hybridMultilevel"/>
    <w:tmpl w:val="522A179B"/>
    <w:lvl w:ilvl="0">
      <w:start w:val="6"/>
      <w:numFmt w:val="bullet"/>
      <w:lvlText w:val="-"/>
      <w:lvlJc w:val="left"/>
      <w:pPr>
        <w:ind w:left="720" w:hanging="360"/>
      </w:pPr>
      <w:rPr>
        <w:rFonts w:ascii="Century Gothic" w:cs="Arial" w:eastAsia="Calibri" w:hAnsi="Century Gothic" w:hint="default"/>
        <w:shd w:val="clear" w:color="auto" w:fil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  <w:shd w:val="clear" w:color="auto" w:fill="auto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  <w:shd w:val="clear" w:color="auto" w:fill="auto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  <w:shd w:val="clear" w:color="auto" w:fil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  <w:shd w:val="clear" w:color="auto" w:fill="auto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  <w:shd w:val="clear" w:color="auto" w:fill="auto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  <w:shd w:val="clear" w:color="auto" w:fill="auto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  <w:shd w:val="clear" w:color="auto" w:fill="auto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  <w:shd w:val="clear" w:color="auto" w:fill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isplayHorizontalDrawingGridEvery w:val="0"/>
  <w:displayVerticalDrawingGridEvery w:val="2"/>
  <w:noPunctuationKerning/>
  <w:characterSpacingControl w:val="doNotCompress"/>
  <w:savePreviewPicture/>
  <w:compat>
    <w:useFELayout/>
    <w:compatSetting w:name="compatibilityMode" w:uri="http://schemas.microsoft.com/office/word" w:val="12"/>
  </w:compat>
  <m:mathPr>
    <m:smallFrac m:val="1"/>
    <m:dispDef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shd w:val="clear" w:color="auto" w:fill="auto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uiPriority w:val="1"/>
    <w:pPr/>
    <w:rPr>
      <w:rFonts w:ascii="Century Gothic" w:hAnsi="Century Gothic"/>
      <w:shd w:val="clear" w:color="auto" w:fill="auto"/>
    </w:rPr>
  </w:style>
  <w:style w:type="character" w:default="1" w:styleId="style65">
    <w:name w:val="Default Paragraph Font"/>
    <w:next w:val="style65"/>
    <w:uiPriority w:val="2"/>
  </w:style>
  <w:style w:type="table" w:default="1" w:styleId="style105">
    <w:name w:val="Normal Table"/>
    <w:next w:val="style105"/>
    <w:uiPriority w:val="3"/>
    <w:pPr/>
    <w:rPr>
      <w:shd w:val="clear" w:color="auto" w:fil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4"/>
    <w:pPr/>
  </w:style>
  <w:style w:type="paragraph" w:styleId="style1">
    <w:name w:val="heading 1"/>
    <w:basedOn w:val="style0"/>
    <w:next w:val="style0"/>
    <w:link w:val="style4097"/>
    <w:qFormat/>
    <w:uiPriority w:val="7"/>
    <w:pPr>
      <w:shd w:val="clear" w:color="000000" w:fill="276e8b"/>
      <w:spacing w:after="0" w:lineRule="auto" w:line="240"/>
      <w:outlineLvl w:val="0"/>
    </w:pPr>
    <w:rPr>
      <w:b/>
      <w:color w:val="f2f2f2"/>
      <w:spacing w:val="10"/>
      <w:sz w:val="24"/>
      <w:szCs w:val="24"/>
      <w:shd w:val="clear" w:color="auto" w:fill="auto"/>
    </w:rPr>
  </w:style>
  <w:style w:type="paragraph" w:styleId="style2">
    <w:name w:val="heading 2"/>
    <w:basedOn w:val="style0"/>
    <w:next w:val="style0"/>
    <w:link w:val="style4100"/>
    <w:qFormat/>
    <w:uiPriority w:val="8"/>
    <w:pPr>
      <w:spacing w:after="0" w:lineRule="auto" w:line="240"/>
      <w:outlineLvl w:val="1"/>
    </w:pPr>
    <w:rPr>
      <w:b/>
      <w:color w:val="1a495d"/>
      <w:spacing w:val="10"/>
      <w:sz w:val="32"/>
      <w:szCs w:val="32"/>
      <w:shd w:val="clear" w:color="auto" w:fill="auto"/>
    </w:rPr>
  </w:style>
  <w:style w:type="paragraph" w:styleId="style3">
    <w:name w:val="heading 3"/>
    <w:basedOn w:val="style0"/>
    <w:next w:val="style0"/>
    <w:link w:val="style4101"/>
    <w:qFormat/>
    <w:uiPriority w:val="9"/>
    <w:pPr>
      <w:spacing w:after="0" w:lineRule="auto" w:line="240"/>
      <w:outlineLvl w:val="2"/>
    </w:pPr>
    <w:rPr>
      <w:color w:val="1a495d"/>
      <w:spacing w:val="6"/>
      <w:sz w:val="28"/>
      <w:szCs w:val="28"/>
      <w:shd w:val="clear" w:color="auto" w:fill="auto"/>
    </w:rPr>
  </w:style>
  <w:style w:type="paragraph" w:styleId="style4">
    <w:name w:val="heading 4"/>
    <w:basedOn w:val="style3"/>
    <w:next w:val="style0"/>
    <w:link w:val="style4103"/>
    <w:qFormat/>
    <w:uiPriority w:val="10"/>
    <w:pPr>
      <w:outlineLvl w:val="3"/>
    </w:pPr>
    <w:rPr>
      <w:color w:val="7fc0db"/>
      <w:shd w:val="clear" w:color="auto" w:fill="auto"/>
    </w:rPr>
  </w:style>
  <w:style w:type="paragraph" w:styleId="style5">
    <w:name w:val="heading 5"/>
    <w:basedOn w:val="style0"/>
    <w:next w:val="style0"/>
    <w:link w:val="style4104"/>
    <w:qFormat/>
    <w:uiPriority w:val="11"/>
    <w:pPr>
      <w:spacing w:before="40" w:after="0"/>
      <w:outlineLvl w:val="4"/>
    </w:pPr>
    <w:rPr>
      <w:rFonts w:ascii="Calibri Light" w:cs="Times New Roman" w:eastAsia="宋体" w:hAnsi="Calibri Light"/>
      <w:color w:val="276e8b"/>
      <w:shd w:val="clear" w:color="auto" w:fill="auto"/>
    </w:rPr>
  </w:style>
  <w:style w:type="paragraph" w:styleId="style179">
    <w:name w:val="List Paragraph"/>
    <w:basedOn w:val="style0"/>
    <w:next w:val="style179"/>
    <w:qFormat/>
    <w:uiPriority w:val="26"/>
    <w:pPr>
      <w:ind w:left="720" w:firstLine="0"/>
      <w:contextualSpacing/>
    </w:pPr>
    <w:rPr>
      <w:shd w:val="clear" w:color="auto" w:fill="auto"/>
    </w:rPr>
  </w:style>
  <w:style w:type="table" w:styleId="style154">
    <w:name w:val="Table Grid"/>
    <w:basedOn w:val="style105"/>
    <w:next w:val="style154"/>
    <w:uiPriority w:val="37"/>
    <w:pPr>
      <w:spacing w:after="0" w:lineRule="auto" w:line="240"/>
    </w:pPr>
    <w:rPr>
      <w:shd w:val="clear" w:color="auto" w:fil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customStyle="1" w:styleId="style4097">
    <w:name w:val="Heading 1 Char_7cd14da5-5c3e-4c0c-8202-de46bce44e95"/>
    <w:basedOn w:val="style65"/>
    <w:next w:val="style4097"/>
    <w:link w:val="style1"/>
    <w:uiPriority w:val="151"/>
    <w:rPr>
      <w:rFonts w:ascii="Century Gothic" w:hAnsi="Century Gothic"/>
      <w:b/>
      <w:color w:val="f2f2f2"/>
      <w:spacing w:val="10"/>
      <w:sz w:val="24"/>
      <w:szCs w:val="24"/>
      <w:shd w:val="clear" w:color="000000" w:fill="276e8b"/>
    </w:rPr>
  </w:style>
  <w:style w:type="character" w:styleId="style85">
    <w:name w:val="Hyperlink"/>
    <w:basedOn w:val="style65"/>
    <w:next w:val="style85"/>
    <w:uiPriority w:val="152"/>
    <w:rPr>
      <w:color w:val="6b9f25"/>
      <w:u w:val="single"/>
      <w:shd w:val="clear" w:color="auto" w:fill="auto"/>
    </w:rPr>
  </w:style>
  <w:style w:type="paragraph" w:customStyle="1" w:styleId="style4098">
    <w:name w:val="Name"/>
    <w:basedOn w:val="style0"/>
    <w:next w:val="style4098"/>
    <w:qFormat/>
    <w:uiPriority w:val="153"/>
    <w:pPr>
      <w:spacing w:after="0" w:lineRule="auto" w:line="240"/>
      <w:ind w:left="-108" w:firstLine="0"/>
      <w:jc w:val="center"/>
    </w:pPr>
    <w:rPr>
      <w:b/>
      <w:color w:val="276e8b"/>
      <w:spacing w:val="6"/>
      <w:sz w:val="56"/>
      <w:szCs w:val="56"/>
      <w:shd w:val="clear" w:color="auto" w:fill="auto"/>
    </w:rPr>
  </w:style>
  <w:style w:type="paragraph" w:customStyle="1" w:styleId="style4099">
    <w:name w:val="Job Title"/>
    <w:basedOn w:val="style0"/>
    <w:next w:val="style4099"/>
    <w:qFormat/>
    <w:uiPriority w:val="154"/>
    <w:pPr>
      <w:spacing w:after="0" w:lineRule="auto" w:line="240"/>
      <w:ind w:left="-108" w:firstLine="0"/>
      <w:jc w:val="center"/>
    </w:pPr>
    <w:rPr>
      <w:color w:val="808080"/>
      <w:spacing w:val="6"/>
      <w:sz w:val="44"/>
      <w:szCs w:val="44"/>
      <w:shd w:val="clear" w:color="auto" w:fill="auto"/>
    </w:rPr>
  </w:style>
  <w:style w:type="character" w:customStyle="1" w:styleId="style4100">
    <w:name w:val="Heading 2 Char_713e2813-c77f-4958-86eb-308eb3da698a"/>
    <w:basedOn w:val="style65"/>
    <w:next w:val="style4100"/>
    <w:link w:val="style2"/>
    <w:uiPriority w:val="155"/>
    <w:rPr>
      <w:rFonts w:ascii="Century Gothic" w:hAnsi="Century Gothic"/>
      <w:b/>
      <w:color w:val="1a495d"/>
      <w:spacing w:val="10"/>
      <w:sz w:val="32"/>
      <w:szCs w:val="32"/>
      <w:shd w:val="clear" w:color="auto" w:fill="auto"/>
    </w:rPr>
  </w:style>
  <w:style w:type="character" w:customStyle="1" w:styleId="style4101">
    <w:name w:val="Heading 3 Char_e365d508-3a2f-49da-ac89-50bc97c01d41"/>
    <w:basedOn w:val="style65"/>
    <w:next w:val="style4101"/>
    <w:link w:val="style3"/>
    <w:uiPriority w:val="156"/>
    <w:rPr>
      <w:rFonts w:ascii="Century Gothic" w:hAnsi="Century Gothic"/>
      <w:color w:val="1a495d"/>
      <w:spacing w:val="6"/>
      <w:sz w:val="28"/>
      <w:szCs w:val="28"/>
      <w:shd w:val="clear" w:color="auto" w:fill="auto"/>
    </w:rPr>
  </w:style>
  <w:style w:type="paragraph" w:customStyle="1" w:styleId="style4102">
    <w:name w:val="Year"/>
    <w:basedOn w:val="style0"/>
    <w:next w:val="style4102"/>
    <w:qFormat/>
    <w:uiPriority w:val="157"/>
    <w:pPr>
      <w:spacing w:after="0" w:lineRule="auto" w:line="240"/>
      <w:jc w:val="right"/>
    </w:pPr>
    <w:rPr>
      <w:shd w:val="clear" w:color="auto" w:fill="auto"/>
    </w:rPr>
  </w:style>
  <w:style w:type="character" w:customStyle="1" w:styleId="style4103">
    <w:name w:val="Heading 4 Char_90ffc593-12fb-4be4-bc81-540cceddacc9"/>
    <w:basedOn w:val="style65"/>
    <w:next w:val="style4103"/>
    <w:link w:val="style4"/>
    <w:uiPriority w:val="158"/>
    <w:rPr>
      <w:rFonts w:ascii="Century Gothic" w:hAnsi="Century Gothic"/>
      <w:color w:val="7fc0db"/>
      <w:spacing w:val="6"/>
      <w:sz w:val="28"/>
      <w:szCs w:val="28"/>
      <w:shd w:val="clear" w:color="auto" w:fill="auto"/>
    </w:rPr>
  </w:style>
  <w:style w:type="character" w:customStyle="1" w:styleId="style4104">
    <w:name w:val="Heading 5 Char_13724e12-9262-44ab-8d28-b5283358da7d"/>
    <w:basedOn w:val="style65"/>
    <w:next w:val="style4104"/>
    <w:link w:val="style5"/>
    <w:uiPriority w:val="159"/>
    <w:rPr>
      <w:rFonts w:ascii="Calibri Light" w:cs="Times New Roman" w:eastAsia="宋体" w:hAnsi="Calibri Light"/>
      <w:color w:val="276e8b"/>
      <w:sz w:val="20"/>
      <w:szCs w:val="20"/>
      <w:shd w:val="clear" w:color="auto" w:fill="auto"/>
    </w:rPr>
  </w:style>
  <w:style w:type="paragraph" w:styleId="style153">
    <w:name w:val="Balloon Text"/>
    <w:basedOn w:val="style0"/>
    <w:next w:val="style153"/>
    <w:link w:val="style4105"/>
    <w:uiPriority w:val="160"/>
    <w:pPr>
      <w:spacing w:after="0" w:lineRule="auto" w:line="240"/>
    </w:pPr>
    <w:rPr>
      <w:rFonts w:ascii="Tahoma" w:cs="Tahoma" w:hAnsi="Tahoma"/>
      <w:sz w:val="16"/>
      <w:szCs w:val="16"/>
      <w:shd w:val="clear" w:color="auto" w:fill="auto"/>
    </w:rPr>
  </w:style>
  <w:style w:type="character" w:customStyle="1" w:styleId="style4105">
    <w:name w:val="Balloon Text Char"/>
    <w:basedOn w:val="style65"/>
    <w:next w:val="style4105"/>
    <w:link w:val="style153"/>
    <w:uiPriority w:val="161"/>
    <w:rPr>
      <w:rFonts w:ascii="Tahoma" w:cs="Tahoma" w:hAnsi="Tahoma"/>
      <w:sz w:val="16"/>
      <w:szCs w:val="16"/>
      <w:shd w:val="clear" w:color="auto" w:fill="auto"/>
    </w:rPr>
  </w:style>
  <w:style w:type="paragraph" w:styleId="style31">
    <w:name w:val="header"/>
    <w:basedOn w:val="style0"/>
    <w:next w:val="style31"/>
    <w:link w:val="style4106"/>
    <w:uiPriority w:val="162"/>
    <w:pPr>
      <w:tabs>
        <w:tab w:val="center" w:leader="none" w:pos="4680"/>
        <w:tab w:val="right" w:leader="none" w:pos="9360"/>
      </w:tabs>
      <w:spacing w:after="0" w:lineRule="auto" w:line="240"/>
    </w:pPr>
    <w:rPr>
      <w:shd w:val="clear" w:color="auto" w:fill="auto"/>
    </w:rPr>
  </w:style>
  <w:style w:type="character" w:customStyle="1" w:styleId="style4106">
    <w:name w:val="Header Char_9ee14e9c-a91a-4140-851d-e16254142722"/>
    <w:basedOn w:val="style65"/>
    <w:next w:val="style4106"/>
    <w:link w:val="style31"/>
    <w:uiPriority w:val="163"/>
    <w:rPr>
      <w:rFonts w:ascii="Century Gothic" w:hAnsi="Century Gothic"/>
      <w:shd w:val="clear" w:color="auto" w:fill="auto"/>
    </w:rPr>
  </w:style>
  <w:style w:type="paragraph" w:styleId="style32">
    <w:name w:val="footer"/>
    <w:basedOn w:val="style0"/>
    <w:next w:val="style32"/>
    <w:link w:val="style4107"/>
    <w:uiPriority w:val="164"/>
    <w:pPr>
      <w:tabs>
        <w:tab w:val="center" w:leader="none" w:pos="4680"/>
        <w:tab w:val="right" w:leader="none" w:pos="9360"/>
      </w:tabs>
      <w:spacing w:after="0" w:lineRule="auto" w:line="240"/>
    </w:pPr>
    <w:rPr>
      <w:shd w:val="clear" w:color="auto" w:fill="auto"/>
    </w:rPr>
  </w:style>
  <w:style w:type="character" w:customStyle="1" w:styleId="style4107">
    <w:name w:val="Footer Char_77ac5c8d-6f33-40c2-bb89-acd6ee919e8f"/>
    <w:basedOn w:val="style65"/>
    <w:next w:val="style4107"/>
    <w:link w:val="style32"/>
    <w:uiPriority w:val="165"/>
    <w:rPr>
      <w:rFonts w:ascii="Century Gothic" w:hAnsi="Century Gothic"/>
      <w:shd w:val="clear" w:color="auto" w:fill="auto"/>
    </w:rPr>
  </w:style>
  <w:style w:type="paragraph" w:styleId="style94">
    <w:name w:val="Normal (Web)"/>
    <w:basedOn w:val="style0"/>
    <w:next w:val="style94"/>
    <w:uiPriority w:val="166"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shd w:val="clear" w:color="auto" w:fill="auto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575</Words>
  <Pages>4</Pages>
  <Characters>3643</Characters>
  <Application>WPS Office</Application>
  <DocSecurity>0</DocSecurity>
  <Paragraphs>244</Paragraphs>
  <ScaleCrop>false</ScaleCrop>
  <Company>Hewlett-Packard</Company>
  <LinksUpToDate>false</LinksUpToDate>
  <CharactersWithSpaces>4161</CharactersWithSpaces>
  <SharedDoc>false</SharedDoc>
  <HyperlinksChanged>false</HyperlinksChanged>
  <MMClips>0</MMClips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2022-09-01T05:11:54Z</dcterms:created>
  <dc:creator>affan</dc:creator>
  <lastModifiedBy>Infinix X695</lastModifiedBy>
  <dcterms:modified xsi:type="dcterms:W3CDTF">2023-04-14T11:33:08Z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b8d232c26bd743d28b41fcd4d6210040</vt:lpwstr>
  </property>
</Properties>
</file>