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kvndiuf6l9e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</w:rPr>
        <w:drawing>
          <wp:inline distB="114300" distT="114300" distL="114300" distR="114300">
            <wp:extent cx="806631" cy="1077686"/>
            <wp:effectExtent b="25400" l="25400" r="25400" t="254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631" cy="1077686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79xridb4cid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5m7mz19txtat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Abdul Mateen Khan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3z6gt4iwsxhw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GIKI Calony Tarbela 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xufm9ce0b3o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Tehsil Topi, District Swabi  kp.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f785e1gt9hb3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Mobile No.03499630563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4f81bd"/>
          <w:sz w:val="18"/>
          <w:szCs w:val="18"/>
        </w:rPr>
      </w:pPr>
      <w:bookmarkStart w:colFirst="0" w:colLast="0" w:name="_heading=h.b6iktdpg6kbg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Email:  abdulmateen5152@gmail.com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4f81bd" w:space="4" w:sz="4" w:val="single"/>
          <w:left w:color="4f81bd" w:space="6" w:sz="4" w:val="single"/>
          <w:bottom w:color="4f81bd" w:space="4" w:sz="4" w:val="single"/>
          <w:right w:color="4f81bd" w:space="6" w:sz="4" w:val="single"/>
          <w:between w:space="0" w:sz="0" w:val="nil"/>
        </w:pBdr>
        <w:shd w:fill="4f81bd" w:val="clear"/>
        <w:spacing w:after="160" w:before="240" w:line="288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32"/>
          <w:szCs w:val="32"/>
          <w:rtl w:val="0"/>
        </w:rPr>
        <w:t xml:space="preserve">Abdul Mateen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Khan</w:t>
      </w:r>
    </w:p>
    <w:tbl>
      <w:tblPr>
        <w:tblStyle w:val="Table1"/>
        <w:tblW w:w="10080.0" w:type="dxa"/>
        <w:jc w:val="left"/>
        <w:tblBorders>
          <w:insideH w:color="4f81bd" w:space="0" w:sz="4" w:val="single"/>
        </w:tblBorders>
        <w:tblLayout w:type="fixed"/>
        <w:tblLook w:val="0400"/>
      </w:tblPr>
      <w:tblGrid>
        <w:gridCol w:w="1895"/>
        <w:gridCol w:w="456"/>
        <w:gridCol w:w="7729"/>
        <w:tblGridChange w:id="0">
          <w:tblGrid>
            <w:gridCol w:w="1895"/>
            <w:gridCol w:w="456"/>
            <w:gridCol w:w="7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 obtain a challenging and rewarding position as a Mental Health Professional in a reputable organization, utilizing my skills and experience to promote psychological well-being and resilience, particularly in vulnerable population.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Professional Achievements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numPr>
                <w:ilvl w:val="0"/>
                <w:numId w:val="2"/>
              </w:numPr>
              <w:ind w:left="108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rtl w:val="0"/>
              </w:rPr>
              <w:t xml:space="preserve">Proficient in accessing data and formulating solutions.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Well Command in Microsoft Windows XP, Windows 10 and Z.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Creative, innovative, hardworking and possessing leadership abilities.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Able to work under pressure and meeting deadlines.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teaching skills in relevant subjects.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oriented, competitive and excellent communication &amp; interpersonal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10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Expert in Microsoft Office Applications.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Heading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720" w:right="144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psychopathologist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720" w:right="144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Social convener in mental health care Centre Peshawar.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720" w:right="1440" w:hanging="36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Cognitive Behaviour Therapist Saeed  psychiatric centre Peshawar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left="720" w:right="144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Primary Health Care practitioner Emergency ward LRH peshawar.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Style w:val="Heading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Work History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Being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Social Psychologist at Alkhidmat Foundation and District health office Swabi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as a lecturer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psychology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as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district Focal person for Emergency operations Center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working as a internee technologist at DHQ hospital Charsadda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Working as Asst CVOS ( assistant Cardiovascular operation Surgeon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AMC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Ayub Medical Complex Abbott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abad ) ETC block.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Qualifications &amp; professional Education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MS Psychology from University of Peshawar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Accredited Holistic Counselling and Psychotherapy Course from Pakistan institute of Mind sciences Lahore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b w:val="1"/>
                <w:i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Research of Experience: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Synthesis of Camposit based nano Materials,Semiconductor Nanoparticles.(University of Swabi)Co supervision from University of Peshawar.     2022.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 International Relations.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MSC.Organic Chemistry University of Swabi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3.87 CGPA with Distinguished position (Gold Medalist)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hanging="360"/>
              <w:jc w:val="both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BSC in Biological Sciences from SMKMemmorial Degree College Kotha Swabi affiliated from (AWKUM ) 2015   1st Division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Fsc Pre Medical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GPGC Swabi.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BISE Mardan.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Matric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89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QGS Swabi.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BISE Mardan.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2year diploma in health Technology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Style w:val="Heading1"/>
              <w:tabs>
                <w:tab w:val="left" w:leader="none" w:pos="240"/>
              </w:tabs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personal information </w:t>
            </w:r>
          </w:p>
          <w:p w:rsidR="00000000" w:rsidDel="00000000" w:rsidP="00000000" w:rsidRDefault="00000000" w:rsidRPr="00000000" w14:paraId="0000004E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88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Heading2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Name. Abdul Mateen Khan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Father Name. Fazal Rahman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Date of Birth. 04/02/1996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Religion. Islam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Nationality. Pakistan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Cell. 03499630563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CNIC.1620217817943</w:t>
            </w:r>
          </w:p>
          <w:p w:rsidR="00000000" w:rsidDel="00000000" w:rsidP="00000000" w:rsidRDefault="00000000" w:rsidRPr="00000000" w14:paraId="00000058">
            <w:pPr>
              <w:rPr>
                <w:color w:val="59595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WhatsApp Cell No.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0300-1488999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285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85"/>
              </w:tabs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Research Report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85"/>
              </w:tabs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88" w:lineRule="auto"/>
              <w:ind w:right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88" w:lineRule="auto"/>
              <w:ind w:right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</w:t>
            </w:r>
          </w:p>
        </w:tc>
        <w:tc>
          <w:tcPr/>
          <w:p w:rsidR="00000000" w:rsidDel="00000000" w:rsidP="00000000" w:rsidRDefault="00000000" w:rsidRPr="00000000" w14:paraId="0000005E">
            <w:pPr>
              <w:pStyle w:val="Heading2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 of Social media on self esteem  by Abdul Mateen khan, Mehran and Shayan.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Impact of Gender-Based Violence on Women's Mental Health in Pakistan: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of Social media on School Childrens during COVID 19.</w:t>
            </w:r>
          </w:p>
        </w:tc>
      </w:tr>
      <w:tr>
        <w:trPr>
          <w:cantSplit w:val="0"/>
          <w:trHeight w:val="1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Coordinator of 1st International Conference on Drug Discovery against Cancer &amp; other Diseases(DDCD) University of Swabi.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ANNUAL HEALTH RESEARCH CONFERENCE ORGANISER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ANNUAL HEALTH RESEARCH CONFERENCE PARTICIPANT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KHYBER MEDICAL UNIVERSITY SPORTS GALA ORGANISER 2K15 2K16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CHEIF ORGANISER OF KHYBER MEDICAL UNIVERSITY; ANNUAL SPORTS GALA 2K17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CHAMPION OF ENGLISH SPEECH COMPARING.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Style w:val="Heading1"/>
              <w:tabs>
                <w:tab w:val="left" w:leader="none" w:pos="39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Style w:val="Heading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languages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Style w:val="Heading2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Pashto, English &amp; inarticulate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Persian.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Style w:val="Heading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Style w:val="Heading2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Will be made available on demand.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Semi GOVERNMENT Experience 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Currently working 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2years  Experience in Public administration 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DEOC, Deputy Commissioner Office Swabi as District Polio Eradication Focal person Swabi.</w:t>
            </w:r>
          </w:p>
          <w:p w:rsidR="00000000" w:rsidDel="00000000" w:rsidP="00000000" w:rsidRDefault="00000000" w:rsidRPr="00000000" w14:paraId="0000007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 3year 7 months experience in District Health Office Main store EPI</w:t>
            </w:r>
          </w:p>
          <w:p w:rsidR="00000000" w:rsidDel="00000000" w:rsidP="00000000" w:rsidRDefault="00000000" w:rsidRPr="00000000" w14:paraId="0000008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a daily wager social worker, work on community social mobilization to support WHO's immunization efforts, focusing on community engagement, education, vaccine accessibility, and data reporting.</w:t>
            </w:r>
          </w:p>
        </w:tc>
      </w:tr>
    </w:tbl>
    <w:p w:rsidR="00000000" w:rsidDel="00000000" w:rsidP="00000000" w:rsidRDefault="00000000" w:rsidRPr="00000000" w14:paraId="00000082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59595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96.0" w:type="dxa"/>
      <w:jc w:val="left"/>
      <w:tblLayout w:type="fixed"/>
      <w:tblLook w:val="0400"/>
    </w:tblPr>
    <w:tblGrid>
      <w:gridCol w:w="5148"/>
      <w:gridCol w:w="5148"/>
      <w:tblGridChange w:id="0">
        <w:tblGrid>
          <w:gridCol w:w="5148"/>
          <w:gridCol w:w="514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|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[Your Name]</w:t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lang w:val="en-US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mbria" w:cs="Cambria" w:eastAsia="Cambria" w:hAnsi="Cambria"/>
      <w:smallCaps w:val="1"/>
      <w:color w:val="4f81b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Cambria" w:cs="Cambria" w:eastAsia="Cambria" w:hAnsi="Cambria"/>
      <w:b w:val="1"/>
      <w:smallCaps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mbria" w:cs="Cambria" w:eastAsia="Cambria" w:hAnsi="Cambria"/>
      <w:smallCaps w:val="1"/>
      <w:color w:val="4f81b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Cambria" w:cs="Cambria" w:eastAsia="Cambria" w:hAnsi="Cambria"/>
      <w:b w:val="1"/>
      <w:smallCaps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mbria" w:cs="Cambria" w:eastAsia="Cambria" w:hAnsi="Cambria"/>
      <w:smallCaps w:val="1"/>
      <w:color w:val="4f81b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Cambria" w:cs="Cambria" w:eastAsia="Cambria" w:hAnsi="Cambria"/>
      <w:b w:val="1"/>
      <w:smallCaps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mbria" w:cs="Cambria" w:eastAsia="Cambria" w:hAnsi="Cambria"/>
      <w:smallCaps w:val="1"/>
      <w:color w:val="4f81b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Cambria" w:cs="Cambria" w:eastAsia="Cambria" w:hAnsi="Cambria"/>
      <w:b w:val="1"/>
      <w:smallCaps w:val="1"/>
      <w:color w:val="4040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before="40" w:line="288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ayB9gdznx4YCtDrSoBrKFyblw==">CgMxLjAyCGguZ2pkZ3hzMg5oLmt2bmRpdWY2bDllNjIOaC43OXhyaWRiNGNpZHoyDmguNW03bXoxOXR4dGF0Mg5oLjN6Nmd0NGl3c3hodzIOaC54dWZtOWNlMGIzbzAyDmguZjc4NWUxZ3Q5aGIzMg5oLmI2aWt0ZHBnNmtiZzgAciExaTFacHlOMm9DQTc0YmR3QnJFSkQwVUk1VUtYcXdNelU=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