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beforeAutospacing="false" w:after="0" w:afterAutospacing="false"/>
        <w:jc w:val="lowKashida"/>
        <w:rPr>
          <w:rFonts w:ascii="Engravers MT" w:hAnsi="Engravers MT"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 xml:space="preserve">Muhammad </w:t>
      </w:r>
      <w:r>
        <w:rPr>
          <w:rFonts w:hint="default"/>
          <w:b/>
          <w:sz w:val="24"/>
          <w:szCs w:val="24"/>
          <w:u w:val="single"/>
          <w:lang w:val="en-US"/>
        </w:rPr>
        <w:t>DAWOOD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.</w:t>
        <w:tab/>
        <w:tab/>
        <w:tab/>
        <w:tab/>
        <w:tab/>
        <w:tab/>
      </w:r>
      <w:r>
        <w:rPr>
          <w:rFonts w:ascii="Engravers MT" w:hAnsi="Engravers MT" w:hint="default"/>
          <w:b/>
          <w:sz w:val="24"/>
          <w:szCs w:val="24"/>
          <w:u w:val="single"/>
          <w:lang w:val="en-US"/>
        </w:rPr>
        <w:drawing>
          <wp:inline distL="0" distT="0" distB="0" distR="0">
            <wp:extent cx="713740" cy="622300"/>
            <wp:effectExtent l="0" t="0" r="10160" b="6350"/>
            <wp:docPr id="1026" name="Picture 1" descr="WhatsApp Image 2022-10-03 at 6.21.30 A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3740" cy="622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4"/>
        <w:spacing w:before="0" w:beforeAutospacing="false" w:after="0" w:afterAutospacing="false"/>
        <w:jc w:val="lowKashida"/>
        <w:rPr>
          <w:b/>
          <w:sz w:val="24"/>
          <w:szCs w:val="24"/>
          <w:lang w:bidi="en-US"/>
        </w:rPr>
      </w:pPr>
    </w:p>
    <w:p>
      <w:pPr>
        <w:pStyle w:val="style94"/>
        <w:spacing w:before="0" w:beforeAutospacing="false" w:after="0" w:afterAutospacing="false"/>
        <w:jc w:val="lowKashida"/>
        <w:rPr>
          <w:rFonts w:ascii="Arial" w:cs="Arial" w:hAnsi="Arial" w:hint="default"/>
          <w:color w:val="000000"/>
          <w:sz w:val="24"/>
          <w:szCs w:val="24"/>
          <w:lang w:val="en-US" w:eastAsia="es-ES"/>
        </w:rPr>
      </w:pPr>
      <w:r>
        <w:rPr>
          <w:b/>
          <w:sz w:val="24"/>
          <w:szCs w:val="24"/>
          <w:lang w:bidi="en-US"/>
        </w:rPr>
        <w:t xml:space="preserve">CNIC #         </w:t>
      </w:r>
      <w:r>
        <w:rPr>
          <w:rFonts w:hint="default"/>
          <w:b/>
          <w:sz w:val="24"/>
          <w:szCs w:val="24"/>
          <w:lang w:val="en-US" w:bidi="en-US"/>
        </w:rPr>
        <w:t>54203-4049182-9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>Cell   :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 xml:space="preserve">           03018090445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>Address :     Killi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 xml:space="preserve"> khojadad janghal piralizai</w:t>
      </w: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 xml:space="preserve">   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>Addaa, Tehsil Killa Abdullah, District Killa Abdullah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 w:hint="default"/>
          <w:b/>
          <w:color w:val="0000ff"/>
          <w:sz w:val="24"/>
          <w:szCs w:val="24"/>
          <w:u w:val="single" w:color="0000ff"/>
          <w:lang w:val="en-US"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 xml:space="preserve">E-Mail Address: 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>mdawoodachakzai3@gmail .com</w:t>
      </w:r>
    </w:p>
    <w:p>
      <w:pPr>
        <w:pStyle w:val="style0"/>
        <w:spacing w:after="0" w:lineRule="auto" w:line="240"/>
        <w:ind w:right="5795"/>
        <w:rPr>
          <w:rFonts w:ascii="SimSun" w:hAnsi="SimSun"/>
          <w:sz w:val="24"/>
          <w:szCs w:val="24"/>
          <w:lang w:bidi="en-US"/>
        </w:rPr>
      </w:pPr>
    </w:p>
    <w:p>
      <w:pPr>
        <w:pStyle w:val="style0"/>
        <w:spacing w:after="0" w:lineRule="auto" w:line="240"/>
        <w:ind w:left="10"/>
        <w:rPr>
          <w:rFonts w:ascii="SimSun" w:hAnsi="SimSun"/>
          <w:b/>
          <w:color w:val="000000"/>
          <w:sz w:val="24"/>
          <w:szCs w:val="24"/>
          <w:lang w:bidi="en-US"/>
        </w:rPr>
      </w:pPr>
      <w:r>
        <w:rPr>
          <w:rFonts w:ascii="SimSun" w:eastAsia="Times New Roman" w:hAnsi="SimSun"/>
          <w:b/>
          <w:i/>
          <w:color w:val="000000"/>
          <w:sz w:val="24"/>
          <w:szCs w:val="24"/>
          <w:lang w:bidi="en-US"/>
        </w:rPr>
        <w:t>M.A(Masters in Political Science) University of Balochistan Quetta</w:t>
      </w:r>
      <w:r>
        <w:rPr>
          <w:rFonts w:ascii="SimSun" w:eastAsia="Times New Roman" w:hAnsi="SimSun"/>
          <w:b/>
          <w:color w:val="000000"/>
          <w:sz w:val="24"/>
          <w:szCs w:val="24"/>
          <w:lang w:bidi="en-US"/>
        </w:rPr>
        <w:t xml:space="preserve">. 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  <w:lang w:bidi="en-US"/>
        </w:rPr>
      </w:pPr>
    </w:p>
    <w:p>
      <w:pPr>
        <w:pStyle w:val="style0"/>
        <w:spacing w:after="0" w:lineRule="auto" w:line="240"/>
        <w:rPr>
          <w:rFonts w:ascii="SimSun" w:eastAsia="Times New Roman" w:hAnsi="SimSun"/>
          <w:b/>
          <w:sz w:val="24"/>
          <w:szCs w:val="24"/>
          <w:lang w:bidi="en-US"/>
        </w:rPr>
      </w:pPr>
      <w:r>
        <w:rPr>
          <w:rFonts w:ascii="SimSun" w:eastAsia="Times New Roman" w:hAnsi="SimSun"/>
          <w:b/>
          <w:sz w:val="24"/>
          <w:szCs w:val="24"/>
          <w:u w:val="single" w:color="000000"/>
          <w:lang w:bidi="en-US"/>
        </w:rPr>
        <w:t>Technical / Professional Skills</w:t>
      </w:r>
      <w:r>
        <w:rPr>
          <w:rFonts w:ascii="SimSun" w:eastAsia="Times New Roman" w:hAnsi="SimSun"/>
          <w:b/>
          <w:sz w:val="24"/>
          <w:szCs w:val="24"/>
          <w:lang w:bidi="en-US"/>
        </w:rPr>
        <w:t xml:space="preserve">: 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  <w:lang w:bidi="en-US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Excellent Mobilization, Team Leader &amp; Office management skills; 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Excellent Communication &amp; Coordination Skills;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Best Training and Management Skills;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Excellent Monitoring &amp; Reporting skills;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Demonstrate capacity to plan, prioritize and deliver tasks on time to meet goals in a high pressure; and working in multi-disciplinary/cross-sectoral team;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Ability to work independently as well as with a team of stakeholders, manage competing priorities and perform well under pressure;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Ability to work and act under pressure with tight deadlines and with discretion in multicultural politically sensitive environment of the Balochistan province with a minimum of comfort;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Vast Experience of Monitoring and Evaluation.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Vast Experience of Social Mobilization.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Ability to collect any assigned data.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Computer skills, including MS office, Emailing, Windows Installation and MIS skills; 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Languages: Excellent in English and other local languages; Farsi, Pashtu, and Urdu.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Experience:-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   Area Supervisor (Area Incharge) in      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Expandad for Polio Eradication   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Initiatives. In U.C Mussazai.</w:t>
      </w:r>
    </w:p>
    <w:p>
      <w:pPr>
        <w:pStyle w:val="style0"/>
        <w:spacing w:after="0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>Tenure: September, 2008 till 2011 Three (03) Years.</w:t>
      </w:r>
    </w:p>
    <w:p>
      <w:pPr>
        <w:pStyle w:val="style0"/>
        <w:spacing w:after="0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>Location: Killa Abdullah.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 xml:space="preserve">       2.    Social Mobilizer with C.T.C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 Expandad for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Polio Eradication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September, 2012 till 2014 Three(03) Years.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        3.   U.C.C.S.O (Unioun Council Communication Support Officer)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n Expandad for Polio Eradication  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2015 till 2019 Four (04)Years.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        4.   U.C.D.O (Unioun Council Delivery and Operations Officer)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 Expandad for Polio Eradication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September, 2019 till 2020 Six (06) Months.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5 .   Community Mobilizer (CRVS).</w:t>
      </w:r>
    </w:p>
    <w:p>
      <w:pPr>
        <w:pStyle w:val="style0"/>
        <w:spacing w:after="0" w:lineRule="auto" w:line="240"/>
        <w:ind w:left="-5"/>
        <w:jc w:val="lowKashida"/>
        <w:rPr>
          <w:rFonts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Tenure: 01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bidi="en-US"/>
        </w:rPr>
        <w:t>st</w:t>
      </w: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April-2021till 30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bidi="en-US"/>
        </w:rPr>
        <w:t>th</w:t>
      </w: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June 2021 Three</w:t>
      </w:r>
      <w:r>
        <w:rPr>
          <w:rFonts w:cs="Times New Roman" w:hAnsi="Times New Roman"/>
          <w:b/>
          <w:bCs/>
          <w:sz w:val="24"/>
          <w:szCs w:val="24"/>
          <w:lang w:bidi="en-US"/>
        </w:rPr>
        <w:t xml:space="preserve"> (03) Months.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cs="Times New Roman" w:hAnsi="Times New Roman"/>
          <w:b/>
          <w:bCs/>
          <w:sz w:val="24"/>
          <w:szCs w:val="24"/>
          <w:lang w:bidi="en-US"/>
        </w:rPr>
        <w:t xml:space="preserve">              Location: Killa Abdullah U.C Mehmood Abad 2.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</w:p>
    <w:p>
      <w:pPr>
        <w:pStyle w:val="style0"/>
        <w:spacing w:after="9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u w:val="single"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val="single" w:color="000000"/>
          <w:lang w:bidi="en-US"/>
        </w:rPr>
        <w:t>Major tasks and responsibilities;</w:t>
      </w:r>
    </w:p>
    <w:p>
      <w:pPr>
        <w:pStyle w:val="style0"/>
        <w:spacing w:after="9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Responsible for Strong Vaccination of the Children under Five (05) Years.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Mobilization and Motivation for Polio Campaigns, and providing awareness to the People and Community living / residing in  my assigned / Catchment Area.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Monitoring the field, Area Supervisors and Teams working under Supervision.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Collecting Data from the Area Supervisors and Teams and submitting it to the Higher ups.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Microplaning, Profiling and Taking regular Clusters.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Providing Conducive Environment to the Teams in terms of ease to the Sub-Ordinate Staff.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Solving and Convincing the People of the Catchment Area for Vaccination.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Regular Meetings with the Political, Social and General Members of Society.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Monitoring and Controlling the Vaccine Management.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Having a strong command over the Sub-Ordinate Staff and best cordial relationship with the people residing in the Catchment Area / Unioun Council.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prepare tentative plans for any desired activity.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prepare Maps at any level.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Best Communication Skills with reference to any assigned task or responsibility.</w:t>
      </w:r>
    </w:p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</w:p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  <w:drawing>
          <wp:inline distL="0" distT="0" distB="0" distR="0">
            <wp:extent cx="3048000" cy="1926590"/>
            <wp:effectExtent l="0" t="0" r="0" b="16510"/>
            <wp:docPr id="1027" name="Picture 2" descr="img10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0" cy="1926590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0" w:name="_GoBack"/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  <w:drawing>
          <wp:inline distL="0" distT="0" distB="0" distR="0">
            <wp:extent cx="3078480" cy="1938655"/>
            <wp:effectExtent l="0" t="0" r="7620" b="4445"/>
            <wp:docPr id="1028" name="Picture 3" descr="img10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78480" cy="1938655"/>
                    </a:xfrm>
                    <a:prstGeom prst="rect"/>
                  </pic:spPr>
                </pic:pic>
              </a:graphicData>
            </a:graphic>
          </wp:inline>
        </w:drawing>
      </w:r>
      <w:bookmarkEnd w:id="0"/>
    </w:p>
    <w:p>
      <w:pPr>
        <w:pStyle w:val="style179"/>
        <w:spacing w:lineRule="auto" w:line="240"/>
        <w:ind w:firstLine="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  <w:font w:name="Segoe UI">
    <w:altName w:val="Segoe UI"/>
    <w:panose1 w:val="020b0502040002020203"/>
    <w:charset w:val="00"/>
    <w:family w:val="swiss"/>
    <w:pitch w:val="default"/>
    <w:sig w:usb0="E10022FF" w:usb1="C000E47F" w:usb2="00000029" w:usb3="00000000" w:csb0="200001DF" w:csb1="20000000"/>
  </w:font>
  <w:font w:name="Engravers MT">
    <w:altName w:val="Palatino Linotype"/>
    <w:panose1 w:val="02090707080000020304"/>
    <w:charset w:val="00"/>
    <w:family w:val="roman"/>
    <w:pitch w:val="default"/>
    <w:sig w:usb0="00000000" w:usb1="00000000" w:usb2="00000000" w:usb3="00000000" w:csb0="00000001" w:csb1="00000000"/>
  </w:font>
  <w:font w:name="Palatino Linotype">
    <w:altName w:val="Palatino Linotype"/>
    <w:panose1 w:val="02040502050005030304"/>
    <w:charset w:val="00"/>
    <w:family w:val="auto"/>
    <w:pitch w:val="default"/>
    <w:sig w:usb0="E0000287" w:usb1="40000013" w:usb2="00000000" w:usb3="00000000" w:csb0="2000019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SimSun" w:eastAsia="SimSun" w:hAnsi="Calibri"/>
      <w:sz w:val="22"/>
      <w:szCs w:val="22"/>
      <w:lang w:val="en-GB" w:bidi="ar-SA" w:eastAsia="en-GB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320"/>
        <w:tab w:val="right" w:leader="none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320"/>
        <w:tab w:val="right" w:leader="none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styleId="style41">
    <w:name w:val="page number"/>
    <w:basedOn w:val="style65"/>
    <w:next w:val="style41"/>
    <w:qFormat/>
    <w:uiPriority w:val="0"/>
    <w:rPr>
      <w:rFonts w:ascii="Times New Roman" w:eastAsia="Times New Roman" w:hAnsi="Times New Roman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style4097">
    <w:name w:val="Heading 2 Char_e03242a7-906a-483c-853c-6743e666741d"/>
    <w:basedOn w:val="style65"/>
    <w:next w:val="style4097"/>
    <w:link w:val="style2"/>
    <w:uiPriority w:val="9"/>
    <w:rPr>
      <w:rFonts w:ascii="Calibri Light" w:cs="SimSun" w:eastAsia="SimSun" w:hAnsi="Calibri Light"/>
      <w:color w:val="2e74b5"/>
      <w:sz w:val="26"/>
      <w:szCs w:val="26"/>
      <w:lang w:val="en-GB" w:eastAsia="en-GB"/>
    </w:rPr>
  </w:style>
  <w:style w:type="character" w:customStyle="1" w:styleId="style4098">
    <w:name w:val="Heading 3 Char_a48b53ce-2824-47b3-a90d-c4a82ea63708"/>
    <w:basedOn w:val="style65"/>
    <w:next w:val="style4098"/>
    <w:link w:val="style3"/>
    <w:uiPriority w:val="9"/>
    <w:rPr>
      <w:rFonts w:ascii="Calibri Light" w:cs="SimSun" w:eastAsia="SimSun" w:hAnsi="Calibri Light"/>
      <w:color w:val="1f4d78"/>
      <w:sz w:val="24"/>
      <w:szCs w:val="24"/>
      <w:lang w:val="en-GB" w:eastAsia="en-GB"/>
    </w:rPr>
  </w:style>
  <w:style w:type="paragraph" w:styleId="style179">
    <w:name w:val="List Paragraph"/>
    <w:basedOn w:val="style0"/>
    <w:next w:val="style179"/>
    <w:qFormat/>
    <w:uiPriority w:val="34"/>
    <w:pPr>
      <w:spacing w:after="4" w:lineRule="auto" w:line="249"/>
      <w:ind w:left="720" w:hanging="10"/>
      <w:contextualSpacing/>
    </w:pPr>
    <w:rPr>
      <w:rFonts w:ascii="Arial" w:cs="Arial" w:eastAsia="Arial" w:hAnsi="Arial"/>
      <w:color w:val="000000"/>
      <w:sz w:val="18"/>
      <w:lang w:val="en-US" w:bidi="en-US" w:eastAsia="en-US"/>
    </w:rPr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Segoe UI" w:cs="Segoe UI" w:eastAsia="SimSun" w:hAnsi="Segoe UI"/>
      <w:sz w:val="18"/>
      <w:szCs w:val="18"/>
      <w:lang w:val="en-GB" w:eastAsia="en-GB"/>
    </w:rPr>
  </w:style>
  <w:style w:type="character" w:customStyle="1" w:styleId="style4100">
    <w:name w:val="Title Char_e3e8ddf8-9820-419f-af26-1cad6bb54b50"/>
    <w:basedOn w:val="style65"/>
    <w:next w:val="style4100"/>
    <w:link w:val="style62"/>
    <w:uiPriority w:val="10"/>
    <w:rPr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455</Words>
  <Pages>2</Pages>
  <Characters>2787</Characters>
  <Application>WPS Office</Application>
  <DocSecurity>0</DocSecurity>
  <Paragraphs>66</Paragraphs>
  <ScaleCrop>false</ScaleCrop>
  <Company>Moorche 30 DVDs</Company>
  <LinksUpToDate>false</LinksUpToDate>
  <CharactersWithSpaces>3450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2021-04-10T06:06:00Z</dcterms:created>
  <dc:creator>Al Shahbaz Computer</dc:creator>
  <lastModifiedBy>CPH1923</lastModifiedBy>
  <lastPrinted>2021-04-10T06:05:00Z</lastPrinted>
  <dcterms:modified xsi:type="dcterms:W3CDTF">2022-10-04T08:41:18Z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249069db4fc742e6ae1a5a8e4b940033</vt:lpwstr>
  </property>
  <property fmtid="{D5CDD505-2E9C-101B-9397-08002B2CF9AE}" pid="3" name="KSOProductBuildVer">
    <vt:lpwstr>1033-11.2.0.11191</vt:lpwstr>
  </property>
</Properties>
</file>