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gif" ContentType="image/gif"/>
  <Override PartName="/word/media/image4.png" ContentType="image/png"/>
  <Override PartName="/word/media/image5.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rPr>
          <w:rFonts w:ascii="Calibri Light" w:hAnsi="Calibri Light"/>
          <w:color w:val="000099"/>
        </w:rPr>
      </w:pPr>
      <w:r>
        <w:rPr>
          <w:rFonts w:ascii="Lucida Sans" w:hAnsi="Lucida Sans"/>
          <w:color w:val="000099"/>
          <w:sz w:val="36"/>
          <w:szCs w:val="36"/>
          <w:u w:val="single"/>
        </w:rPr>
        <w:t>MOULABUKHSH BHUTTO</w:t>
      </w:r>
      <w:r>
        <w:rPr/>
        <w:drawing>
          <wp:inline distT="0" distB="0" distL="0" distR="0">
            <wp:extent cx="1163955" cy="986155"/>
            <wp:effectExtent l="0" t="0" r="0" b="0"/>
            <wp:docPr id="1" name="Picture 5" descr="IMG_20190119_22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0190119_223617"/>
                    <pic:cNvPicPr>
                      <a:picLocks noChangeAspect="1" noChangeArrowheads="1"/>
                    </pic:cNvPicPr>
                  </pic:nvPicPr>
                  <pic:blipFill>
                    <a:blip r:embed="rId2"/>
                    <a:stretch>
                      <a:fillRect/>
                    </a:stretch>
                  </pic:blipFill>
                  <pic:spPr bwMode="auto">
                    <a:xfrm>
                      <a:off x="0" y="0"/>
                      <a:ext cx="1163955" cy="986155"/>
                    </a:xfrm>
                    <a:prstGeom prst="rect">
                      <a:avLst/>
                    </a:prstGeom>
                  </pic:spPr>
                </pic:pic>
              </a:graphicData>
            </a:graphic>
          </wp:inline>
        </w:drawing>
      </w:r>
    </w:p>
    <w:p>
      <w:pPr>
        <w:pStyle w:val="Heading2"/>
        <w:jc w:val="right"/>
        <w:rPr>
          <w:rFonts w:ascii="Calibri Light" w:hAnsi="Calibri Light"/>
          <w:b w:val="false"/>
          <w:b w:val="false"/>
          <w:color w:val="000099"/>
        </w:rPr>
      </w:pPr>
      <w:hyperlink r:id="rId3">
        <w:r>
          <w:rPr>
            <w:rStyle w:val="InternetLink"/>
            <w:rFonts w:cs="Arial" w:ascii="Calibri Light" w:hAnsi="Calibri Light"/>
            <w:b w:val="false"/>
            <w:color w:val="000099"/>
            <w:sz w:val="20"/>
            <w:szCs w:val="20"/>
          </w:rPr>
          <w:t>mbux81@yahoo.com</w:t>
        </w:r>
      </w:hyperlink>
      <w:r>
        <w:rPr>
          <w:rFonts w:ascii="Calibri Light" w:hAnsi="Calibri Light"/>
          <w:b w:val="false"/>
          <w:color w:val="000099"/>
        </w:rPr>
        <w:t>,</w:t>
      </w:r>
    </w:p>
    <w:p>
      <w:pPr>
        <w:pStyle w:val="Normal"/>
        <w:jc w:val="right"/>
        <w:rPr>
          <w:rFonts w:ascii="Calibri Light" w:hAnsi="Calibri Light"/>
        </w:rPr>
      </w:pPr>
      <w:hyperlink r:id="rId4">
        <w:r>
          <w:rPr>
            <w:rStyle w:val="InternetLink"/>
            <w:rFonts w:ascii="Calibri Light" w:hAnsi="Calibri Light"/>
          </w:rPr>
          <w:t>moulabukhshbhutto@gmail.com</w:t>
        </w:r>
      </w:hyperlink>
      <w:r>
        <w:rPr>
          <w:rFonts w:ascii="Calibri Light" w:hAnsi="Calibri Light"/>
        </w:rPr>
        <w:t xml:space="preserve">, </w:t>
      </w:r>
    </w:p>
    <w:p>
      <w:pPr>
        <w:pStyle w:val="Heading2"/>
        <w:jc w:val="right"/>
        <w:rPr>
          <w:rFonts w:ascii="Calibri Light" w:hAnsi="Calibri Light"/>
          <w:b w:val="false"/>
          <w:b w:val="false"/>
          <w:color w:val="000099"/>
        </w:rPr>
      </w:pPr>
      <w:r>
        <w:rPr>
          <w:rFonts w:ascii="Calibri Light" w:hAnsi="Calibri Light"/>
          <w:b w:val="false"/>
          <w:color w:val="000099"/>
        </w:rPr>
        <w:t>Cell No: +92-0331-3101707</w:t>
      </w:r>
    </w:p>
    <w:p>
      <w:pPr>
        <w:pStyle w:val="Heading2"/>
        <w:jc w:val="right"/>
        <w:rPr>
          <w:rFonts w:ascii="Calibri Light" w:hAnsi="Calibri Light"/>
          <w:b w:val="false"/>
          <w:b w:val="false"/>
          <w:color w:val="000099"/>
          <w:szCs w:val="20"/>
        </w:rPr>
      </w:pPr>
      <w:r>
        <w:rPr>
          <w:rFonts w:ascii="Calibri Light" w:hAnsi="Calibri Light"/>
          <w:b w:val="false"/>
          <w:color w:val="000099"/>
        </w:rPr>
        <w:t>0308-3860806</w:t>
      </w:r>
    </w:p>
    <w:p>
      <w:pPr>
        <w:pStyle w:val="Heading2"/>
        <w:rPr>
          <w:rFonts w:ascii="Calibri Light" w:hAnsi="Calibri Light"/>
          <w:color w:val="0070C0"/>
          <w:sz w:val="32"/>
          <w:szCs w:val="32"/>
        </w:rPr>
      </w:pPr>
      <w:r>
        <w:rPr>
          <w:rFonts w:ascii="Calibri Light" w:hAnsi="Calibri Light"/>
          <w:color w:val="0070C0"/>
          <w:sz w:val="32"/>
          <w:szCs w:val="32"/>
        </w:rPr>
        <w:t>Career Objective</w:t>
      </w:r>
    </w:p>
    <w:p>
      <w:pPr>
        <w:pStyle w:val="Heading2"/>
        <w:rPr>
          <w:rFonts w:ascii="Calibri Light" w:hAnsi="Calibri Light"/>
          <w:b w:val="false"/>
          <w:b w:val="false"/>
          <w:sz w:val="22"/>
          <w:szCs w:val="22"/>
        </w:rPr>
      </w:pPr>
      <w:r>
        <w:rPr>
          <w:rFonts w:ascii="Calibri Light" w:hAnsi="Calibri Light"/>
          <w:b w:val="false"/>
          <w:sz w:val="22"/>
          <w:szCs w:val="22"/>
        </w:rPr>
        <w:t xml:space="preserve">To work with organization prosperity, which utilizes efficiency and offering career advancement&amp; development opportunities where experience can leveraged/  professional skills and competencies can be enhanced. </w:t>
      </w:r>
    </w:p>
    <w:p>
      <w:pPr>
        <w:pStyle w:val="Heading2"/>
        <w:rPr>
          <w:rFonts w:ascii="Calibri Light" w:hAnsi="Calibri Light"/>
          <w:color w:val="C00000"/>
          <w:sz w:val="36"/>
          <w:szCs w:val="36"/>
          <w:u w:val="single"/>
        </w:rPr>
      </w:pPr>
      <w:r>
        <w:rPr>
          <w:rFonts w:ascii="Calibri Light" w:hAnsi="Calibri Light"/>
          <w:color w:val="C00000"/>
          <w:sz w:val="36"/>
          <w:szCs w:val="36"/>
          <w:u w:val="single"/>
        </w:rPr>
        <w:t>Professional Experience</w:t>
      </w:r>
    </w:p>
    <w:p>
      <w:pPr>
        <w:pStyle w:val="Normal"/>
        <w:widowControl w:val="false"/>
        <w:numPr>
          <w:ilvl w:val="0"/>
          <w:numId w:val="0"/>
        </w:numPr>
        <w:suppressAutoHyphens w:val="false"/>
        <w:spacing w:before="8" w:after="0"/>
        <w:ind w:left="241" w:right="310" w:hanging="0"/>
        <w:outlineLvl w:val="0"/>
        <w:rPr>
          <w:rFonts w:ascii="Calibri Light" w:hAnsi="Calibri Light" w:eastAsia="Garamond" w:cs="Garamond"/>
          <w:b/>
          <w:b/>
          <w:bCs/>
          <w:color w:val="0070C0"/>
          <w:sz w:val="28"/>
          <w:szCs w:val="28"/>
          <w:u w:val="none" w:color="000000"/>
          <w:lang w:eastAsia="en-US"/>
        </w:rPr>
      </w:pPr>
      <w:r>
        <w:rPr>
          <w:rFonts w:eastAsia="Garamond" w:cs="Garamond" w:ascii="Calibri Light" w:hAnsi="Calibri Light"/>
          <w:b/>
          <w:bCs/>
          <w:color w:val="0070C0"/>
          <w:sz w:val="28"/>
          <w:szCs w:val="28"/>
          <w:u w:val="none" w:color="000000"/>
          <w:lang w:eastAsia="en-US"/>
        </w:rPr>
        <w:t xml:space="preserve">Work as Administration Supervisor in KNSTEL (Pvt.) Ltd.  </w:t>
      </w:r>
      <w:r>
        <w:rPr/>
        <w:drawing>
          <wp:inline distT="0" distB="0" distL="0" distR="0">
            <wp:extent cx="1065530" cy="405130"/>
            <wp:effectExtent l="0" t="0" r="0" b="0"/>
            <wp:docPr id="2" name="Picture 1" descr="C:\Users\AEDB\Pictures\1519886349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EDB\Pictures\1519886349598.jpg"/>
                    <pic:cNvPicPr>
                      <a:picLocks noChangeAspect="1" noChangeArrowheads="1"/>
                    </pic:cNvPicPr>
                  </pic:nvPicPr>
                  <pic:blipFill>
                    <a:blip r:embed="rId5"/>
                    <a:stretch>
                      <a:fillRect/>
                    </a:stretch>
                  </pic:blipFill>
                  <pic:spPr bwMode="auto">
                    <a:xfrm>
                      <a:off x="0" y="0"/>
                      <a:ext cx="1065530" cy="405130"/>
                    </a:xfrm>
                    <a:prstGeom prst="rect">
                      <a:avLst/>
                    </a:prstGeom>
                  </pic:spPr>
                </pic:pic>
              </a:graphicData>
            </a:graphic>
          </wp:inline>
        </w:drawing>
      </w:r>
    </w:p>
    <w:p>
      <w:pPr>
        <w:pStyle w:val="Normal"/>
        <w:widowControl w:val="false"/>
        <w:numPr>
          <w:ilvl w:val="0"/>
          <w:numId w:val="0"/>
        </w:numPr>
        <w:tabs>
          <w:tab w:val="clear" w:pos="720"/>
          <w:tab w:val="left" w:pos="2404" w:leader="none"/>
        </w:tabs>
        <w:suppressAutoHyphens w:val="false"/>
        <w:spacing w:before="8" w:after="0"/>
        <w:ind w:left="241" w:right="310" w:hanging="0"/>
        <w:outlineLvl w:val="0"/>
        <w:rPr>
          <w:rFonts w:ascii="Calibri Light" w:hAnsi="Calibri Light" w:eastAsia="Garamond" w:cs="Garamond"/>
          <w:b/>
          <w:b/>
          <w:bCs/>
          <w:color w:val="0070C0"/>
          <w:sz w:val="36"/>
          <w:szCs w:val="36"/>
          <w:u w:val="none" w:color="000000"/>
          <w:lang w:eastAsia="en-US"/>
        </w:rPr>
      </w:pPr>
      <w:r>
        <w:rPr>
          <w:rFonts w:eastAsia="Garamond" w:cs="Garamond" w:ascii="Calibri Light" w:hAnsi="Calibri Light"/>
          <w:b/>
          <w:bCs/>
          <w:color w:val="0070C0"/>
          <w:sz w:val="28"/>
          <w:szCs w:val="28"/>
          <w:u w:val="none" w:color="000000"/>
          <w:lang w:eastAsia="en-US"/>
        </w:rPr>
        <w:tab/>
        <w:t>From June 2012 to December 2020</w:t>
      </w:r>
    </w:p>
    <w:p>
      <w:pPr>
        <w:pStyle w:val="Normal"/>
        <w:widowControl w:val="false"/>
        <w:numPr>
          <w:ilvl w:val="0"/>
          <w:numId w:val="5"/>
        </w:numPr>
        <w:shd w:val="clear" w:color="auto" w:fill="FFFFFF"/>
        <w:suppressAutoHyphens w:val="false"/>
        <w:spacing w:beforeAutospacing="1"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The employee will be developing, reviewing and improving administrative systems, policies and procedures and ensuring that the office is stocked with necessary supplies and all equipment is working and properly maintained.</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Supervising the third-party vendor staff including janitorial, security, office administrative and maintenance staff, and completing preventive maintenance requirements.</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Dealing with various types of vendors based on any requirements, obtaining quotations, and finalizing the contracts.</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Support in procurement related activities to other departments and advising cost effective solutions to meet the requirements.</w:t>
      </w:r>
      <w:r>
        <w:rPr>
          <w:rFonts w:cs="Calibri" w:ascii="Calibri Light" w:hAnsi="Calibri Light"/>
          <w:color w:val="000000"/>
          <w:sz w:val="22"/>
          <w:szCs w:val="22"/>
          <w:lang w:eastAsia="en-US"/>
        </w:rPr>
        <w:t> </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Help in organizing events, including ordering materials, catering, and requisitioning meeting spaces.</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The Administration supervisor will be working with the accounting and management team to set budgets of utilities, daily consumables, office supplies and manpower as well as monitor expenses.</w:t>
      </w:r>
    </w:p>
    <w:p>
      <w:pPr>
        <w:pStyle w:val="Normal"/>
        <w:widowControl w:val="false"/>
        <w:numPr>
          <w:ilvl w:val="0"/>
          <w:numId w:val="5"/>
        </w:numPr>
        <w:shd w:val="clear" w:color="auto" w:fill="FFFFFF"/>
        <w:suppressAutoHyphens w:val="false"/>
        <w:spacing w:before="0" w:after="0"/>
        <w:jc w:val="both"/>
        <w:rPr>
          <w:rFonts w:ascii="Calibri Light" w:hAnsi="Calibri Light"/>
          <w:color w:val="000000"/>
          <w:sz w:val="27"/>
          <w:szCs w:val="27"/>
          <w:lang w:eastAsia="en-US"/>
        </w:rPr>
      </w:pPr>
      <w:r>
        <w:rPr>
          <w:rFonts w:cs="Arial" w:ascii="Calibri Light" w:hAnsi="Calibri Light"/>
          <w:color w:val="202124"/>
          <w:sz w:val="21"/>
          <w:szCs w:val="21"/>
          <w:lang w:eastAsia="en-US"/>
        </w:rPr>
        <w:t>Supervising the third-party fleet management, ensuring proper maintenance of vehicles by the third-party vendor, productive utilization of vehicle, fuel management as per the mileage, proper record keeping of vehicles registration and monthly reporting of vehicles utilization and invoice payment.</w:t>
      </w:r>
    </w:p>
    <w:p>
      <w:pPr>
        <w:pStyle w:val="Normal"/>
        <w:widowControl w:val="false"/>
        <w:numPr>
          <w:ilvl w:val="0"/>
          <w:numId w:val="5"/>
        </w:numPr>
        <w:shd w:val="clear" w:color="auto" w:fill="FFFFFF"/>
        <w:suppressAutoHyphens w:val="false"/>
        <w:spacing w:before="0" w:afterAutospacing="1"/>
        <w:jc w:val="both"/>
        <w:rPr>
          <w:rFonts w:ascii="Calibri Light" w:hAnsi="Calibri Light"/>
          <w:color w:val="000000"/>
          <w:sz w:val="27"/>
          <w:szCs w:val="27"/>
          <w:lang w:eastAsia="en-US"/>
        </w:rPr>
      </w:pPr>
      <w:r>
        <w:rPr>
          <w:rFonts w:cs="Arial" w:ascii="Calibri Light" w:hAnsi="Calibri Light"/>
          <w:color w:val="202124"/>
          <w:sz w:val="21"/>
          <w:szCs w:val="21"/>
          <w:lang w:eastAsia="en-US"/>
        </w:rPr>
        <w:t>Coordinate with office administration related Government bodies and liaison with relevant concern department for regulatory compliance.</w:t>
      </w:r>
    </w:p>
    <w:p>
      <w:pPr>
        <w:pStyle w:val="Heading2"/>
        <w:jc w:val="left"/>
        <w:rPr>
          <w:rFonts w:ascii="Calibri Light" w:hAnsi="Calibri Light"/>
          <w:color w:val="0070C0"/>
          <w:sz w:val="28"/>
          <w:szCs w:val="28"/>
        </w:rPr>
      </w:pPr>
      <w:r>
        <w:rPr>
          <w:rFonts w:ascii="Calibri Light" w:hAnsi="Calibri Light"/>
          <w:color w:val="0070C0"/>
          <w:sz w:val="28"/>
          <w:szCs w:val="28"/>
        </w:rPr>
        <w:t xml:space="preserve">Work as Data Enumerator Support </w:t>
      </w:r>
      <w:r>
        <w:rPr>
          <w:rFonts w:ascii="Calibri Light" w:hAnsi="Calibri Light"/>
          <w:color w:val="0070C0"/>
          <w:sz w:val="28"/>
          <w:szCs w:val="28"/>
          <w:lang w:eastAsia="en-US"/>
        </w:rPr>
        <w:t xml:space="preserve">In                </w:t>
      </w:r>
      <w:r>
        <w:rPr/>
        <w:drawing>
          <wp:inline distT="0" distB="0" distL="0" distR="0">
            <wp:extent cx="1223010" cy="368300"/>
            <wp:effectExtent l="0" t="0" r="0" b="0"/>
            <wp:docPr id="3" name="Picture 2" descr="http://www.asf.org.pk/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www.asf.org.pk/images/logo.gif"/>
                    <pic:cNvPicPr>
                      <a:picLocks noChangeAspect="1" noChangeArrowheads="1"/>
                    </pic:cNvPicPr>
                  </pic:nvPicPr>
                  <pic:blipFill>
                    <a:blip r:embed="rId6"/>
                    <a:stretch>
                      <a:fillRect/>
                    </a:stretch>
                  </pic:blipFill>
                  <pic:spPr bwMode="auto">
                    <a:xfrm>
                      <a:off x="0" y="0"/>
                      <a:ext cx="1223010" cy="368300"/>
                    </a:xfrm>
                    <a:prstGeom prst="rect">
                      <a:avLst/>
                    </a:prstGeom>
                  </pic:spPr>
                </pic:pic>
              </a:graphicData>
            </a:graphic>
          </wp:inline>
        </w:drawing>
      </w:r>
    </w:p>
    <w:p>
      <w:pPr>
        <w:pStyle w:val="Heading2"/>
        <w:jc w:val="left"/>
        <w:rPr>
          <w:rFonts w:ascii="Calibri Light" w:hAnsi="Calibri Light"/>
          <w:color w:val="0070C0"/>
        </w:rPr>
      </w:pPr>
      <w:r>
        <w:rPr>
          <w:rFonts w:ascii="Calibri Light" w:hAnsi="Calibri Light"/>
          <w:color w:val="0070C0"/>
          <w:sz w:val="28"/>
          <w:szCs w:val="28"/>
        </w:rPr>
        <w:t>Agri Business Support Program From 09-2012 up to 10-201</w:t>
      </w:r>
      <w:r>
        <w:rPr>
          <w:rFonts w:ascii="Calibri Light" w:hAnsi="Calibri Light"/>
          <w:color w:val="0070C0"/>
        </w:rPr>
        <w:t xml:space="preserve">2 </w:t>
      </w:r>
    </w:p>
    <w:p>
      <w:pPr>
        <w:pStyle w:val="Normal"/>
        <w:rPr>
          <w:rFonts w:ascii="Calibri Light" w:hAnsi="Calibri Light"/>
        </w:rPr>
      </w:pPr>
      <w:r>
        <w:rPr>
          <w:rFonts w:ascii="Calibri Light" w:hAnsi="Calibri Light"/>
        </w:rPr>
      </w:r>
    </w:p>
    <w:p>
      <w:pPr>
        <w:pStyle w:val="Heading2"/>
        <w:rPr>
          <w:rFonts w:ascii="Calibri Light" w:hAnsi="Calibri Light"/>
          <w:b w:val="false"/>
          <w:b w:val="false"/>
          <w:color w:val="000000" w:themeColor="text1"/>
          <w:sz w:val="22"/>
          <w:szCs w:val="22"/>
        </w:rPr>
      </w:pPr>
      <w:r>
        <w:rPr>
          <w:rFonts w:ascii="Calibri Light" w:hAnsi="Calibri Light"/>
          <w:b w:val="false"/>
          <w:color w:val="000000" w:themeColor="text1"/>
          <w:sz w:val="22"/>
          <w:szCs w:val="22"/>
        </w:rPr>
        <w:t>Survey Visit and Assist of Horticulture and Livestock on GPS.</w:t>
      </w:r>
    </w:p>
    <w:p>
      <w:pPr>
        <w:pStyle w:val="Heading2"/>
        <w:rPr>
          <w:rFonts w:ascii="Calibri Light" w:hAnsi="Calibri Light"/>
          <w:b w:val="false"/>
          <w:b w:val="false"/>
          <w:color w:val="000000" w:themeColor="text1"/>
          <w:sz w:val="22"/>
          <w:szCs w:val="22"/>
        </w:rPr>
      </w:pPr>
      <w:r>
        <w:rPr>
          <w:rFonts w:ascii="Calibri Light" w:hAnsi="Calibri Light"/>
          <w:b w:val="false"/>
          <w:color w:val="000000" w:themeColor="text1"/>
          <w:sz w:val="22"/>
          <w:szCs w:val="22"/>
        </w:rPr>
        <w:t>Ensure Focus Group discussion, need/ requirement basis development.</w:t>
      </w:r>
    </w:p>
    <w:p>
      <w:pPr>
        <w:pStyle w:val="Normal"/>
        <w:rPr>
          <w:rFonts w:ascii="Calibri Light" w:hAnsi="Calibri Light"/>
          <w:sz w:val="22"/>
          <w:szCs w:val="22"/>
        </w:rPr>
      </w:pPr>
      <w:r>
        <w:rPr>
          <w:rFonts w:ascii="Calibri Light" w:hAnsi="Calibri Light"/>
          <w:sz w:val="22"/>
          <w:szCs w:val="22"/>
        </w:rPr>
      </w:r>
    </w:p>
    <w:p>
      <w:pPr>
        <w:pStyle w:val="Heading2"/>
        <w:jc w:val="left"/>
        <w:rPr>
          <w:rFonts w:ascii="Calibri Light" w:hAnsi="Calibri Light"/>
          <w:color w:val="0070C0"/>
          <w:sz w:val="28"/>
          <w:szCs w:val="28"/>
        </w:rPr>
      </w:pPr>
      <w:r>
        <w:rPr>
          <w:rFonts w:ascii="Calibri Light" w:hAnsi="Calibri Light"/>
          <w:color w:val="0070C0"/>
          <w:sz w:val="28"/>
          <w:szCs w:val="28"/>
        </w:rPr>
        <w:t xml:space="preserve">Work as Community Mobilization from 09-2010 </w:t>
      </w:r>
      <w:r>
        <w:rPr/>
        <w:drawing>
          <wp:inline distT="0" distB="0" distL="0" distR="0">
            <wp:extent cx="975995" cy="42799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7"/>
                    <a:stretch>
                      <a:fillRect/>
                    </a:stretch>
                  </pic:blipFill>
                  <pic:spPr bwMode="auto">
                    <a:xfrm>
                      <a:off x="0" y="0"/>
                      <a:ext cx="975995" cy="427990"/>
                    </a:xfrm>
                    <a:prstGeom prst="rect">
                      <a:avLst/>
                    </a:prstGeom>
                  </pic:spPr>
                </pic:pic>
              </a:graphicData>
            </a:graphic>
          </wp:inline>
        </w:drawing>
      </w:r>
    </w:p>
    <w:p>
      <w:pPr>
        <w:pStyle w:val="Heading2"/>
        <w:rPr>
          <w:rFonts w:ascii="Calibri Light" w:hAnsi="Calibri Light"/>
          <w:color w:val="0070C0"/>
          <w:sz w:val="28"/>
          <w:szCs w:val="28"/>
        </w:rPr>
      </w:pPr>
      <w:r>
        <w:rPr>
          <w:rFonts w:ascii="Calibri Light" w:hAnsi="Calibri Light"/>
          <w:color w:val="0070C0"/>
          <w:sz w:val="28"/>
          <w:szCs w:val="28"/>
        </w:rPr>
        <w:t>Up to 05-2012 advocacy in World Vision International Pakistan</w:t>
      </w:r>
    </w:p>
    <w:p>
      <w:pPr>
        <w:pStyle w:val="Heading2"/>
        <w:ind w:left="720" w:hanging="0"/>
        <w:jc w:val="left"/>
        <w:rPr>
          <w:rFonts w:ascii="Calibri Light" w:hAnsi="Calibri Light"/>
        </w:rPr>
      </w:pPr>
      <w:r>
        <w:rPr>
          <w:rFonts w:ascii="Calibri Light" w:hAnsi="Calibri Light"/>
        </w:rPr>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Responsible/ integrated to interact with communities for the project intervention.</w:t>
      </w:r>
    </w:p>
    <w:p>
      <w:pPr>
        <w:pStyle w:val="Heading2"/>
        <w:ind w:left="720" w:hanging="0"/>
        <w:jc w:val="left"/>
        <w:rPr>
          <w:rFonts w:ascii="Calibri Light" w:hAnsi="Calibri Light"/>
          <w:b w:val="false"/>
          <w:b w:val="false"/>
          <w:sz w:val="22"/>
          <w:szCs w:val="22"/>
        </w:rPr>
      </w:pPr>
      <w:r>
        <w:rPr>
          <w:rFonts w:ascii="Calibri Light" w:hAnsi="Calibri Light"/>
          <w:b w:val="false"/>
          <w:sz w:val="22"/>
          <w:szCs w:val="22"/>
        </w:rPr>
        <w:t>Development of health CP, WASH, Commodities, Education, humanitarian rights Social mobilization, in coordination with Advocacy officer and Government linkages.</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Facilities the Communities FGDs discussion PRA tools of area identification for the project implementation.</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Monitoring and Supervision of volunteers / Activists committees in targeted villages and UCs level activities.</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 xml:space="preserve">Orientation of community members on HAP project activates objectives, outcomes and implementation methlodgy. </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Responsible for identification and verification of project beneficiaries’ for different activities and training capacity buildup in the Targeted UCs.</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Responsible for distribution (NFI/ Commodities) and other projects input, monitoring to the beneficiaries in close coordination and guideline given by supervisor.</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Lision with communities and other stake holders and dealing with the issue raising the communities.</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CNIC/BR registration and rights awareness planning, meetings, sessions and seminars conduction, supervision and coordination meetings local organizers and Government official’s intervention.</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Prepare reports daily, weekly, monthly and work progress reports, to National Manager, close working log frame work, ATT/ITT.</w:t>
      </w:r>
    </w:p>
    <w:p>
      <w:pPr>
        <w:pStyle w:val="Heading2"/>
        <w:numPr>
          <w:ilvl w:val="0"/>
          <w:numId w:val="4"/>
        </w:numPr>
        <w:jc w:val="left"/>
        <w:rPr>
          <w:rFonts w:ascii="Calibri Light" w:hAnsi="Calibri Light"/>
          <w:b w:val="false"/>
          <w:b w:val="false"/>
          <w:sz w:val="22"/>
          <w:szCs w:val="22"/>
        </w:rPr>
      </w:pPr>
      <w:r>
        <w:rPr>
          <w:rFonts w:ascii="Calibri Light" w:hAnsi="Calibri Light"/>
          <w:b w:val="false"/>
          <w:sz w:val="22"/>
          <w:szCs w:val="22"/>
        </w:rPr>
        <w:t>Child rights CRC-UN-54 articles implantation and conduct sessions.</w:t>
      </w:r>
    </w:p>
    <w:p>
      <w:pPr>
        <w:pStyle w:val="Normal"/>
        <w:rPr>
          <w:rFonts w:ascii="Calibri Light" w:hAnsi="Calibri Light" w:cs="Arial"/>
          <w:color w:val="76923C"/>
          <w:sz w:val="20"/>
          <w:szCs w:val="20"/>
        </w:rPr>
      </w:pPr>
      <w:r>
        <w:rPr>
          <w:rFonts w:cs="Arial" w:ascii="Calibri Light" w:hAnsi="Calibri Light"/>
          <w:color w:val="76923C"/>
          <w:sz w:val="20"/>
          <w:szCs w:val="20"/>
        </w:rPr>
      </w:r>
    </w:p>
    <w:p>
      <w:pPr>
        <w:pStyle w:val="Heading2"/>
        <w:jc w:val="left"/>
        <w:rPr>
          <w:rFonts w:ascii="Calibri Light" w:hAnsi="Calibri Light"/>
          <w:b w:val="false"/>
          <w:b w:val="false"/>
          <w:color w:val="0070C0"/>
          <w:sz w:val="28"/>
          <w:szCs w:val="28"/>
        </w:rPr>
      </w:pPr>
      <w:r>
        <w:rPr>
          <w:rFonts w:ascii="Calibri Light" w:hAnsi="Calibri Light"/>
          <w:color w:val="0070C0"/>
          <w:sz w:val="28"/>
          <w:szCs w:val="28"/>
          <w:u w:val="single"/>
        </w:rPr>
        <w:t xml:space="preserve">Work as Store In charge in Ittehad Builders </w:t>
      </w:r>
      <w:r>
        <w:rPr>
          <w:rFonts w:ascii="Calibri Light" w:hAnsi="Calibri Light"/>
          <w:color w:val="0070C0"/>
          <w:sz w:val="28"/>
          <w:szCs w:val="28"/>
        </w:rPr>
        <w:t xml:space="preserve">    </w:t>
      </w:r>
      <w:r>
        <w:rPr/>
        <w:drawing>
          <wp:inline distT="0" distB="0" distL="0" distR="0">
            <wp:extent cx="724535" cy="439420"/>
            <wp:effectExtent l="0" t="0" r="0" b="0"/>
            <wp:docPr id="5" name="Picture 4" descr="C:\Users\AEDB\Pictures\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AEDB\Pictures\3D.jpg"/>
                    <pic:cNvPicPr>
                      <a:picLocks noChangeAspect="1" noChangeArrowheads="1"/>
                    </pic:cNvPicPr>
                  </pic:nvPicPr>
                  <pic:blipFill>
                    <a:blip r:embed="rId8"/>
                    <a:stretch>
                      <a:fillRect/>
                    </a:stretch>
                  </pic:blipFill>
                  <pic:spPr bwMode="auto">
                    <a:xfrm>
                      <a:off x="0" y="0"/>
                      <a:ext cx="724535" cy="439420"/>
                    </a:xfrm>
                    <a:prstGeom prst="rect">
                      <a:avLst/>
                    </a:prstGeom>
                  </pic:spPr>
                </pic:pic>
              </a:graphicData>
            </a:graphic>
          </wp:inline>
        </w:drawing>
      </w:r>
    </w:p>
    <w:p>
      <w:pPr>
        <w:pStyle w:val="Heading2"/>
        <w:rPr>
          <w:rFonts w:ascii="Calibri Light" w:hAnsi="Calibri Light"/>
          <w:color w:val="0070C0"/>
          <w:sz w:val="28"/>
          <w:szCs w:val="28"/>
          <w:u w:val="single"/>
        </w:rPr>
      </w:pPr>
      <w:r>
        <w:rPr>
          <w:rFonts w:ascii="Calibri Light" w:hAnsi="Calibri Light"/>
          <w:color w:val="0070C0"/>
          <w:sz w:val="28"/>
          <w:szCs w:val="28"/>
          <w:u w:val="single"/>
        </w:rPr>
        <w:t>Engineering &amp; Contractor Mirpur Mathelo Sindh. From 04-2002 up to 04-2009</w:t>
      </w:r>
    </w:p>
    <w:p>
      <w:pPr>
        <w:pStyle w:val="Normal"/>
        <w:jc w:val="center"/>
        <w:rPr>
          <w:rFonts w:ascii="Calibri Light" w:hAnsi="Calibri Light"/>
          <w:color w:val="0070C0"/>
          <w:sz w:val="28"/>
          <w:szCs w:val="28"/>
        </w:rPr>
      </w:pPr>
      <w:r>
        <w:rPr>
          <w:rFonts w:ascii="Calibri Light" w:hAnsi="Calibri Light"/>
          <w:color w:val="0070C0"/>
          <w:sz w:val="28"/>
          <w:szCs w:val="28"/>
        </w:rPr>
      </w:r>
    </w:p>
    <w:p>
      <w:pPr>
        <w:pStyle w:val="Heading2"/>
        <w:numPr>
          <w:ilvl w:val="0"/>
          <w:numId w:val="2"/>
        </w:numPr>
        <w:jc w:val="left"/>
        <w:rPr>
          <w:rFonts w:ascii="Calibri Light" w:hAnsi="Calibri Light" w:cs="Arial"/>
          <w:b w:val="false"/>
          <w:b w:val="false"/>
          <w:sz w:val="22"/>
          <w:szCs w:val="22"/>
        </w:rPr>
      </w:pPr>
      <w:r>
        <w:rPr>
          <w:rFonts w:cs="Arial" w:ascii="Calibri Light" w:hAnsi="Calibri Light"/>
          <w:b w:val="false"/>
          <w:sz w:val="22"/>
          <w:szCs w:val="22"/>
        </w:rPr>
        <w:t>Checking the documents of procedure items according rules and regulations.</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Updating the current inventory position in the ledgers.</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Showering the procured items according to the establishment pattern.</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Issuing the demanded items and maintaining the issue recorded and ledgers.</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Assessing the consumption pattern of items for the last two years and preparing</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Demanded for the future requirement.</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Ensuring Safety measures in the stowing of items.</w:t>
      </w:r>
    </w:p>
    <w:p>
      <w:pPr>
        <w:pStyle w:val="Heading2"/>
        <w:numPr>
          <w:ilvl w:val="0"/>
          <w:numId w:val="1"/>
        </w:numPr>
        <w:jc w:val="left"/>
        <w:rPr>
          <w:rFonts w:ascii="Calibri Light" w:hAnsi="Calibri Light"/>
          <w:b w:val="false"/>
          <w:b w:val="false"/>
          <w:sz w:val="22"/>
          <w:szCs w:val="22"/>
        </w:rPr>
      </w:pPr>
      <w:r>
        <w:rPr>
          <w:rFonts w:ascii="Calibri Light" w:hAnsi="Calibri Light"/>
          <w:b w:val="false"/>
          <w:sz w:val="22"/>
          <w:szCs w:val="22"/>
        </w:rPr>
        <w:t>Dealing with office correspondence using computer.</w:t>
      </w:r>
    </w:p>
    <w:p>
      <w:pPr>
        <w:pStyle w:val="Heading2"/>
        <w:numPr>
          <w:ilvl w:val="0"/>
          <w:numId w:val="1"/>
        </w:numPr>
        <w:jc w:val="left"/>
        <w:rPr>
          <w:rFonts w:ascii="Calibri Light" w:hAnsi="Calibri Light"/>
          <w:b w:val="false"/>
          <w:b w:val="false"/>
        </w:rPr>
      </w:pPr>
      <w:r>
        <w:rPr>
          <w:rFonts w:ascii="Calibri Light" w:hAnsi="Calibri Light"/>
          <w:b w:val="false"/>
          <w:sz w:val="22"/>
          <w:szCs w:val="22"/>
        </w:rPr>
        <w:t>Filling of letters and maintenance of file</w:t>
      </w:r>
      <w:r>
        <w:rPr>
          <w:rFonts w:ascii="Calibri Light" w:hAnsi="Calibri Light"/>
          <w:b w:val="false"/>
        </w:rPr>
        <w:t>.</w:t>
      </w:r>
    </w:p>
    <w:p>
      <w:pPr>
        <w:pStyle w:val="Normal"/>
        <w:rPr>
          <w:rFonts w:ascii="Calibri Light" w:hAnsi="Calibri Light"/>
        </w:rPr>
      </w:pPr>
      <w:r>
        <w:rPr>
          <w:rFonts w:ascii="Calibri Light" w:hAnsi="Calibri Light"/>
        </w:rPr>
      </w:r>
    </w:p>
    <w:p>
      <w:pPr>
        <w:pStyle w:val="Normal"/>
        <w:rPr>
          <w:rFonts w:ascii="Calibri Light" w:hAnsi="Calibri Light" w:cs="Arial"/>
          <w:sz w:val="20"/>
          <w:szCs w:val="20"/>
        </w:rPr>
      </w:pPr>
      <w:r>
        <w:rPr>
          <w:rFonts w:cs="Arial" w:ascii="Calibri Light" w:hAnsi="Calibri Light"/>
          <w:sz w:val="20"/>
          <w:szCs w:val="20"/>
        </w:rPr>
      </w:r>
    </w:p>
    <w:p>
      <w:pPr>
        <w:pStyle w:val="Normal"/>
        <w:rPr>
          <w:rFonts w:ascii="Calibri Light" w:hAnsi="Calibri Light" w:cs="Arial"/>
          <w:sz w:val="20"/>
          <w:szCs w:val="20"/>
        </w:rPr>
      </w:pPr>
      <w:r>
        <w:rPr>
          <w:rFonts w:cs="Arial" w:ascii="Calibri Light" w:hAnsi="Calibri Light"/>
          <w:sz w:val="20"/>
          <w:szCs w:val="20"/>
        </w:rPr>
      </w:r>
    </w:p>
    <w:p>
      <w:pPr>
        <w:pStyle w:val="Normal"/>
        <w:rPr>
          <w:rFonts w:ascii="Calibri Light" w:hAnsi="Calibri Light" w:cs="Arial"/>
          <w:sz w:val="20"/>
          <w:szCs w:val="20"/>
        </w:rPr>
      </w:pPr>
      <w:r>
        <w:rPr>
          <w:rFonts w:cs="Arial" w:ascii="Calibri Light" w:hAnsi="Calibri Light"/>
          <w:sz w:val="20"/>
          <w:szCs w:val="20"/>
        </w:rPr>
      </w:r>
    </w:p>
    <w:p>
      <w:pPr>
        <w:pStyle w:val="Heading2"/>
        <w:rPr>
          <w:rFonts w:ascii="Calibri Light" w:hAnsi="Calibri Light"/>
          <w:color w:val="0070C0"/>
          <w:sz w:val="32"/>
          <w:szCs w:val="32"/>
          <w:u w:val="single"/>
        </w:rPr>
      </w:pPr>
      <w:r>
        <w:rPr>
          <w:rFonts w:ascii="Calibri Light" w:hAnsi="Calibri Light"/>
          <w:color w:val="0070C0"/>
          <w:sz w:val="32"/>
          <w:szCs w:val="32"/>
          <w:u w:val="single"/>
        </w:rPr>
        <w:t>Academic Education</w:t>
      </w:r>
    </w:p>
    <w:p>
      <w:pPr>
        <w:pStyle w:val="Normal"/>
        <w:rPr>
          <w:rFonts w:ascii="Calibri Light" w:hAnsi="Calibri Light"/>
        </w:rPr>
      </w:pPr>
      <w:r>
        <w:rPr>
          <w:rFonts w:ascii="Calibri Light" w:hAnsi="Calibri Light"/>
        </w:rPr>
      </w:r>
    </w:p>
    <w:tbl>
      <w:tblPr>
        <w:tblW w:w="910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647"/>
        <w:gridCol w:w="2251"/>
        <w:gridCol w:w="1080"/>
        <w:gridCol w:w="990"/>
        <w:gridCol w:w="1079"/>
        <w:gridCol w:w="811"/>
        <w:gridCol w:w="810"/>
        <w:gridCol w:w="1439"/>
      </w:tblGrid>
      <w:tr>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olor w:val="0070C0"/>
                <w:sz w:val="28"/>
              </w:rPr>
            </w:pPr>
            <w:r>
              <w:rPr>
                <w:rFonts w:ascii="Calibri Light" w:hAnsi="Calibri Light"/>
                <w:color w:val="0070C0"/>
                <w:sz w:val="28"/>
              </w:rPr>
              <w:t>Sr. No:</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32" w:leader="none"/>
                <w:tab w:val="left" w:pos="1368" w:leader="none"/>
              </w:tabs>
              <w:rPr>
                <w:rFonts w:ascii="Calibri Light" w:hAnsi="Calibri Light"/>
                <w:color w:val="0070C0"/>
                <w:sz w:val="28"/>
              </w:rPr>
            </w:pPr>
            <w:r>
              <w:rPr>
                <w:rFonts w:ascii="Calibri Light" w:hAnsi="Calibri Light"/>
                <w:color w:val="0070C0"/>
                <w:sz w:val="28"/>
              </w:rPr>
              <w:t>Degree</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olor w:val="0070C0"/>
                <w:sz w:val="28"/>
              </w:rPr>
            </w:pPr>
            <w:r>
              <w:rPr>
                <w:rFonts w:ascii="Calibri Light" w:hAnsi="Calibri Light"/>
                <w:color w:val="0070C0"/>
                <w:sz w:val="28"/>
              </w:rPr>
              <w:t>Passing Year</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775" w:leader="none"/>
              </w:tabs>
              <w:rPr>
                <w:rFonts w:ascii="Calibri Light" w:hAnsi="Calibri Light"/>
                <w:color w:val="0070C0"/>
                <w:sz w:val="28"/>
              </w:rPr>
            </w:pPr>
            <w:r>
              <w:rPr>
                <w:rFonts w:ascii="Calibri Light" w:hAnsi="Calibri Light"/>
                <w:color w:val="0070C0"/>
                <w:sz w:val="28"/>
              </w:rPr>
              <w:t>Total Marks</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95" w:leader="none"/>
              </w:tabs>
              <w:rPr>
                <w:rFonts w:ascii="Calibri Light" w:hAnsi="Calibri Light"/>
                <w:color w:val="0070C0"/>
                <w:sz w:val="28"/>
              </w:rPr>
            </w:pPr>
            <w:r>
              <w:rPr>
                <w:rFonts w:ascii="Calibri Light" w:hAnsi="Calibri Light"/>
                <w:color w:val="0070C0"/>
                <w:sz w:val="28"/>
              </w:rPr>
              <w:t>Marks Obtain:</w:t>
            </w:r>
          </w:p>
        </w:tc>
        <w:tc>
          <w:tcPr>
            <w:tcW w:w="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603" w:leader="none"/>
              </w:tabs>
              <w:rPr>
                <w:rFonts w:ascii="Calibri Light" w:hAnsi="Calibri Light"/>
                <w:color w:val="0070C0"/>
                <w:sz w:val="28"/>
              </w:rPr>
            </w:pPr>
            <w:r>
              <w:rPr>
                <w:rFonts w:ascii="Calibri Light" w:hAnsi="Calibri Light"/>
                <w:color w:val="0070C0"/>
                <w:sz w:val="28"/>
              </w:rPr>
              <w:t>% age</w:t>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685" w:leader="none"/>
              </w:tabs>
              <w:rPr>
                <w:rFonts w:ascii="Calibri Light" w:hAnsi="Calibri Light"/>
                <w:color w:val="0070C0"/>
                <w:sz w:val="28"/>
              </w:rPr>
            </w:pPr>
            <w:r>
              <w:rPr>
                <w:rFonts w:ascii="Calibri Light" w:hAnsi="Calibri Light"/>
                <w:color w:val="0070C0"/>
                <w:sz w:val="28"/>
              </w:rPr>
              <w:t>Div:</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olor w:val="0070C0"/>
                <w:sz w:val="28"/>
              </w:rPr>
            </w:pPr>
            <w:r>
              <w:rPr>
                <w:rFonts w:ascii="Calibri Light" w:hAnsi="Calibri Light"/>
                <w:color w:val="0070C0"/>
                <w:sz w:val="28"/>
              </w:rPr>
              <w:t>Institute</w:t>
            </w:r>
          </w:p>
        </w:tc>
      </w:tr>
      <w:tr>
        <w:trPr/>
        <w:tc>
          <w:tcPr>
            <w:tcW w:w="647"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01.</w:t>
            </w:r>
          </w:p>
        </w:tc>
        <w:tc>
          <w:tcPr>
            <w:tcW w:w="225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M.A</w:t>
            </w:r>
          </w:p>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(Economics)</w:t>
            </w:r>
          </w:p>
        </w:tc>
        <w:tc>
          <w:tcPr>
            <w:tcW w:w="108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2007</w:t>
            </w:r>
          </w:p>
        </w:tc>
        <w:tc>
          <w:tcPr>
            <w:tcW w:w="99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548</w:t>
            </w:r>
          </w:p>
        </w:tc>
        <w:tc>
          <w:tcPr>
            <w:tcW w:w="107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1000</w:t>
            </w:r>
          </w:p>
        </w:tc>
        <w:tc>
          <w:tcPr>
            <w:tcW w:w="8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54.8</w:t>
            </w:r>
          </w:p>
        </w:tc>
        <w:tc>
          <w:tcPr>
            <w:tcW w:w="81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w:t>
            </w:r>
            <w:r>
              <w:rPr>
                <w:rFonts w:ascii="Calibri Light" w:hAnsi="Calibri Light"/>
                <w:b w:val="false"/>
                <w:color w:val="E36C0A" w:themeColor="accent6" w:themeShade="bf"/>
                <w:vertAlign w:val="superscript"/>
              </w:rPr>
              <w:t>nd</w:t>
            </w:r>
          </w:p>
        </w:tc>
        <w:tc>
          <w:tcPr>
            <w:tcW w:w="143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S.A.LU.</w:t>
            </w:r>
          </w:p>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Khairpur</w:t>
            </w:r>
          </w:p>
        </w:tc>
      </w:tr>
      <w:tr>
        <w:trPr/>
        <w:tc>
          <w:tcPr>
            <w:tcW w:w="647"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02.</w:t>
            </w:r>
          </w:p>
        </w:tc>
        <w:tc>
          <w:tcPr>
            <w:tcW w:w="225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B.A</w:t>
            </w:r>
          </w:p>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(Pol.Science)</w:t>
            </w:r>
          </w:p>
        </w:tc>
        <w:tc>
          <w:tcPr>
            <w:tcW w:w="108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2004</w:t>
            </w:r>
          </w:p>
        </w:tc>
        <w:tc>
          <w:tcPr>
            <w:tcW w:w="99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491</w:t>
            </w:r>
          </w:p>
        </w:tc>
        <w:tc>
          <w:tcPr>
            <w:tcW w:w="107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1000</w:t>
            </w:r>
          </w:p>
        </w:tc>
        <w:tc>
          <w:tcPr>
            <w:tcW w:w="8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49.1</w:t>
            </w:r>
          </w:p>
        </w:tc>
        <w:tc>
          <w:tcPr>
            <w:tcW w:w="81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w:t>
            </w:r>
            <w:r>
              <w:rPr>
                <w:rFonts w:ascii="Calibri Light" w:hAnsi="Calibri Light"/>
                <w:b w:val="false"/>
                <w:color w:val="E36C0A" w:themeColor="accent6" w:themeShade="bf"/>
                <w:vertAlign w:val="superscript"/>
              </w:rPr>
              <w:t>nd</w:t>
            </w:r>
          </w:p>
        </w:tc>
        <w:tc>
          <w:tcPr>
            <w:tcW w:w="143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S.A.LU.</w:t>
            </w:r>
          </w:p>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Khairpur</w:t>
            </w:r>
          </w:p>
        </w:tc>
      </w:tr>
      <w:tr>
        <w:trPr/>
        <w:tc>
          <w:tcPr>
            <w:tcW w:w="647"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03.</w:t>
            </w:r>
          </w:p>
        </w:tc>
        <w:tc>
          <w:tcPr>
            <w:tcW w:w="225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HSC</w:t>
            </w:r>
          </w:p>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(Pre.Engg.)</w:t>
            </w:r>
          </w:p>
        </w:tc>
        <w:tc>
          <w:tcPr>
            <w:tcW w:w="108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1999</w:t>
            </w:r>
          </w:p>
        </w:tc>
        <w:tc>
          <w:tcPr>
            <w:tcW w:w="99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775</w:t>
            </w:r>
          </w:p>
        </w:tc>
        <w:tc>
          <w:tcPr>
            <w:tcW w:w="107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1100</w:t>
            </w:r>
          </w:p>
        </w:tc>
        <w:tc>
          <w:tcPr>
            <w:tcW w:w="8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70.4</w:t>
            </w:r>
          </w:p>
        </w:tc>
        <w:tc>
          <w:tcPr>
            <w:tcW w:w="81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w:t>
            </w:r>
            <w:r>
              <w:rPr>
                <w:rFonts w:ascii="Calibri Light" w:hAnsi="Calibri Light"/>
                <w:b w:val="false"/>
                <w:color w:val="E36C0A" w:themeColor="accent6" w:themeShade="bf"/>
                <w:vertAlign w:val="superscript"/>
              </w:rPr>
              <w:t>st</w:t>
            </w:r>
          </w:p>
        </w:tc>
        <w:tc>
          <w:tcPr>
            <w:tcW w:w="143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B.I.S.E.</w:t>
            </w:r>
          </w:p>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Sukkur</w:t>
            </w:r>
          </w:p>
        </w:tc>
      </w:tr>
      <w:tr>
        <w:trPr/>
        <w:tc>
          <w:tcPr>
            <w:tcW w:w="647"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04.</w:t>
            </w:r>
          </w:p>
        </w:tc>
        <w:tc>
          <w:tcPr>
            <w:tcW w:w="225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SSC</w:t>
            </w:r>
          </w:p>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(Science)</w:t>
            </w:r>
          </w:p>
        </w:tc>
        <w:tc>
          <w:tcPr>
            <w:tcW w:w="108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1997</w:t>
            </w:r>
          </w:p>
        </w:tc>
        <w:tc>
          <w:tcPr>
            <w:tcW w:w="99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653</w:t>
            </w:r>
          </w:p>
        </w:tc>
        <w:tc>
          <w:tcPr>
            <w:tcW w:w="107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850</w:t>
            </w:r>
          </w:p>
        </w:tc>
        <w:tc>
          <w:tcPr>
            <w:tcW w:w="8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76.8</w:t>
            </w:r>
          </w:p>
        </w:tc>
        <w:tc>
          <w:tcPr>
            <w:tcW w:w="81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1</w:t>
            </w:r>
            <w:r>
              <w:rPr>
                <w:rFonts w:ascii="Calibri Light" w:hAnsi="Calibri Light"/>
                <w:b w:val="false"/>
                <w:color w:val="E36C0A" w:themeColor="accent6" w:themeShade="bf"/>
                <w:vertAlign w:val="superscript"/>
              </w:rPr>
              <w:t>st</w:t>
            </w:r>
          </w:p>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r>
          </w:p>
        </w:tc>
        <w:tc>
          <w:tcPr>
            <w:tcW w:w="143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B.I.S.E.</w:t>
            </w:r>
          </w:p>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Sukkur</w:t>
            </w:r>
          </w:p>
        </w:tc>
      </w:tr>
    </w:tbl>
    <w:p>
      <w:pPr>
        <w:pStyle w:val="Normal"/>
        <w:rPr>
          <w:rFonts w:ascii="Calibri Light" w:hAnsi="Calibri Light"/>
        </w:rPr>
      </w:pPr>
      <w:r>
        <w:rPr>
          <w:rFonts w:ascii="Calibri Light" w:hAnsi="Calibri Light"/>
        </w:rPr>
      </w:r>
    </w:p>
    <w:p>
      <w:pPr>
        <w:pStyle w:val="Normal"/>
        <w:rPr>
          <w:rFonts w:ascii="Calibri Light" w:hAnsi="Calibri Light"/>
        </w:rPr>
      </w:pPr>
      <w:r>
        <w:rPr>
          <w:rFonts w:ascii="Calibri Light" w:hAnsi="Calibri Light"/>
        </w:rPr>
      </w:r>
    </w:p>
    <w:p>
      <w:pPr>
        <w:pStyle w:val="Heading2"/>
        <w:rPr>
          <w:rFonts w:ascii="Calibri Light" w:hAnsi="Calibri Light"/>
          <w:color w:val="0070C0"/>
          <w:sz w:val="32"/>
          <w:szCs w:val="32"/>
          <w:u w:val="single"/>
        </w:rPr>
      </w:pPr>
      <w:r>
        <w:rPr>
          <w:rFonts w:ascii="Calibri Light" w:hAnsi="Calibri Light"/>
          <w:color w:val="0070C0"/>
          <w:sz w:val="32"/>
          <w:szCs w:val="32"/>
          <w:u w:val="single"/>
        </w:rPr>
        <w:t>Technical Qualification</w:t>
      </w:r>
    </w:p>
    <w:p>
      <w:pPr>
        <w:pStyle w:val="Normal"/>
        <w:rPr>
          <w:rFonts w:ascii="Calibri Light" w:hAnsi="Calibri Light"/>
        </w:rPr>
      </w:pPr>
      <w:r>
        <w:rPr>
          <w:rFonts w:ascii="Calibri Light" w:hAnsi="Calibri Light"/>
        </w:rPr>
      </w:r>
    </w:p>
    <w:tbl>
      <w:tblPr>
        <w:tblW w:w="892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738"/>
        <w:gridCol w:w="1529"/>
        <w:gridCol w:w="900"/>
        <w:gridCol w:w="1711"/>
        <w:gridCol w:w="1619"/>
        <w:gridCol w:w="2430"/>
      </w:tblGrid>
      <w:tr>
        <w:trPr/>
        <w:tc>
          <w:tcPr>
            <w:tcW w:w="738"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Sr.No:</w:t>
            </w:r>
          </w:p>
        </w:tc>
        <w:tc>
          <w:tcPr>
            <w:tcW w:w="152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No. of (Y/M)</w:t>
            </w:r>
          </w:p>
        </w:tc>
        <w:tc>
          <w:tcPr>
            <w:tcW w:w="90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Year</w:t>
            </w:r>
          </w:p>
        </w:tc>
        <w:tc>
          <w:tcPr>
            <w:tcW w:w="17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Trade</w:t>
            </w:r>
          </w:p>
        </w:tc>
        <w:tc>
          <w:tcPr>
            <w:tcW w:w="161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Position</w:t>
            </w:r>
          </w:p>
        </w:tc>
        <w:tc>
          <w:tcPr>
            <w:tcW w:w="243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color w:val="0070C0"/>
              </w:rPr>
            </w:pPr>
            <w:r>
              <w:rPr>
                <w:rFonts w:ascii="Calibri Light" w:hAnsi="Calibri Light"/>
                <w:color w:val="0070C0"/>
              </w:rPr>
              <w:t>Name of Organization.</w:t>
            </w:r>
          </w:p>
        </w:tc>
      </w:tr>
      <w:tr>
        <w:trPr>
          <w:trHeight w:val="525" w:hRule="atLeast"/>
        </w:trPr>
        <w:tc>
          <w:tcPr>
            <w:tcW w:w="738"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01.</w:t>
            </w:r>
          </w:p>
        </w:tc>
        <w:tc>
          <w:tcPr>
            <w:tcW w:w="152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03 Years Diploma Course</w:t>
            </w:r>
          </w:p>
        </w:tc>
        <w:tc>
          <w:tcPr>
            <w:tcW w:w="90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2002</w:t>
            </w:r>
          </w:p>
        </w:tc>
        <w:tc>
          <w:tcPr>
            <w:tcW w:w="17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Telecom: Electronics</w:t>
            </w:r>
          </w:p>
        </w:tc>
        <w:tc>
          <w:tcPr>
            <w:tcW w:w="161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Technician</w:t>
            </w:r>
          </w:p>
        </w:tc>
        <w:tc>
          <w:tcPr>
            <w:tcW w:w="243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TIP Haripur Hazara</w:t>
            </w:r>
          </w:p>
        </w:tc>
      </w:tr>
      <w:tr>
        <w:trPr>
          <w:trHeight w:val="435" w:hRule="atLeast"/>
        </w:trPr>
        <w:tc>
          <w:tcPr>
            <w:tcW w:w="738"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02</w:t>
            </w:r>
          </w:p>
        </w:tc>
        <w:tc>
          <w:tcPr>
            <w:tcW w:w="152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01 Year</w:t>
            </w:r>
          </w:p>
        </w:tc>
        <w:tc>
          <w:tcPr>
            <w:tcW w:w="90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2008</w:t>
            </w:r>
          </w:p>
        </w:tc>
        <w:tc>
          <w:tcPr>
            <w:tcW w:w="17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Electronics</w:t>
            </w:r>
          </w:p>
        </w:tc>
        <w:tc>
          <w:tcPr>
            <w:tcW w:w="161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Student</w:t>
            </w:r>
          </w:p>
        </w:tc>
        <w:tc>
          <w:tcPr>
            <w:tcW w:w="243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TTC Sukkur</w:t>
            </w:r>
          </w:p>
        </w:tc>
      </w:tr>
      <w:tr>
        <w:trPr/>
        <w:tc>
          <w:tcPr>
            <w:tcW w:w="738"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02.</w:t>
            </w:r>
          </w:p>
        </w:tc>
        <w:tc>
          <w:tcPr>
            <w:tcW w:w="152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984806" w:themeColor="accent6" w:themeShade="80"/>
              </w:rPr>
            </w:pPr>
            <w:r>
              <w:rPr>
                <w:rFonts w:ascii="Calibri Light" w:hAnsi="Calibri Light"/>
                <w:b w:val="false"/>
                <w:color w:val="984806" w:themeColor="accent6" w:themeShade="80"/>
              </w:rPr>
              <w:t>03 Months</w:t>
            </w:r>
          </w:p>
        </w:tc>
        <w:tc>
          <w:tcPr>
            <w:tcW w:w="90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2005</w:t>
            </w:r>
          </w:p>
        </w:tc>
        <w:tc>
          <w:tcPr>
            <w:tcW w:w="1711"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M.S Office</w:t>
            </w:r>
          </w:p>
        </w:tc>
        <w:tc>
          <w:tcPr>
            <w:tcW w:w="1619"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Trainee</w:t>
            </w:r>
          </w:p>
        </w:tc>
        <w:tc>
          <w:tcPr>
            <w:tcW w:w="2430" w:type="dxa"/>
            <w:tcBorders>
              <w:top w:val="single" w:sz="4" w:space="0" w:color="000000"/>
              <w:left w:val="single" w:sz="4" w:space="0" w:color="000000"/>
              <w:bottom w:val="single" w:sz="4" w:space="0" w:color="000000"/>
              <w:right w:val="single" w:sz="4" w:space="0" w:color="000000"/>
            </w:tcBorders>
          </w:tcPr>
          <w:p>
            <w:pPr>
              <w:pStyle w:val="Heading2"/>
              <w:widowControl w:val="false"/>
              <w:rPr>
                <w:rFonts w:ascii="Calibri Light" w:hAnsi="Calibri Light"/>
                <w:b w:val="false"/>
                <w:b w:val="false"/>
                <w:color w:val="E36C0A" w:themeColor="accent6" w:themeShade="bf"/>
              </w:rPr>
            </w:pPr>
            <w:r>
              <w:rPr>
                <w:rFonts w:ascii="Calibri Light" w:hAnsi="Calibri Light"/>
                <w:b w:val="false"/>
                <w:color w:val="E36C0A" w:themeColor="accent6" w:themeShade="bf"/>
              </w:rPr>
              <w:t>WCC Wah Cantt</w:t>
            </w:r>
          </w:p>
        </w:tc>
      </w:tr>
    </w:tbl>
    <w:p>
      <w:pPr>
        <w:pStyle w:val="Normal"/>
        <w:rPr>
          <w:rFonts w:ascii="Calibri Light" w:hAnsi="Calibri Light" w:cs="Arial"/>
          <w:sz w:val="20"/>
          <w:szCs w:val="20"/>
        </w:rPr>
      </w:pPr>
      <w:r>
        <w:rPr>
          <w:rFonts w:cs="Arial" w:ascii="Calibri Light" w:hAnsi="Calibri Light"/>
          <w:sz w:val="20"/>
          <w:szCs w:val="20"/>
        </w:rPr>
      </w:r>
    </w:p>
    <w:p>
      <w:pPr>
        <w:pStyle w:val="Normal"/>
        <w:ind w:firstLine="720"/>
        <w:rPr>
          <w:rFonts w:ascii="Calibri Light" w:hAnsi="Calibri Light" w:cs="Arial"/>
          <w:sz w:val="20"/>
          <w:szCs w:val="20"/>
        </w:rPr>
      </w:pPr>
      <w:r>
        <w:rPr>
          <w:rFonts w:cs="Arial" w:ascii="Calibri Light" w:hAnsi="Calibri Light"/>
          <w:sz w:val="20"/>
          <w:szCs w:val="20"/>
        </w:rPr>
      </w:r>
    </w:p>
    <w:p>
      <w:pPr>
        <w:pStyle w:val="Heading2"/>
        <w:rPr>
          <w:rFonts w:ascii="Calibri Light" w:hAnsi="Calibri Light"/>
          <w:color w:val="0070C0"/>
          <w:sz w:val="32"/>
          <w:szCs w:val="32"/>
          <w:u w:val="single"/>
        </w:rPr>
      </w:pPr>
      <w:r>
        <w:rPr>
          <w:rFonts w:ascii="Calibri Light" w:hAnsi="Calibri Light"/>
          <w:color w:val="0070C0"/>
          <w:sz w:val="32"/>
          <w:szCs w:val="32"/>
          <w:u w:val="single"/>
        </w:rPr>
        <w:t>Training Courses</w:t>
      </w:r>
    </w:p>
    <w:p>
      <w:pPr>
        <w:pStyle w:val="Normal"/>
        <w:rPr>
          <w:rFonts w:ascii="Calibri Light" w:hAnsi="Calibri Light"/>
        </w:rPr>
      </w:pPr>
      <w:r>
        <w:rPr>
          <w:rFonts w:ascii="Calibri Light" w:hAnsi="Calibri Light"/>
        </w:rPr>
      </w:r>
    </w:p>
    <w:p>
      <w:pPr>
        <w:pStyle w:val="Heading2"/>
        <w:numPr>
          <w:ilvl w:val="0"/>
          <w:numId w:val="3"/>
        </w:numPr>
        <w:jc w:val="left"/>
        <w:rPr>
          <w:rFonts w:ascii="Calibri Light" w:hAnsi="Calibri Light"/>
          <w:b w:val="false"/>
          <w:b w:val="false"/>
        </w:rPr>
      </w:pPr>
      <w:r>
        <w:rPr>
          <w:rFonts w:ascii="Calibri Light" w:hAnsi="Calibri Light"/>
          <w:b w:val="false"/>
        </w:rPr>
        <w:t>Three months MS- Office Course from POF WCC Wah Cantt.</w:t>
      </w:r>
    </w:p>
    <w:p>
      <w:pPr>
        <w:pStyle w:val="Heading2"/>
        <w:numPr>
          <w:ilvl w:val="0"/>
          <w:numId w:val="3"/>
        </w:numPr>
        <w:jc w:val="left"/>
        <w:rPr>
          <w:rFonts w:ascii="Calibri Light" w:hAnsi="Calibri Light"/>
          <w:b w:val="false"/>
          <w:b w:val="false"/>
        </w:rPr>
      </w:pPr>
      <w:r>
        <w:rPr>
          <w:rFonts w:ascii="Calibri Light" w:hAnsi="Calibri Light"/>
          <w:b w:val="false"/>
        </w:rPr>
        <w:t>09 days master training in Solar Photovoltaic Systems in TTC Kotri.</w:t>
      </w:r>
    </w:p>
    <w:p>
      <w:pPr>
        <w:pStyle w:val="Heading2"/>
        <w:numPr>
          <w:ilvl w:val="0"/>
          <w:numId w:val="3"/>
        </w:numPr>
        <w:jc w:val="left"/>
        <w:rPr>
          <w:rFonts w:ascii="Calibri Light" w:hAnsi="Calibri Light"/>
          <w:b w:val="false"/>
          <w:b w:val="false"/>
        </w:rPr>
      </w:pPr>
      <w:r>
        <w:rPr>
          <w:rFonts w:ascii="Calibri Light" w:hAnsi="Calibri Light"/>
          <w:b w:val="false"/>
        </w:rPr>
        <w:t>04 days UNICEF and UNCHR IDPS.</w:t>
      </w:r>
    </w:p>
    <w:p>
      <w:pPr>
        <w:pStyle w:val="Heading2"/>
        <w:numPr>
          <w:ilvl w:val="0"/>
          <w:numId w:val="3"/>
        </w:numPr>
        <w:jc w:val="left"/>
        <w:rPr>
          <w:rFonts w:ascii="Calibri Light" w:hAnsi="Calibri Light"/>
          <w:b w:val="false"/>
          <w:b w:val="false"/>
        </w:rPr>
      </w:pPr>
      <w:r>
        <w:rPr>
          <w:rFonts w:ascii="Calibri Light" w:hAnsi="Calibri Light"/>
          <w:b w:val="false"/>
        </w:rPr>
        <w:t>02 days world vision DRR.</w:t>
      </w:r>
    </w:p>
    <w:p>
      <w:pPr>
        <w:pStyle w:val="Heading2"/>
        <w:numPr>
          <w:ilvl w:val="0"/>
          <w:numId w:val="3"/>
        </w:numPr>
        <w:jc w:val="left"/>
        <w:rPr>
          <w:rFonts w:ascii="Calibri Light" w:hAnsi="Calibri Light"/>
          <w:b w:val="false"/>
          <w:b w:val="false"/>
        </w:rPr>
      </w:pPr>
      <w:r>
        <w:rPr>
          <w:rFonts w:ascii="Calibri Light" w:hAnsi="Calibri Light"/>
          <w:b w:val="false"/>
        </w:rPr>
        <w:t>04 days IOM security awareness.</w:t>
      </w:r>
    </w:p>
    <w:p>
      <w:pPr>
        <w:pStyle w:val="Heading2"/>
        <w:numPr>
          <w:ilvl w:val="0"/>
          <w:numId w:val="3"/>
        </w:numPr>
        <w:jc w:val="left"/>
        <w:rPr>
          <w:rFonts w:ascii="Calibri Light" w:hAnsi="Calibri Light"/>
          <w:b w:val="false"/>
          <w:b w:val="false"/>
        </w:rPr>
      </w:pPr>
      <w:r>
        <w:rPr>
          <w:rFonts w:ascii="Calibri Light" w:hAnsi="Calibri Light"/>
          <w:b w:val="false"/>
        </w:rPr>
        <w:t>04 days role of advocacy o ToT.</w:t>
      </w:r>
    </w:p>
    <w:p>
      <w:pPr>
        <w:pStyle w:val="Heading2"/>
        <w:numPr>
          <w:ilvl w:val="0"/>
          <w:numId w:val="3"/>
        </w:numPr>
        <w:jc w:val="left"/>
        <w:rPr>
          <w:rFonts w:ascii="Calibri Light" w:hAnsi="Calibri Light"/>
          <w:b w:val="false"/>
          <w:b w:val="false"/>
        </w:rPr>
      </w:pPr>
      <w:r>
        <w:rPr>
          <w:rFonts w:ascii="Calibri Light" w:hAnsi="Calibri Light"/>
          <w:b w:val="false"/>
        </w:rPr>
        <w:t>03 days world vision CVA.</w:t>
      </w:r>
    </w:p>
    <w:p>
      <w:pPr>
        <w:pStyle w:val="Heading2"/>
        <w:numPr>
          <w:ilvl w:val="0"/>
          <w:numId w:val="3"/>
        </w:numPr>
        <w:jc w:val="left"/>
        <w:rPr>
          <w:rFonts w:ascii="Calibri Light" w:hAnsi="Calibri Light"/>
          <w:b w:val="false"/>
          <w:b w:val="false"/>
        </w:rPr>
      </w:pPr>
      <w:r>
        <w:rPr>
          <w:rFonts w:ascii="Calibri Light" w:hAnsi="Calibri Light"/>
          <w:b w:val="false"/>
        </w:rPr>
        <w:t>02 days world vision Conflict resolution.</w:t>
      </w:r>
    </w:p>
    <w:p>
      <w:pPr>
        <w:pStyle w:val="Heading2"/>
        <w:numPr>
          <w:ilvl w:val="0"/>
          <w:numId w:val="3"/>
        </w:numPr>
        <w:jc w:val="left"/>
        <w:rPr>
          <w:rFonts w:ascii="Calibri Light" w:hAnsi="Calibri Light"/>
          <w:b w:val="false"/>
          <w:b w:val="false"/>
        </w:rPr>
      </w:pPr>
      <w:r>
        <w:rPr>
          <w:rFonts w:ascii="Calibri Light" w:hAnsi="Calibri Light"/>
          <w:b w:val="false"/>
        </w:rPr>
        <w:t>02 days world vision SM/ CMO.</w:t>
      </w:r>
    </w:p>
    <w:p>
      <w:pPr>
        <w:pStyle w:val="Heading2"/>
        <w:numPr>
          <w:ilvl w:val="0"/>
          <w:numId w:val="3"/>
        </w:numPr>
        <w:jc w:val="left"/>
        <w:rPr>
          <w:rFonts w:ascii="Calibri Light" w:hAnsi="Calibri Light"/>
          <w:b w:val="false"/>
          <w:b w:val="false"/>
        </w:rPr>
      </w:pPr>
      <w:r>
        <w:rPr>
          <w:rFonts w:ascii="Calibri Light" w:hAnsi="Calibri Light"/>
          <w:b w:val="false"/>
        </w:rPr>
        <w:t>04 days training successful Multiple Projects Effective Program and Portfolio Management in the institute of PIM Karachi Pakistan.</w:t>
      </w:r>
    </w:p>
    <w:p>
      <w:pPr>
        <w:pStyle w:val="Normal"/>
        <w:rPr>
          <w:rFonts w:ascii="Calibri Light" w:hAnsi="Calibri Light"/>
        </w:rPr>
      </w:pPr>
      <w:r>
        <w:rPr>
          <w:rFonts w:ascii="Calibri Light" w:hAnsi="Calibri Light"/>
        </w:rPr>
      </w:r>
      <w:bookmarkStart w:id="0" w:name="_GoBack"/>
      <w:bookmarkStart w:id="1" w:name="_GoBack"/>
      <w:bookmarkEnd w:id="1"/>
    </w:p>
    <w:p>
      <w:pPr>
        <w:pStyle w:val="Normal"/>
        <w:rPr>
          <w:rFonts w:ascii="Calibri Light" w:hAnsi="Calibri Light"/>
        </w:rPr>
      </w:pPr>
      <w:r>
        <w:rPr>
          <w:rFonts w:ascii="Calibri Light" w:hAnsi="Calibri Light"/>
        </w:rPr>
      </w:r>
    </w:p>
    <w:p>
      <w:pPr>
        <w:pStyle w:val="Heading2"/>
        <w:jc w:val="left"/>
        <w:rPr>
          <w:rFonts w:ascii="Calibri Light" w:hAnsi="Calibri Light"/>
          <w:color w:val="0070C0"/>
          <w:sz w:val="32"/>
          <w:szCs w:val="32"/>
          <w:u w:val="single"/>
        </w:rPr>
      </w:pPr>
      <w:r>
        <w:rPr>
          <w:rFonts w:ascii="Calibri Light" w:hAnsi="Calibri Light"/>
          <w:color w:val="0070C0"/>
          <w:sz w:val="32"/>
          <w:szCs w:val="32"/>
        </w:rPr>
        <w:t xml:space="preserve">                                      </w:t>
      </w:r>
      <w:r>
        <w:rPr>
          <w:rFonts w:ascii="Calibri Light" w:hAnsi="Calibri Light"/>
          <w:color w:val="0070C0"/>
          <w:sz w:val="32"/>
          <w:szCs w:val="32"/>
          <w:u w:val="single"/>
        </w:rPr>
        <w:t>Languages</w:t>
      </w:r>
    </w:p>
    <w:p>
      <w:pPr>
        <w:pStyle w:val="Heading2"/>
        <w:jc w:val="left"/>
        <w:rPr>
          <w:rFonts w:ascii="Calibri Light" w:hAnsi="Calibri Light"/>
        </w:rPr>
      </w:pPr>
      <w:r>
        <w:rPr>
          <w:rFonts w:ascii="Calibri Light" w:hAnsi="Calibri Light"/>
        </w:rPr>
      </w:r>
    </w:p>
    <w:p>
      <w:pPr>
        <w:pStyle w:val="Heading2"/>
        <w:rPr>
          <w:rFonts w:ascii="Calibri Light" w:hAnsi="Calibri Light"/>
          <w:b w:val="false"/>
          <w:b w:val="false"/>
        </w:rPr>
      </w:pPr>
      <w:r>
        <w:rPr>
          <w:rFonts w:ascii="Calibri Light" w:hAnsi="Calibri Light"/>
          <w:b w:val="false"/>
        </w:rPr>
        <w:t xml:space="preserve">              </w:t>
      </w:r>
      <w:r>
        <w:rPr>
          <w:rFonts w:ascii="Calibri Light" w:hAnsi="Calibri Light"/>
          <w:b w:val="false"/>
        </w:rPr>
        <w:t>Fluent in English, Urdu and some local languages of Pakistan</w:t>
      </w:r>
    </w:p>
    <w:p>
      <w:pPr>
        <w:pStyle w:val="Normal"/>
        <w:rPr>
          <w:rFonts w:ascii="Calibri Light" w:hAnsi="Calibri Light"/>
        </w:rPr>
      </w:pPr>
      <w:r>
        <w:rPr>
          <w:rFonts w:ascii="Calibri Light" w:hAnsi="Calibri Light"/>
        </w:rPr>
      </w:r>
    </w:p>
    <w:p>
      <w:pPr>
        <w:pStyle w:val="Normal"/>
        <w:rPr>
          <w:rFonts w:ascii="Calibri Light" w:hAnsi="Calibri Light"/>
        </w:rPr>
      </w:pPr>
      <w:r>
        <w:rPr>
          <w:rFonts w:ascii="Calibri Light" w:hAnsi="Calibri Light"/>
        </w:rPr>
      </w:r>
    </w:p>
    <w:p>
      <w:pPr>
        <w:pStyle w:val="Normal"/>
        <w:rPr>
          <w:rFonts w:ascii="Calibri Light" w:hAnsi="Calibri Light"/>
        </w:rPr>
      </w:pPr>
      <w:r>
        <w:rPr>
          <w:rFonts w:ascii="Calibri Light" w:hAnsi="Calibri Light"/>
        </w:rPr>
      </w:r>
    </w:p>
    <w:p>
      <w:pPr>
        <w:pStyle w:val="Heading2"/>
        <w:rPr>
          <w:rFonts w:ascii="Calibri Light" w:hAnsi="Calibri Light"/>
          <w:color w:val="0070C0"/>
          <w:sz w:val="32"/>
          <w:szCs w:val="32"/>
          <w:u w:val="single"/>
        </w:rPr>
      </w:pPr>
      <w:r>
        <w:rPr>
          <w:rFonts w:ascii="Calibri Light" w:hAnsi="Calibri Light"/>
          <w:color w:val="0070C0"/>
          <w:sz w:val="32"/>
          <w:szCs w:val="32"/>
          <w:u w:val="single"/>
        </w:rPr>
        <w:t xml:space="preserve">Personal Information </w:t>
      </w:r>
    </w:p>
    <w:p>
      <w:pPr>
        <w:pStyle w:val="Normal"/>
        <w:tabs>
          <w:tab w:val="clear" w:pos="720"/>
          <w:tab w:val="left" w:pos="390" w:leader="none"/>
        </w:tabs>
        <w:rPr>
          <w:rFonts w:ascii="Calibri Light" w:hAnsi="Calibri Light" w:cs="Arial"/>
          <w:b/>
          <w:b/>
          <w:color w:val="0066CC"/>
          <w:sz w:val="28"/>
          <w:szCs w:val="28"/>
          <w:u w:val="single"/>
        </w:rPr>
      </w:pPr>
      <w:r>
        <w:rPr>
          <w:rFonts w:cs="Arial" w:ascii="Calibri Light" w:hAnsi="Calibri Light"/>
          <w:b/>
          <w:color w:val="0066CC"/>
          <w:sz w:val="28"/>
          <w:szCs w:val="28"/>
          <w:u w:val="single"/>
        </w:rPr>
        <w:t xml:space="preserve">      </w:t>
      </w:r>
    </w:p>
    <w:p>
      <w:pPr>
        <w:pStyle w:val="Heading2"/>
        <w:rPr>
          <w:rFonts w:ascii="Calibri Light" w:hAnsi="Calibri Light"/>
          <w:b w:val="false"/>
          <w:b w:val="false"/>
        </w:rPr>
      </w:pPr>
      <w:r>
        <w:rPr>
          <w:rFonts w:ascii="Calibri Light" w:hAnsi="Calibri Light"/>
          <w:b w:val="false"/>
        </w:rPr>
        <w:t>Father’s Name:  late Noor Illahi Bhutto</w:t>
      </w:r>
    </w:p>
    <w:p>
      <w:pPr>
        <w:pStyle w:val="Heading2"/>
        <w:rPr>
          <w:rFonts w:ascii="Calibri Light" w:hAnsi="Calibri Light"/>
          <w:b w:val="false"/>
          <w:b w:val="false"/>
          <w:sz w:val="22"/>
          <w:szCs w:val="22"/>
        </w:rPr>
      </w:pPr>
      <w:r>
        <w:rPr>
          <w:rFonts w:ascii="Calibri Light" w:hAnsi="Calibri Light"/>
          <w:b w:val="false"/>
        </w:rPr>
        <w:t xml:space="preserve">N.I.C No: </w:t>
      </w:r>
      <w:r>
        <w:rPr>
          <w:rFonts w:ascii="Calibri Light" w:hAnsi="Calibri Light"/>
          <w:b w:val="false"/>
          <w:sz w:val="22"/>
          <w:szCs w:val="22"/>
        </w:rPr>
        <w:t>45501-1877506-9</w:t>
      </w:r>
    </w:p>
    <w:p>
      <w:pPr>
        <w:pStyle w:val="Heading2"/>
        <w:rPr>
          <w:rFonts w:ascii="Calibri Light" w:hAnsi="Calibri Light"/>
          <w:b w:val="false"/>
          <w:b w:val="false"/>
          <w:sz w:val="22"/>
          <w:szCs w:val="22"/>
        </w:rPr>
      </w:pPr>
      <w:r>
        <w:rPr>
          <w:rFonts w:ascii="Calibri Light" w:hAnsi="Calibri Light"/>
          <w:b w:val="false"/>
        </w:rPr>
        <w:t>Date of Birth:</w:t>
      </w:r>
      <w:r>
        <w:rPr>
          <w:rFonts w:ascii="Calibri Light" w:hAnsi="Calibri Light"/>
          <w:b w:val="false"/>
          <w:sz w:val="22"/>
          <w:szCs w:val="22"/>
        </w:rPr>
        <w:t xml:space="preserve"> 01-06-1981</w:t>
      </w:r>
    </w:p>
    <w:p>
      <w:pPr>
        <w:pStyle w:val="Heading2"/>
        <w:rPr>
          <w:rFonts w:ascii="Calibri Light" w:hAnsi="Calibri Light"/>
          <w:b w:val="false"/>
          <w:b w:val="false"/>
        </w:rPr>
      </w:pPr>
      <w:r>
        <w:rPr>
          <w:rFonts w:ascii="Calibri Light" w:hAnsi="Calibri Light"/>
          <w:b w:val="false"/>
        </w:rPr>
        <w:t>Marital Status: Married.</w:t>
      </w:r>
    </w:p>
    <w:p>
      <w:pPr>
        <w:pStyle w:val="Heading2"/>
        <w:rPr>
          <w:rFonts w:ascii="Calibri Light" w:hAnsi="Calibri Light"/>
          <w:b w:val="false"/>
          <w:b w:val="false"/>
          <w:sz w:val="22"/>
          <w:szCs w:val="22"/>
        </w:rPr>
      </w:pPr>
      <w:r>
        <w:rPr>
          <w:rFonts w:ascii="Calibri Light" w:hAnsi="Calibri Light"/>
          <w:b w:val="false"/>
          <w:sz w:val="22"/>
          <w:szCs w:val="22"/>
        </w:rPr>
        <w:t>Domicile: Sukkur Sindh</w:t>
      </w:r>
    </w:p>
    <w:p>
      <w:pPr>
        <w:pStyle w:val="Heading2"/>
        <w:rPr>
          <w:rFonts w:ascii="Calibri Light" w:hAnsi="Calibri Light"/>
          <w:b w:val="false"/>
          <w:b w:val="false"/>
          <w:sz w:val="22"/>
          <w:szCs w:val="22"/>
        </w:rPr>
      </w:pPr>
      <w:r>
        <w:rPr>
          <w:rFonts w:ascii="Calibri Light" w:hAnsi="Calibri Light"/>
          <w:b w:val="false"/>
        </w:rPr>
        <w:t xml:space="preserve">Nationality: </w:t>
      </w:r>
      <w:r>
        <w:rPr>
          <w:rFonts w:ascii="Calibri Light" w:hAnsi="Calibri Light"/>
          <w:b w:val="false"/>
          <w:sz w:val="22"/>
          <w:szCs w:val="22"/>
        </w:rPr>
        <w:t>Pakistani</w:t>
      </w:r>
    </w:p>
    <w:p>
      <w:pPr>
        <w:pStyle w:val="Heading2"/>
        <w:jc w:val="left"/>
        <w:rPr>
          <w:rFonts w:ascii="Calibri Light" w:hAnsi="Calibri Light"/>
        </w:rPr>
      </w:pPr>
      <w:r>
        <w:rPr>
          <w:rFonts w:cs="Arial" w:ascii="Calibri Light" w:hAnsi="Calibri Light"/>
        </w:rPr>
        <w:t xml:space="preserve">        </w:t>
      </w:r>
    </w:p>
    <w:p>
      <w:pPr>
        <w:pStyle w:val="Heading2"/>
        <w:rPr>
          <w:rFonts w:ascii="Calibri Light" w:hAnsi="Calibri Light"/>
          <w:color w:val="0070C0"/>
          <w:sz w:val="32"/>
          <w:szCs w:val="32"/>
          <w:u w:val="single"/>
        </w:rPr>
      </w:pPr>
      <w:r>
        <w:rPr>
          <w:rFonts w:ascii="Calibri Light" w:hAnsi="Calibri Light"/>
          <w:color w:val="0070C0"/>
          <w:sz w:val="32"/>
          <w:szCs w:val="32"/>
          <w:u w:val="single"/>
        </w:rPr>
        <w:t>References</w:t>
      </w:r>
    </w:p>
    <w:p>
      <w:pPr>
        <w:pStyle w:val="Heading2"/>
        <w:rPr>
          <w:rFonts w:ascii="Calibri Light" w:hAnsi="Calibri Light"/>
          <w:b w:val="false"/>
          <w:b w:val="false"/>
        </w:rPr>
      </w:pPr>
      <w:r>
        <w:rPr>
          <w:rFonts w:ascii="Calibri Light" w:hAnsi="Calibri Light"/>
          <w:b w:val="false"/>
        </w:rPr>
        <w:t>Will be furnished on request</w:t>
      </w:r>
    </w:p>
    <w:p>
      <w:pPr>
        <w:pStyle w:val="Normal"/>
        <w:rPr>
          <w:rFonts w:ascii="Calibri Light" w:hAnsi="Calibri Light"/>
        </w:rPr>
      </w:pPr>
      <w:r>
        <w:rPr/>
      </w:r>
    </w:p>
    <w:sectPr>
      <w:type w:val="nextPage"/>
      <w:pgSz w:w="12240" w:h="15840"/>
      <w:pgMar w:left="1440" w:right="1440" w:gutter="0" w:header="0" w:top="720" w:footer="0" w:bottom="1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fornian FB">
    <w:charset w:val="00"/>
    <w:family w:val="roman"/>
    <w:pitch w:val="variable"/>
  </w:font>
  <w:font w:name="Tahoma">
    <w:charset w:val="00"/>
    <w:family w:val="roman"/>
    <w:pitch w:val="variable"/>
  </w:font>
  <w:font w:name="Liberation Sans">
    <w:altName w:val="Arial"/>
    <w:charset w:val="00"/>
    <w:family w:val="swiss"/>
    <w:pitch w:val="variable"/>
  </w:font>
  <w:font w:name="Lucida Sans">
    <w:charset w:val="00"/>
    <w:family w:val="roman"/>
    <w:pitch w:val="variable"/>
  </w:font>
  <w:font w:name="Calibri Light">
    <w:charset w:val="00"/>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0656"/>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en-US" w:bidi="ar-SA"/>
    </w:rPr>
  </w:style>
  <w:style w:type="paragraph" w:styleId="Heading1">
    <w:name w:val="Heading 1"/>
    <w:basedOn w:val="Normal"/>
    <w:next w:val="Normal"/>
    <w:link w:val="Heading1Char"/>
    <w:uiPriority w:val="9"/>
    <w:qFormat/>
    <w:rsid w:val="00b720e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qFormat/>
    <w:rsid w:val="002d0656"/>
    <w:pPr>
      <w:keepNext w:val="true"/>
      <w:tabs>
        <w:tab w:val="left" w:pos="360" w:leader="none"/>
        <w:tab w:val="left" w:pos="720" w:leader="none"/>
        <w:tab w:val="left" w:pos="3600" w:leader="none"/>
        <w:tab w:val="left" w:pos="3960" w:leader="none"/>
        <w:tab w:val="left" w:pos="6480" w:leader="none"/>
        <w:tab w:val="left" w:pos="6840" w:leader="none"/>
      </w:tabs>
      <w:jc w:val="center"/>
      <w:outlineLvl w:val="1"/>
    </w:pPr>
    <w:rPr>
      <w:rFonts w:ascii="Californian FB" w:hAnsi="Californian FB"/>
      <w:b/>
      <w:bCs/>
      <w:spacing w:val="30"/>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2d0656"/>
    <w:rPr>
      <w:rFonts w:ascii="Californian FB" w:hAnsi="Californian FB" w:eastAsia="Times New Roman" w:cs="Times New Roman"/>
      <w:b/>
      <w:bCs/>
      <w:spacing w:val="30"/>
      <w:sz w:val="24"/>
      <w:szCs w:val="24"/>
      <w:lang w:eastAsia="ar-SA"/>
    </w:rPr>
  </w:style>
  <w:style w:type="character" w:styleId="InternetLink">
    <w:name w:val="Hyperlink"/>
    <w:basedOn w:val="DefaultParagraphFont"/>
    <w:rsid w:val="002d0656"/>
    <w:rPr>
      <w:color w:val="0000FF"/>
      <w:u w:val="single"/>
    </w:rPr>
  </w:style>
  <w:style w:type="character" w:styleId="BalloonTextChar" w:customStyle="1">
    <w:name w:val="Balloon Text Char"/>
    <w:basedOn w:val="DefaultParagraphFont"/>
    <w:link w:val="BalloonText"/>
    <w:uiPriority w:val="99"/>
    <w:semiHidden/>
    <w:qFormat/>
    <w:rsid w:val="002d0656"/>
    <w:rPr>
      <w:rFonts w:ascii="Tahoma" w:hAnsi="Tahoma" w:eastAsia="Times New Roman" w:cs="Tahoma"/>
      <w:sz w:val="16"/>
      <w:szCs w:val="16"/>
      <w:lang w:eastAsia="ar-SA"/>
    </w:rPr>
  </w:style>
  <w:style w:type="character" w:styleId="Heading1Char" w:customStyle="1">
    <w:name w:val="Heading 1 Char"/>
    <w:basedOn w:val="DefaultParagraphFont"/>
    <w:link w:val="Heading1"/>
    <w:uiPriority w:val="9"/>
    <w:qFormat/>
    <w:rsid w:val="00b720ef"/>
    <w:rPr>
      <w:rFonts w:ascii="Cambria" w:hAnsi="Cambria" w:eastAsia="" w:cs="" w:asciiTheme="majorHAnsi" w:cstheme="majorBidi" w:eastAsiaTheme="majorEastAsia" w:hAnsiTheme="majorHAnsi"/>
      <w:b/>
      <w:bCs/>
      <w:color w:val="365F91" w:themeColor="accent1" w:themeShade="bf"/>
      <w:sz w:val="28"/>
      <w:szCs w:val="28"/>
      <w:lang w:eastAsia="ar-SA"/>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zxx" w:eastAsia="zxx" w:bidi="zxx"/>
    </w:rPr>
  </w:style>
  <w:style w:type="paragraph" w:styleId="BalloonText">
    <w:name w:val="Balloon Text"/>
    <w:basedOn w:val="Normal"/>
    <w:link w:val="BalloonTextChar"/>
    <w:uiPriority w:val="99"/>
    <w:semiHidden/>
    <w:unhideWhenUsed/>
    <w:qFormat/>
    <w:rsid w:val="002d0656"/>
    <w:pPr/>
    <w:rPr>
      <w:rFonts w:ascii="Tahoma" w:hAnsi="Tahoma" w:cs="Tahoma"/>
      <w:sz w:val="16"/>
      <w:szCs w:val="16"/>
    </w:rPr>
  </w:style>
  <w:style w:type="paragraph" w:styleId="ListParagraph">
    <w:name w:val="List Paragraph"/>
    <w:basedOn w:val="Normal"/>
    <w:uiPriority w:val="34"/>
    <w:qFormat/>
    <w:rsid w:val="00ee438c"/>
    <w:pPr>
      <w:spacing w:before="0" w:after="0"/>
      <w:ind w:left="720" w:hanging="0"/>
      <w:contextualSpacing/>
    </w:pPr>
    <w:rPr/>
  </w:style>
  <w:style w:type="paragraph" w:styleId="NoSpacing">
    <w:name w:val="No Spacing"/>
    <w:uiPriority w:val="1"/>
    <w:qFormat/>
    <w:rsid w:val="00db7f80"/>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bux81@yahoo.com" TargetMode="External"/><Relationship Id="rId4" Type="http://schemas.openxmlformats.org/officeDocument/2006/relationships/hyperlink" Target="mailto:moulabukhshbhutto@gmail.com" TargetMode="External"/><Relationship Id="rId5" Type="http://schemas.openxmlformats.org/officeDocument/2006/relationships/image" Target="media/image2.jpeg"/><Relationship Id="rId6" Type="http://schemas.openxmlformats.org/officeDocument/2006/relationships/image" Target="media/image3.gif"/><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LibreOffice/7.2.1.2$Linux_X86_64 LibreOffice_project/87b77fad49947c1441b67c559c339af8f3517e22</Application>
  <AppVersion>15.0000</AppVersion>
  <Pages>1</Pages>
  <Words>861</Words>
  <Characters>4913</Characters>
  <CharactersWithSpaces>5763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2022-06-06T05:37:00Z</dcterms:created>
  <dc:creator>Sobia</dc:creator>
  <dc:description/>
  <dc:language>en-US</dc:language>
  <cp:lastModifiedBy>AEDB</cp:lastModifiedBy>
  <cp:lastPrinted>2022-06-07T11:25:00Z</cp:lastPrinted>
  <dcterms:modified xsi:type="dcterms:W3CDTF">2022-06-07T11:25:00Z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