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76"/>
        <w:ind w:left="720"/>
        <w:rPr>
          <w:rFonts w:cs="Calibri"/>
          <w:b/>
          <w:sz w:val="40"/>
        </w:rPr>
      </w:pPr>
      <w:r>
        <w:rPr>
          <w:rFonts w:cs="Calibri"/>
          <w:b/>
          <w:noProof/>
          <w:sz w:val="40"/>
          <w:lang w:eastAsia="en-US"/>
        </w:rPr>
        <w:t>Noreen Younas</w:t>
      </w:r>
    </w:p>
    <w:p>
      <w:pPr>
        <w:pStyle w:val="style0"/>
        <w:ind w:left="720"/>
        <w:rPr>
          <w:rFonts w:cs="Calibri"/>
          <w:b/>
          <w:bCs/>
        </w:rPr>
      </w:pPr>
    </w:p>
    <w:p>
      <w:pPr>
        <w:pStyle w:val="style0"/>
        <w:ind w:left="720"/>
        <w:rPr>
          <w:rFonts w:ascii="Times New Roman" w:cs="Times New Roman" w:hAnsi="Times New Roman"/>
        </w:rPr>
      </w:pPr>
      <w:r>
        <w:rPr>
          <w:rFonts w:cs="Calibri"/>
          <w:b/>
          <w:bCs/>
        </w:rPr>
        <w:t>Cell: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 xml:space="preserve">   </w:t>
      </w:r>
      <w:r>
        <w:rPr>
          <w:rFonts w:ascii="Times New Roman" w:cs="Times New Roman" w:hAnsi="Times New Roman"/>
        </w:rPr>
        <w:t>+92 3089367760</w:t>
      </w:r>
    </w:p>
    <w:p>
      <w:pPr>
        <w:pStyle w:val="style0"/>
        <w:ind w:left="720"/>
        <w:rPr>
          <w:rFonts w:ascii="Times New Roman" w:cs="Times New Roman" w:hAnsi="Times New Roman"/>
        </w:rPr>
      </w:pP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 xml:space="preserve">   </w:t>
      </w:r>
      <w:r>
        <w:rPr>
          <w:rFonts w:cs="Calibri"/>
        </w:rPr>
        <w:t>+92</w:t>
      </w:r>
      <w:r>
        <w:rPr>
          <w:rFonts w:cs="Calibri"/>
        </w:rPr>
        <w:t xml:space="preserve"> 3415227179</w:t>
      </w:r>
    </w:p>
    <w:p>
      <w:pPr>
        <w:pStyle w:val="style0"/>
        <w:ind w:left="720"/>
        <w:rPr>
          <w:rFonts w:ascii="Times New Roman" w:cs="Times New Roman" w:eastAsia="Times New Roman" w:hAnsi="Times New Roman"/>
          <w:color w:val="000000"/>
          <w:shd w:val="clear" w:color="auto" w:fill="ffffff"/>
        </w:rPr>
      </w:pPr>
      <w:r>
        <w:rPr>
          <w:rFonts w:ascii="Times New Roman" w:cs="Times New Roman" w:hAnsi="Times New Roman"/>
          <w:b/>
          <w:bCs/>
        </w:rPr>
        <w:t>Email: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ab/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eastAsia="Times New Roman" w:hAnsi="Times New Roman"/>
          <w:shd w:val="clear" w:color="auto" w:fill="ffffff"/>
        </w:rPr>
        <w:t>oozykhan7@gmail.com</w:t>
      </w:r>
    </w:p>
    <w:p>
      <w:pPr>
        <w:pStyle w:val="style0"/>
        <w:ind w:left="72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b/>
          <w:bCs/>
          <w:color w:val="000000"/>
        </w:rPr>
        <w:t>Date of Birth: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 xml:space="preserve"> </w:t>
      </w:r>
      <w:r>
        <w:rPr>
          <w:rFonts w:ascii="Times New Roman" w:cs="Times New Roman" w:hAnsi="Times New Roman"/>
          <w:color w:val="000000"/>
        </w:rPr>
        <w:t>03-09-1997</w:t>
      </w:r>
    </w:p>
    <w:p>
      <w:pPr>
        <w:pStyle w:val="style0"/>
        <w:ind w:left="72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color w:val="000000"/>
        </w:rPr>
        <w:t xml:space="preserve">CNIC: </w:t>
      </w:r>
      <w:r>
        <w:rPr>
          <w:rFonts w:ascii="Times New Roman" w:cs="Times New Roman" w:hAnsi="Times New Roman"/>
          <w:b/>
          <w:bCs/>
          <w:color w:val="000000"/>
        </w:rPr>
        <w:tab/>
      </w:r>
      <w:r>
        <w:rPr>
          <w:rFonts w:ascii="Times New Roman" w:cs="Times New Roman" w:hAnsi="Times New Roman"/>
          <w:b/>
          <w:bCs/>
          <w:color w:val="000000"/>
        </w:rPr>
        <w:t xml:space="preserve">  </w:t>
      </w:r>
      <w:r>
        <w:rPr>
          <w:rFonts w:ascii="Times New Roman" w:cs="Times New Roman" w:hAnsi="Times New Roman"/>
          <w:color w:val="000000"/>
        </w:rPr>
        <w:t>12105-0622908-0</w:t>
      </w:r>
    </w:p>
    <w:p>
      <w:pPr>
        <w:pStyle w:val="style0"/>
        <w:ind w:left="2160" w:hanging="1440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0"/>
        <w:ind w:left="2160" w:hanging="1440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0"/>
        <w:ind w:left="2160" w:hanging="1440"/>
        <w:rPr>
          <w:rFonts w:ascii="Times New Roman" w:cs="Times New Roman" w:hAnsi="Times New Roman"/>
          <w:b/>
          <w:bCs/>
          <w:color w:val="000000"/>
        </w:rPr>
      </w:pPr>
    </w:p>
    <w:p>
      <w:pPr>
        <w:pStyle w:val="style0"/>
        <w:ind w:left="2160" w:hanging="1440"/>
        <w:rPr>
          <w:rFonts w:ascii="Times New Roman" w:cs="Times New Roman" w:hAnsi="Times New Roman"/>
          <w:b/>
          <w:bCs/>
          <w:color w:val="000000"/>
        </w:rPr>
      </w:pPr>
      <w:r>
        <w:rPr>
          <w:rFonts w:ascii="Times New Roman" w:cs="Times New Roman" w:hAnsi="Times New Roman"/>
          <w:b/>
          <w:bCs/>
          <w:color w:val="000000"/>
        </w:rPr>
        <w:t xml:space="preserve">Current </w:t>
      </w:r>
      <w:r>
        <w:rPr>
          <w:rFonts w:ascii="Times New Roman" w:cs="Times New Roman" w:hAnsi="Times New Roman"/>
          <w:b/>
          <w:bCs/>
          <w:color w:val="000000"/>
        </w:rPr>
        <w:t>Address:</w:t>
      </w:r>
    </w:p>
    <w:p>
      <w:pPr>
        <w:pStyle w:val="style0"/>
        <w:ind w:left="2160" w:hanging="14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Marina Colony, </w:t>
      </w:r>
    </w:p>
    <w:p>
      <w:pPr>
        <w:pStyle w:val="style0"/>
        <w:ind w:left="2160" w:hanging="1440"/>
        <w:rPr>
          <w:rFonts w:cs="Calibri"/>
          <w:color w:val="000000"/>
        </w:rPr>
      </w:pPr>
      <w:r>
        <w:rPr>
          <w:rFonts w:ascii="Times New Roman" w:cs="Times New Roman" w:hAnsi="Times New Roman"/>
          <w:color w:val="000000"/>
        </w:rPr>
        <w:t>DIKhan,</w:t>
      </w:r>
      <w:r>
        <w:rPr>
          <w:rFonts w:cs="Calibri"/>
          <w:color w:val="000000"/>
        </w:rPr>
        <w:t xml:space="preserve"> KPK,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Pakistan</w:t>
      </w:r>
      <w:r>
        <w:rPr>
          <w:rFonts w:cs="Calibri"/>
          <w:color w:val="000000"/>
        </w:rPr>
        <w:t>.</w:t>
      </w:r>
    </w:p>
    <w:p>
      <w:pPr>
        <w:pStyle w:val="style0"/>
        <w:ind w:left="2160" w:hanging="1440"/>
        <w:rPr>
          <w:rFonts w:cs="Calibri"/>
          <w:b/>
          <w:bCs/>
          <w:color w:val="000000"/>
        </w:rPr>
      </w:pPr>
    </w:p>
    <w:p>
      <w:pPr>
        <w:pStyle w:val="style0"/>
        <w:ind w:left="2160" w:hanging="1440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Permanent Address: </w:t>
      </w:r>
    </w:p>
    <w:p>
      <w:pPr>
        <w:pStyle w:val="style0"/>
        <w:ind w:left="2160" w:hanging="1440"/>
        <w:rPr>
          <w:rFonts w:cs="Calibri"/>
          <w:color w:val="000000"/>
        </w:rPr>
      </w:pPr>
      <w:r>
        <w:rPr>
          <w:rFonts w:cs="Calibri"/>
          <w:color w:val="000000"/>
        </w:rPr>
        <w:t>Tehsil Paroa, DIKhan, KPK, Pakistan</w:t>
      </w:r>
    </w:p>
    <w:p>
      <w:pPr>
        <w:pStyle w:val="style0"/>
        <w:ind w:left="2160" w:hanging="1440"/>
        <w:rPr>
          <w:rFonts w:cs="Calibri"/>
          <w:color w:val="000000"/>
        </w:rPr>
        <w:sectPr>
          <w:pgSz w:w="12240" w:h="15840" w:orient="portrait"/>
          <w:pgMar w:top="1440" w:right="1440" w:bottom="1440" w:left="1440" w:header="720" w:footer="720" w:gutter="0"/>
          <w:cols w:space="180" w:num="2"/>
          <w:docGrid w:linePitch="360"/>
        </w:sectPr>
      </w:pPr>
    </w:p>
    <w:p>
      <w:pPr>
        <w:pStyle w:val="style0"/>
        <w:spacing w:lineRule="auto" w:line="276"/>
        <w:jc w:val="both"/>
        <w:rPr>
          <w:rFonts w:cs="Calibri"/>
        </w:rPr>
      </w:pPr>
    </w:p>
    <w:p>
      <w:pPr>
        <w:pStyle w:val="style0"/>
        <w:shd w:val="clear" w:color="auto" w:fill="a6a6a6"/>
        <w:tabs>
          <w:tab w:val="left" w:leader="none" w:pos="7410"/>
        </w:tabs>
        <w:spacing w:lineRule="auto" w:line="276"/>
        <w:jc w:val="both"/>
        <w:rPr>
          <w:rFonts w:cs="Calibri"/>
          <w:b/>
        </w:rPr>
      </w:pPr>
      <w:r>
        <w:rPr>
          <w:rFonts w:cs="Calibri"/>
          <w:b/>
        </w:rPr>
        <w:t xml:space="preserve"> EDUCATION</w:t>
      </w:r>
    </w:p>
    <w:p>
      <w:pPr>
        <w:pStyle w:val="style179"/>
        <w:numPr>
          <w:ilvl w:val="0"/>
          <w:numId w:val="1"/>
        </w:numPr>
        <w:tabs>
          <w:tab w:val="left" w:leader="none" w:pos="0"/>
        </w:tabs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M.Sc Pak Study </w:t>
      </w:r>
      <w:r>
        <w:rPr>
          <w:rFonts w:ascii="Times New Roman" w:cs="Times New Roman" w:hAnsi="Times New Roman"/>
          <w:b/>
          <w:sz w:val="24"/>
          <w:szCs w:val="24"/>
        </w:rPr>
        <w:t xml:space="preserve">|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Result Awaited </w:t>
      </w:r>
      <w:r>
        <w:rPr>
          <w:rFonts w:ascii="Times New Roman" w:cs="Times New Roman" w:hAnsi="Times New Roman"/>
          <w:bCs/>
          <w:sz w:val="24"/>
          <w:szCs w:val="24"/>
        </w:rPr>
        <w:t xml:space="preserve">| </w:t>
      </w:r>
      <w:r>
        <w:rPr>
          <w:rFonts w:ascii="Times New Roman" w:cs="Times New Roman" w:hAnsi="Times New Roman"/>
          <w:bCs/>
          <w:sz w:val="24"/>
          <w:szCs w:val="24"/>
        </w:rPr>
        <w:t>Allama Iqbal Open University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179"/>
        <w:tabs>
          <w:tab w:val="left" w:leader="none" w:pos="0"/>
        </w:tabs>
        <w:jc w:val="both"/>
        <w:rPr>
          <w:rFonts w:ascii="Times New Roman" w:cs="Times New Roman" w:hAnsi="Times New Roman"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0"/>
        </w:tabs>
        <w:jc w:val="both"/>
        <w:rPr>
          <w:rFonts w:ascii="Times New Roman" w:cs="Times New Roman" w:hAnsi="Times New Roman"/>
          <w:bCs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CNA | </w:t>
      </w:r>
      <w:r>
        <w:rPr>
          <w:rFonts w:ascii="Times New Roman" w:cs="Times New Roman" w:hAnsi="Times New Roman"/>
          <w:bCs/>
          <w:sz w:val="24"/>
          <w:szCs w:val="24"/>
        </w:rPr>
        <w:t>Result Awaited | Jawed Institute of Nursing &amp; Allied Health Sciences, D. I. K.</w:t>
      </w:r>
    </w:p>
    <w:p>
      <w:pPr>
        <w:pStyle w:val="style17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</w:t>
      </w:r>
      <w:r>
        <w:rPr>
          <w:rFonts w:ascii="Times New Roman" w:cs="Times New Roman" w:hAnsi="Times New Roman"/>
          <w:b/>
          <w:sz w:val="24"/>
          <w:szCs w:val="24"/>
        </w:rPr>
        <w:t xml:space="preserve">.Sc </w:t>
      </w:r>
      <w:r>
        <w:rPr>
          <w:rFonts w:ascii="Times New Roman" w:cs="Times New Roman" w:hAnsi="Times New Roman"/>
          <w:b/>
          <w:sz w:val="24"/>
          <w:szCs w:val="24"/>
        </w:rPr>
        <w:t>|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2019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| </w:t>
      </w:r>
      <w:r>
        <w:rPr>
          <w:rFonts w:ascii="Times New Roman" w:cs="Times New Roman" w:hAnsi="Times New Roman"/>
          <w:bCs/>
          <w:sz w:val="24"/>
          <w:szCs w:val="24"/>
        </w:rPr>
        <w:t>Degree 2 College</w:t>
      </w:r>
      <w:r>
        <w:rPr>
          <w:rFonts w:ascii="Times New Roman" w:cs="Times New Roman" w:hAnsi="Times New Roman"/>
          <w:bCs/>
          <w:sz w:val="24"/>
          <w:szCs w:val="24"/>
        </w:rPr>
        <w:t>,</w:t>
      </w:r>
      <w:r>
        <w:rPr>
          <w:rFonts w:ascii="Times New Roman" w:cs="Times New Roman" w:hAnsi="Times New Roman"/>
          <w:bCs/>
          <w:sz w:val="24"/>
          <w:szCs w:val="24"/>
        </w:rPr>
        <w:t xml:space="preserve"> D</w:t>
      </w:r>
      <w:r>
        <w:rPr>
          <w:rFonts w:ascii="Times New Roman" w:cs="Times New Roman" w:hAnsi="Times New Roman"/>
          <w:bCs/>
          <w:sz w:val="24"/>
          <w:szCs w:val="24"/>
        </w:rPr>
        <w:t>. I. K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179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F.Sc </w:t>
      </w:r>
      <w:r>
        <w:rPr>
          <w:rFonts w:ascii="Times New Roman" w:cs="Times New Roman" w:hAnsi="Times New Roman"/>
          <w:b/>
          <w:sz w:val="24"/>
          <w:szCs w:val="24"/>
        </w:rPr>
        <w:t xml:space="preserve">| </w:t>
      </w:r>
      <w:r>
        <w:rPr>
          <w:rFonts w:ascii="Times New Roman" w:cs="Times New Roman" w:hAnsi="Times New Roman"/>
          <w:bCs/>
          <w:sz w:val="24"/>
          <w:szCs w:val="24"/>
        </w:rPr>
        <w:t>2017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| </w:t>
      </w:r>
      <w:r>
        <w:rPr>
          <w:rFonts w:ascii="Times New Roman" w:cs="Times New Roman" w:hAnsi="Times New Roman"/>
          <w:bCs/>
          <w:sz w:val="24"/>
          <w:szCs w:val="24"/>
        </w:rPr>
        <w:t>Government Higher Secondary College, Paroa</w:t>
      </w:r>
      <w:r>
        <w:rPr>
          <w:rFonts w:ascii="Times New Roman" w:cs="Times New Roman" w:hAnsi="Times New Roman"/>
          <w:bCs/>
          <w:sz w:val="24"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  <w:b/>
        </w:rPr>
      </w:pP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Matric </w:t>
      </w:r>
      <w:r>
        <w:rPr>
          <w:rFonts w:ascii="Times New Roman" w:cs="Times New Roman" w:hAnsi="Times New Roman"/>
          <w:bCs/>
          <w:sz w:val="24"/>
          <w:szCs w:val="24"/>
        </w:rPr>
        <w:t>| 2017</w:t>
      </w:r>
      <w:r>
        <w:rPr>
          <w:rFonts w:ascii="Times New Roman" w:cs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| Government Higher Secondary College, Paroa</w:t>
      </w:r>
    </w:p>
    <w:p>
      <w:pPr>
        <w:pStyle w:val="style0"/>
        <w:shd w:val="clear" w:color="auto" w:fill="a6a6a6"/>
        <w:spacing w:lineRule="auto" w:line="276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>EXPERIENCE</w:t>
      </w:r>
    </w:p>
    <w:p>
      <w:pPr>
        <w:pStyle w:val="style179"/>
        <w:widowControl w:val="false"/>
        <w:jc w:val="both"/>
        <w:rPr/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Team Leader &amp; Research Officer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| October 2021 – December 2021 |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 Instit</w:t>
      </w:r>
      <w:r>
        <w:rPr>
          <w:rFonts w:ascii="Times New Roman" w:cs="Times New Roman" w:hAnsi="Times New Roman"/>
          <w:sz w:val="24"/>
          <w:szCs w:val="24"/>
        </w:rPr>
        <w:t>ute of Population System (NIPS)</w:t>
      </w:r>
      <w:r>
        <w:rPr>
          <w:rFonts w:ascii="Times New Roman" w:cs="Times New Roman" w:hAnsi="Times New Roman"/>
          <w:sz w:val="24"/>
          <w:szCs w:val="24"/>
        </w:rPr>
        <w:t>: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Impact Assessment of Ehsaas Nashonuma Programme (ENP)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Baseline Survey Collaborative Project of Th</w:t>
      </w:r>
      <w:r>
        <w:rPr>
          <w:rFonts w:ascii="Times New Roman" w:cs="Times New Roman" w:hAnsi="Times New Roman"/>
          <w:sz w:val="24"/>
          <w:szCs w:val="24"/>
        </w:rPr>
        <w:t>e Aga Khan University (AKU) and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 Institute of Population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Studies (NIPS)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Impact Assessment of Ehsaas Nasho</w:t>
      </w:r>
      <w:r>
        <w:rPr>
          <w:rFonts w:ascii="Times New Roman" w:cs="Times New Roman" w:hAnsi="Times New Roman"/>
          <w:sz w:val="24"/>
          <w:szCs w:val="24"/>
        </w:rPr>
        <w:t>numa Programme (ENP) to Improve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Meternal and Child Nutritional Status.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Job Description :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Verified and finalized the quantitative questionnaires of all the enumerators.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Supervised and controlled the logistics.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Controlled the overall activities conducted at field.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Facilitated and encouraged all the team members.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Researcher: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| March 2021 </w:t>
      </w:r>
      <w:r>
        <w:rPr>
          <w:rFonts w:ascii="Times New Roman" w:cs="Times New Roman" w:hAnsi="Times New Roman"/>
          <w:bCs/>
          <w:sz w:val="24"/>
          <w:szCs w:val="24"/>
        </w:rPr>
        <w:t>–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September 2021 </w:t>
      </w:r>
      <w:r>
        <w:rPr>
          <w:rFonts w:ascii="Times New Roman" w:cs="Times New Roman" w:hAnsi="Times New Roman"/>
          <w:bCs/>
          <w:sz w:val="24"/>
          <w:szCs w:val="24"/>
        </w:rPr>
        <w:t>|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VTT Global.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Project:</w:t>
      </w:r>
      <w:r>
        <w:rPr>
          <w:rFonts w:ascii="Times New Roman" w:cs="Times New Roman" w:hAnsi="Times New Roman"/>
          <w:sz w:val="24"/>
          <w:szCs w:val="24"/>
        </w:rPr>
        <w:t xml:space="preserve"> flood impact assessment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Job Description: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Interview with DHO,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DSWO, adolescent</w:t>
      </w:r>
      <w:r>
        <w:rPr>
          <w:rFonts w:ascii="Times New Roman" w:cs="Times New Roman" w:hAnsi="Times New Roman"/>
          <w:sz w:val="24"/>
          <w:szCs w:val="24"/>
        </w:rPr>
        <w:t>s</w:t>
      </w:r>
      <w:r>
        <w:rPr>
          <w:rFonts w:ascii="Times New Roman" w:cs="Times New Roman" w:hAnsi="Times New Roman"/>
          <w:sz w:val="24"/>
          <w:szCs w:val="24"/>
        </w:rPr>
        <w:t xml:space="preserve"> and wom</w:t>
      </w:r>
      <w:r>
        <w:rPr>
          <w:rFonts w:ascii="Times New Roman" w:cs="Times New Roman" w:hAnsi="Times New Roman"/>
          <w:sz w:val="24"/>
          <w:szCs w:val="24"/>
        </w:rPr>
        <w:t>en.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Team Leader &amp; Secretory 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Organization:</w:t>
      </w:r>
      <w:r>
        <w:rPr>
          <w:rFonts w:ascii="Times New Roman" w:cs="Times New Roman" w:hAnsi="Times New Roman"/>
          <w:sz w:val="24"/>
          <w:szCs w:val="24"/>
        </w:rPr>
        <w:t xml:space="preserve"> INWT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Job Description: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Office management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Team leading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Office record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FIELD RESEARCHER: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</w:p>
    <w:p>
      <w:pPr>
        <w:pStyle w:val="style179"/>
        <w:widowControl w:val="false"/>
        <w:ind w:left="10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Organization:</w:t>
      </w:r>
      <w:r>
        <w:rPr>
          <w:rFonts w:ascii="Times New Roman" w:cs="Times New Roman" w:hAnsi="Times New Roman"/>
          <w:sz w:val="24"/>
          <w:szCs w:val="24"/>
        </w:rPr>
        <w:t xml:space="preserve"> National Institute of Population System (NI</w:t>
      </w:r>
      <w:r>
        <w:rPr>
          <w:rFonts w:ascii="Times New Roman" w:cs="Times New Roman" w:hAnsi="Times New Roman"/>
          <w:sz w:val="24"/>
          <w:szCs w:val="24"/>
        </w:rPr>
        <w:t xml:space="preserve">PS) (Gender Base Violence (GBV) </w:t>
      </w:r>
      <w:r>
        <w:rPr>
          <w:rFonts w:ascii="Times New Roman" w:cs="Times New Roman" w:hAnsi="Times New Roman"/>
          <w:sz w:val="24"/>
          <w:szCs w:val="24"/>
        </w:rPr>
        <w:t>and Health Care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System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Job Description: 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Visiting community and to enquire information and collecting data from households and two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FGD’s about Gender Based Violence randomly.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Visiting DHQ, THQ, RHC, BHU’s and Teaching Hospitals to collect data on GBV and Health Care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System through in-depth interviews and health facility questionnaires.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Supervise and Control Logistics.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Carried out any other task assigned by the line manager based on the training received for 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project.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FIELD RESEARCHER 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|</w:t>
      </w:r>
      <w:r>
        <w:rPr>
          <w:rFonts w:ascii="Times New Roman" w:cs="Times New Roman" w:hAnsi="Times New Roman"/>
          <w:bCs/>
          <w:sz w:val="24"/>
          <w:szCs w:val="24"/>
        </w:rPr>
        <w:t xml:space="preserve"> March 2021 – September 2021  </w:t>
      </w:r>
      <w:r>
        <w:rPr>
          <w:rFonts w:ascii="Times New Roman" w:cs="Times New Roman" w:hAnsi="Times New Roman"/>
          <w:bCs/>
          <w:sz w:val="24"/>
          <w:szCs w:val="24"/>
        </w:rPr>
        <w:t>|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VTT Global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Job Description: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Interviews with Male DEO DDEO ADEO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Female DEO DDEO ADEO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SUPERVISOR: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Organization:</w:t>
      </w:r>
      <w:r>
        <w:rPr>
          <w:rFonts w:ascii="Times New Roman" w:cs="Times New Roman" w:hAnsi="Times New Roman"/>
          <w:sz w:val="24"/>
          <w:szCs w:val="24"/>
        </w:rPr>
        <w:t xml:space="preserve"> VEER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Project:</w:t>
      </w:r>
      <w:r>
        <w:rPr>
          <w:rFonts w:ascii="Times New Roman" w:cs="Times New Roman" w:hAnsi="Times New Roman"/>
          <w:sz w:val="24"/>
          <w:szCs w:val="24"/>
        </w:rPr>
        <w:t xml:space="preserve"> C</w:t>
      </w:r>
      <w:r>
        <w:rPr>
          <w:rFonts w:ascii="Times New Roman" w:cs="Times New Roman" w:hAnsi="Times New Roman"/>
          <w:sz w:val="24"/>
          <w:szCs w:val="24"/>
        </w:rPr>
        <w:t>hild protection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Job Description: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Work as a distribution officer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ENUMERATOR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</w:t>
      </w:r>
      <w:r>
        <w:rPr>
          <w:rFonts w:ascii="Times New Roman" w:cs="Times New Roman" w:hAnsi="Times New Roman"/>
          <w:b/>
          <w:bCs/>
          <w:sz w:val="24"/>
          <w:szCs w:val="24"/>
        </w:rPr>
        <w:t>rganization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W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 xml:space="preserve">. </w:t>
      </w:r>
      <w:r>
        <w:rPr>
          <w:rFonts w:ascii="Times New Roman" w:cs="Times New Roman" w:hAnsi="Times New Roman"/>
          <w:sz w:val="24"/>
          <w:szCs w:val="24"/>
        </w:rPr>
        <w:t>O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ENUMERATOR: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Organization:</w:t>
      </w:r>
      <w:r>
        <w:rPr>
          <w:rFonts w:ascii="Times New Roman" w:cs="Times New Roman" w:hAnsi="Times New Roman"/>
          <w:sz w:val="24"/>
          <w:szCs w:val="24"/>
        </w:rPr>
        <w:t xml:space="preserve"> NIPS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Project:</w:t>
      </w:r>
      <w:r>
        <w:rPr>
          <w:rFonts w:ascii="Times New Roman" w:cs="Times New Roman" w:hAnsi="Times New Roman"/>
          <w:sz w:val="24"/>
          <w:szCs w:val="24"/>
        </w:rPr>
        <w:t xml:space="preserve"> BNP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Job Description: 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Door to door visit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Data collection reproductive agr woman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Data collection under five years children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Anthro woman and children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HOUSEHOLD LISTER: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Organization:</w:t>
      </w:r>
      <w:r>
        <w:rPr>
          <w:rFonts w:ascii="Times New Roman" w:cs="Times New Roman" w:hAnsi="Times New Roman"/>
          <w:sz w:val="24"/>
          <w:szCs w:val="24"/>
        </w:rPr>
        <w:t xml:space="preserve"> NIPS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SOCIAL ORGANIZER 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|</w:t>
      </w:r>
      <w:r>
        <w:rPr>
          <w:rFonts w:ascii="Times New Roman" w:cs="Times New Roman" w:hAnsi="Times New Roman"/>
          <w:bCs/>
          <w:sz w:val="24"/>
          <w:szCs w:val="24"/>
        </w:rPr>
        <w:t xml:space="preserve"> January 2022 – February 2023  </w:t>
      </w:r>
      <w:r>
        <w:rPr>
          <w:rFonts w:ascii="Times New Roman" w:cs="Times New Roman" w:hAnsi="Times New Roman"/>
          <w:bCs/>
          <w:sz w:val="24"/>
          <w:szCs w:val="24"/>
        </w:rPr>
        <w:t>|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SRSP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Project:</w:t>
      </w:r>
      <w:r>
        <w:rPr>
          <w:rFonts w:ascii="Times New Roman" w:cs="Times New Roman" w:hAnsi="Times New Roman"/>
          <w:b/>
          <w:bCs/>
          <w:sz w:val="24"/>
          <w:szCs w:val="24"/>
          <w:lang w:val="en-US"/>
        </w:rPr>
        <w:t xml:space="preserve"> Gender base violence 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Wome</w:t>
      </w:r>
      <w:r>
        <w:rPr>
          <w:rFonts w:ascii="Times New Roman" w:cs="Times New Roman" w:hAnsi="Times New Roman"/>
          <w:sz w:val="24"/>
          <w:szCs w:val="24"/>
        </w:rPr>
        <w:t>n health protection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GCSS Facilitator: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RIZ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Job Description: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Geographic coverage support system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Cover red zone area's in polio campaign</w:t>
      </w:r>
    </w:p>
    <w:p>
      <w:pPr>
        <w:pStyle w:val="style179"/>
        <w:widowControl w:val="false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widowControl w:val="false"/>
        <w:numPr>
          <w:ilvl w:val="0"/>
          <w:numId w:val="12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MEAL MONITOR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Cs/>
          <w:sz w:val="24"/>
          <w:szCs w:val="24"/>
        </w:rPr>
        <w:t>|</w:t>
      </w:r>
      <w:r>
        <w:rPr>
          <w:rFonts w:ascii="Times New Roman" w:cs="Times New Roman" w:hAnsi="Times New Roman"/>
          <w:bCs/>
          <w:sz w:val="24"/>
          <w:szCs w:val="24"/>
        </w:rPr>
        <w:t xml:space="preserve"> June 2023 – December 2023  </w:t>
      </w:r>
      <w:r>
        <w:rPr>
          <w:rFonts w:ascii="Times New Roman" w:cs="Times New Roman" w:hAnsi="Times New Roman"/>
          <w:bCs/>
          <w:sz w:val="24"/>
          <w:szCs w:val="24"/>
        </w:rPr>
        <w:t>|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Organization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ACTED</w:t>
      </w:r>
    </w:p>
    <w:p>
      <w:pPr>
        <w:pStyle w:val="style179"/>
        <w:widowControl w:val="false"/>
        <w:ind w:firstLine="36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Job Description:</w:t>
      </w:r>
    </w:p>
    <w:p>
      <w:pPr>
        <w:pStyle w:val="style179"/>
        <w:widowControl w:val="false"/>
        <w:numPr>
          <w:ilvl w:val="0"/>
          <w:numId w:val="13"/>
        </w:numPr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Formal and non- formal TLC's visit</w:t>
      </w:r>
    </w:p>
    <w:p>
      <w:pPr>
        <w:pStyle w:val="style0"/>
        <w:shd w:val="clear" w:color="auto" w:fill="a6a6a6"/>
        <w:spacing w:lineRule="auto" w:line="276"/>
        <w:jc w:val="both"/>
        <w:rPr>
          <w:rFonts w:cs="Calibri"/>
          <w:b/>
        </w:rPr>
      </w:pPr>
      <w:r>
        <w:rPr>
          <w:rFonts w:cs="Calibri"/>
          <w:b/>
        </w:rPr>
        <w:t>PROFESSIONAL TRAININGS</w:t>
      </w:r>
    </w:p>
    <w:p>
      <w:pPr>
        <w:pStyle w:val="style179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Economic Sectors CRPs-Enterprise development, Assist/basic business management, Functional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and F</w:t>
      </w:r>
      <w:r>
        <w:rPr>
          <w:rFonts w:ascii="Times New Roman" w:cs="Times New Roman" w:eastAsia="Times New Roman" w:hAnsi="Times New Roman"/>
          <w:sz w:val="24"/>
          <w:szCs w:val="24"/>
        </w:rPr>
        <w:t>inancial literacy.</w:t>
      </w:r>
    </w:p>
    <w:p>
      <w:pPr>
        <w:pStyle w:val="style179"/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Pakistan under PPAF-NPGP.</w:t>
      </w:r>
    </w:p>
    <w:p>
      <w:pPr>
        <w:pStyle w:val="style179"/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NIPS (National Institute of population studies in Pakistan)</w:t>
      </w:r>
    </w:p>
    <w:p>
      <w:pPr>
        <w:pStyle w:val="style179"/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INWT</w:t>
      </w:r>
    </w:p>
    <w:p>
      <w:pPr>
        <w:pStyle w:val="style179"/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VTT Global</w:t>
      </w:r>
    </w:p>
    <w:p>
      <w:pPr>
        <w:pStyle w:val="style179"/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SRSP-GBV</w:t>
      </w:r>
    </w:p>
    <w:p>
      <w:pPr>
        <w:pStyle w:val="style179"/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LSO</w:t>
      </w:r>
    </w:p>
    <w:p>
      <w:pPr>
        <w:pStyle w:val="style0"/>
        <w:shd w:val="clear" w:color="auto" w:fill="a6a6a6"/>
        <w:spacing w:lineRule="auto" w:line="276"/>
        <w:jc w:val="both"/>
        <w:rPr>
          <w:rFonts w:cs="Calibri"/>
          <w:b/>
        </w:rPr>
      </w:pPr>
      <w:r>
        <w:rPr>
          <w:rFonts w:cs="Calibri"/>
          <w:b/>
        </w:rPr>
        <w:t>CAPABILITIES</w:t>
      </w:r>
    </w:p>
    <w:p>
      <w:pPr>
        <w:pStyle w:val="style179"/>
        <w:rPr>
          <w:rFonts w:ascii="Times New Roman" w:cs="Times New Roman" w:hAnsi="Times New Roman"/>
          <w:b/>
          <w:bCs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Experienced  in arranging and managing mega events and professional gatherings for organizations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Experienced in extending and managing social programs for in need persons.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Experienced in implementation of different research and social welfare projects.</w:t>
      </w:r>
    </w:p>
    <w:p>
      <w:pPr>
        <w:pStyle w:val="style0"/>
        <w:rPr>
          <w:rFonts w:ascii="Times New Roman" w:cs="Times New Roman" w:hAnsi="Times New Roman"/>
          <w:b/>
          <w:bCs/>
        </w:rPr>
      </w:pPr>
    </w:p>
    <w:p>
      <w:pPr>
        <w:pStyle w:val="style0"/>
        <w:rPr>
          <w:rFonts w:ascii="Times New Roman" w:cs="Times New Roman" w:hAnsi="Times New Roman"/>
          <w:b/>
          <w:bCs/>
        </w:rPr>
      </w:pPr>
    </w:p>
    <w:p>
      <w:pPr>
        <w:pStyle w:val="style0"/>
        <w:shd w:val="clear" w:color="auto" w:fill="a6a6a6"/>
        <w:spacing w:lineRule="auto" w:line="276"/>
        <w:jc w:val="both"/>
        <w:rPr>
          <w:rFonts w:cs="Calibri"/>
          <w:b/>
        </w:rPr>
      </w:pPr>
      <w:r>
        <w:rPr>
          <w:rFonts w:cs="Calibri"/>
          <w:b/>
        </w:rPr>
        <w:t xml:space="preserve"> COMPUTER SKILLS</w:t>
      </w:r>
    </w:p>
    <w:p>
      <w:pPr>
        <w:pStyle w:val="style179"/>
        <w:autoSpaceDE w:val="false"/>
        <w:autoSpaceDN w:val="false"/>
        <w:adjustRightInd w:val="false"/>
        <w:jc w:val="both"/>
        <w:rPr>
          <w:rFonts w:cs="Calibri"/>
          <w:b/>
          <w:color w:val="000000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jc w:val="both"/>
        <w:rPr>
          <w:rFonts w:ascii="Times New Roman" w:cs="Times New Roman" w:hAnsi="Times New Roman"/>
          <w:b/>
          <w:color w:val="000000"/>
          <w:sz w:val="24"/>
          <w:szCs w:val="24"/>
        </w:rPr>
      </w:pPr>
      <w:r>
        <w:rPr>
          <w:rFonts w:ascii="Times New Roman" w:cs="Times New Roman" w:hAnsi="Times New Roman"/>
          <w:b/>
          <w:color w:val="000000"/>
          <w:sz w:val="24"/>
          <w:szCs w:val="24"/>
        </w:rPr>
        <w:t xml:space="preserve">IT – WORD – EXCEL – POWERPOINT </w:t>
      </w:r>
    </w:p>
    <w:p>
      <w:pPr>
        <w:pStyle w:val="style0"/>
        <w:shd w:val="clear" w:color="auto" w:fill="a6a6a6"/>
        <w:spacing w:lineRule="auto" w:line="276"/>
        <w:jc w:val="both"/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>LEADERSHIP AND MANAGEMENT SKILLS</w:t>
      </w:r>
    </w:p>
    <w:p>
      <w:pPr>
        <w:pStyle w:val="style0"/>
        <w:spacing w:lineRule="auto" w:line="276"/>
        <w:ind w:left="720"/>
        <w:jc w:val="both"/>
        <w:rPr>
          <w:rFonts w:cs="Calibri" w:eastAsia="Times New Roman"/>
        </w:rPr>
      </w:pP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rFonts w:cs="Calibri" w:eastAsia="Times New Roman"/>
        </w:rPr>
      </w:pPr>
      <w:r>
        <w:rPr>
          <w:rFonts w:cs="Calibri" w:eastAsia="Times New Roman"/>
        </w:rPr>
        <w:t>Understand the value of time and</w:t>
      </w:r>
      <w:r>
        <w:rPr>
          <w:rFonts w:cs="Calibri" w:eastAsia="Times New Roman"/>
        </w:rPr>
        <w:t xml:space="preserve"> good skills of time management.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rFonts w:cs="Calibri" w:eastAsia="Times New Roman"/>
        </w:rPr>
      </w:pPr>
      <w:r>
        <w:rPr>
          <w:rFonts w:cs="Calibri" w:eastAsia="Times New Roman"/>
        </w:rPr>
        <w:t>Having good Leadership skills</w:t>
      </w:r>
      <w:r>
        <w:rPr>
          <w:rFonts w:cs="Calibri" w:eastAsia="Times New Roman"/>
        </w:rPr>
        <w:t>.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rFonts w:cs="Calibri" w:eastAsia="Times New Roman"/>
        </w:rPr>
      </w:pPr>
      <w:r>
        <w:rPr>
          <w:rFonts w:cs="Calibri" w:eastAsia="Times New Roman"/>
        </w:rPr>
        <w:t>Well presenter and good communication skills</w:t>
      </w:r>
      <w:r>
        <w:rPr>
          <w:rFonts w:cs="Calibri" w:eastAsia="Times New Roman"/>
        </w:rPr>
        <w:t>.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rFonts w:cs="Calibri" w:eastAsia="Times New Roman"/>
        </w:rPr>
      </w:pPr>
      <w:r>
        <w:rPr>
          <w:rFonts w:cs="Calibri" w:eastAsia="Times New Roman"/>
        </w:rPr>
        <w:t>Actively leading class discussions and encouraging debate.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rFonts w:cs="Calibri" w:eastAsia="Times New Roman"/>
        </w:rPr>
      </w:pPr>
      <w:r>
        <w:rPr>
          <w:rFonts w:cs="Calibri" w:eastAsia="Times New Roman"/>
        </w:rPr>
        <w:t>Excellent time management skills to ensure targets are met and plans completed efficiently.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rFonts w:cs="Calibri" w:eastAsia="Times New Roman"/>
        </w:rPr>
      </w:pPr>
      <w:r>
        <w:rPr>
          <w:rFonts w:cs="Calibri" w:eastAsia="Times New Roman"/>
        </w:rPr>
        <w:t>Able to organize conferences and establish contacts with the wider academic community</w:t>
      </w:r>
      <w:r>
        <w:rPr>
          <w:rFonts w:cs="Calibri" w:eastAsia="Times New Roman"/>
        </w:rPr>
        <w:t>.</w:t>
      </w:r>
    </w:p>
    <w:p>
      <w:pPr>
        <w:pStyle w:val="style0"/>
        <w:numPr>
          <w:ilvl w:val="0"/>
          <w:numId w:val="9"/>
        </w:numPr>
        <w:spacing w:lineRule="auto" w:line="276"/>
        <w:jc w:val="both"/>
        <w:rPr>
          <w:rFonts w:cs="Calibri" w:eastAsia="Times New Roman"/>
        </w:rPr>
      </w:pPr>
      <w:r>
        <w:rPr>
          <w:rFonts w:cs="Calibri"/>
        </w:rPr>
        <w:t>Friendly personality and excellent communication skills.</w:t>
      </w:r>
    </w:p>
    <w:p>
      <w:pPr>
        <w:pStyle w:val="style0"/>
        <w:spacing w:lineRule="auto" w:line="276"/>
        <w:ind w:left="720"/>
        <w:jc w:val="both"/>
        <w:rPr>
          <w:rFonts w:cs="Calibri" w:eastAsia="Times New Roman"/>
        </w:rPr>
      </w:pPr>
    </w:p>
    <w:p>
      <w:pPr>
        <w:pStyle w:val="style0"/>
        <w:shd w:val="clear" w:color="auto" w:fill="a6a6a6"/>
        <w:spacing w:lineRule="auto" w:line="276"/>
        <w:jc w:val="both"/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>LANGUAGES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English</w:t>
      </w:r>
    </w:p>
    <w:p>
      <w:pPr>
        <w:pStyle w:val="style179"/>
        <w:numPr>
          <w:ilvl w:val="0"/>
          <w:numId w:val="10"/>
        </w:numPr>
        <w:spacing w:before="100" w:beforeAutospacing="true" w:after="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Urdu</w:t>
      </w:r>
    </w:p>
    <w:p>
      <w:pPr>
        <w:pStyle w:val="style179"/>
        <w:numPr>
          <w:ilvl w:val="0"/>
          <w:numId w:val="10"/>
        </w:numPr>
        <w:spacing w:before="100" w:beforeAutospacing="true" w:after="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Pashto</w:t>
      </w:r>
    </w:p>
    <w:p>
      <w:pPr>
        <w:pStyle w:val="style179"/>
        <w:numPr>
          <w:ilvl w:val="0"/>
          <w:numId w:val="10"/>
        </w:numPr>
        <w:spacing w:before="100" w:beforeAutospacing="true" w:after="8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Saraiki</w:t>
      </w:r>
    </w:p>
    <w:p>
      <w:pPr>
        <w:pStyle w:val="style179"/>
        <w:numPr>
          <w:ilvl w:val="0"/>
          <w:numId w:val="10"/>
        </w:numPr>
        <w:spacing w:before="24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Punjabi</w:t>
      </w:r>
    </w:p>
    <w:p>
      <w:pPr>
        <w:pStyle w:val="style0"/>
        <w:shd w:val="clear" w:color="auto" w:fill="a6a6a6"/>
        <w:spacing w:before="240" w:after="200" w:lineRule="auto" w:line="276"/>
        <w:jc w:val="both"/>
        <w:rPr>
          <w:rFonts w:cs="Calibri"/>
        </w:rPr>
      </w:pPr>
      <w:r>
        <w:rPr>
          <w:b/>
          <w:bCs/>
        </w:rPr>
        <w:t>EXTRA CURRICULAR ACTIVITIES</w:t>
      </w:r>
    </w:p>
    <w:p>
      <w:pPr>
        <w:pStyle w:val="style179"/>
        <w:numPr>
          <w:ilvl w:val="0"/>
          <w:numId w:val="11"/>
        </w:numPr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Hobbies: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Traveling, Reading, </w:t>
      </w:r>
      <w:r>
        <w:rPr>
          <w:rFonts w:ascii="Times New Roman" w:cs="Times New Roman" w:hAnsi="Times New Roman"/>
          <w:sz w:val="24"/>
          <w:szCs w:val="24"/>
        </w:rPr>
        <w:t>Gardening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1"/>
        </w:numPr>
        <w:rPr/>
      </w:pPr>
      <w:r>
        <w:rPr>
          <w:rFonts w:ascii="Times New Roman" w:cs="Times New Roman" w:hAnsi="Times New Roman"/>
          <w:b/>
          <w:sz w:val="24"/>
          <w:szCs w:val="24"/>
        </w:rPr>
        <w:t>Sports: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Badminton</w:t>
      </w:r>
      <w:r>
        <w:rPr>
          <w:rFonts w:ascii="Times New Roman" w:cs="Times New Roman" w:hAnsi="Times New Roman"/>
          <w:sz w:val="24"/>
          <w:szCs w:val="24"/>
        </w:rPr>
        <w:t>.</w:t>
      </w:r>
    </w:p>
    <w:sectPr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8CF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B46E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66A4718"/>
    <w:lvl w:ilvl="0" w:tplc="D7AEE578">
      <w:start w:val="1"/>
      <w:numFmt w:val="bullet"/>
      <w:lvlText w:val="-"/>
      <w:lvlJc w:val="left"/>
      <w:pPr>
        <w:ind w:left="2520" w:hanging="360"/>
      </w:pPr>
      <w:rPr>
        <w:rFonts w:ascii="Times New Roman" w:cs="Times New Roman" w:eastAsia="宋体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9A01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D92D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A808DED6"/>
    <w:lvl w:ilvl="0" w:tplc="0409000F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multilevel"/>
    <w:tmpl w:val="79841850"/>
    <w:lvl w:ilvl="0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34CCCB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cs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D068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4A828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0">
    <w:nsid w:val="0000000A"/>
    <w:multiLevelType w:val="hybridMultilevel"/>
    <w:tmpl w:val="3C665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9A308FDE"/>
    <w:lvl w:ilvl="0" w:tplc="ADB210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AD0AE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12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宋体" w:hAnsi="Times New Roman"/>
      <w:sz w:val="24"/>
      <w:szCs w:val="24"/>
      <w:lang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Arial" w:hAnsi="Calibri"/>
      <w:sz w:val="22"/>
      <w:szCs w:val="22"/>
      <w:lang w:eastAsia="en-US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宋体" w:hAnsi="Tahoma"/>
      <w:sz w:val="16"/>
      <w:szCs w:val="16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566</Words>
  <Pages>4</Pages>
  <Characters>3540</Characters>
  <Application>WPS Office</Application>
  <DocSecurity>0</DocSecurity>
  <Paragraphs>146</Paragraphs>
  <ScaleCrop>false</ScaleCrop>
  <Company>home</Company>
  <LinksUpToDate>false</LinksUpToDate>
  <CharactersWithSpaces>4044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2022-06-21T04:33:00Z</dcterms:created>
  <dc:creator>ismail - [2010]</dc:creator>
  <lastModifiedBy>V2102</lastModifiedBy>
  <dcterms:modified xsi:type="dcterms:W3CDTF">2024-03-12T09:40:03Z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a8f82e58a2254576beb63d5fd72bc8b5</vt:lpwstr>
  </property>
</Properties>
</file>