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48" w:rsidRDefault="00CE5427">
      <w:pPr>
        <w:spacing w:after="0" w:line="240" w:lineRule="auto"/>
        <w:rPr>
          <w:rFonts w:ascii="Bradley Hand ITC" w:eastAsia="Arial" w:hAnsi="Bradley Hand ITC" w:cs="Arial"/>
          <w:b/>
          <w:sz w:val="52"/>
          <w:szCs w:val="52"/>
        </w:rPr>
      </w:pP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Bradley Hand ITC" w:eastAsia="Arial" w:hAnsi="Bradley Hand ITC" w:cs="Arial"/>
          <w:b/>
          <w:sz w:val="52"/>
          <w:szCs w:val="52"/>
        </w:rPr>
        <w:t>SYED NOMAN ASIF</w:t>
      </w:r>
    </w:p>
    <w:p w:rsidR="00AE7148" w:rsidRDefault="00CE5427">
      <w:pPr>
        <w:spacing w:after="0" w:line="240" w:lineRule="auto"/>
        <w:ind w:right="-900"/>
        <w:rPr>
          <w:rFonts w:asciiTheme="majorHAnsi" w:eastAsia="Arial" w:hAnsiTheme="majorHAnsi" w:cs="Arial"/>
          <w:b/>
          <w:szCs w:val="20"/>
        </w:rPr>
      </w:pP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Theme="majorHAnsi" w:eastAsia="Arial" w:hAnsiTheme="majorHAnsi" w:cs="Arial"/>
          <w:b/>
          <w:i/>
        </w:rPr>
        <w:t xml:space="preserve">Contact: 03339089082, 03019089082 </w:t>
      </w:r>
      <w:r>
        <w:rPr>
          <w:rFonts w:asciiTheme="majorHAnsi" w:eastAsia="Arial" w:hAnsiTheme="majorHAnsi" w:cs="Arial"/>
          <w:b/>
          <w:i/>
        </w:rPr>
        <w:br/>
      </w:r>
      <w:r>
        <w:rPr>
          <w:rFonts w:asciiTheme="majorHAnsi" w:eastAsia="Arial" w:hAnsiTheme="majorHAnsi" w:cs="Arial"/>
          <w:b/>
          <w:i/>
        </w:rPr>
        <w:tab/>
        <w:t xml:space="preserve">Emal: </w:t>
      </w:r>
      <w:r w:rsidR="008F3A16">
        <w:rPr>
          <w:rFonts w:asciiTheme="majorHAnsi" w:eastAsia="Arial" w:hAnsiTheme="majorHAnsi" w:cs="Arial"/>
          <w:b/>
          <w:i/>
        </w:rPr>
        <w:t>nomi.shah908@gmail.com</w:t>
      </w:r>
    </w:p>
    <w:p w:rsidR="00AE7148" w:rsidRDefault="00AE7148">
      <w:pPr>
        <w:spacing w:after="0" w:line="240" w:lineRule="auto"/>
        <w:rPr>
          <w:rFonts w:ascii="Arial" w:eastAsia="Arial" w:hAnsi="Arial" w:cs="Arial"/>
          <w:sz w:val="24"/>
        </w:rPr>
      </w:pPr>
    </w:p>
    <w:p w:rsidR="00AE7148" w:rsidRDefault="00AE7148">
      <w:pPr>
        <w:spacing w:after="0" w:line="240" w:lineRule="auto"/>
        <w:rPr>
          <w:rFonts w:ascii="Bradley Hand ITC" w:eastAsia="Arial" w:hAnsi="Bradley Hand ITC" w:cs="Arial"/>
          <w:b/>
          <w:sz w:val="36"/>
          <w:szCs w:val="52"/>
          <w:highlight w:val="lightGray"/>
        </w:rPr>
      </w:pPr>
    </w:p>
    <w:p w:rsidR="00AE7148" w:rsidRDefault="00CE5427">
      <w:pPr>
        <w:tabs>
          <w:tab w:val="left" w:pos="6240"/>
        </w:tabs>
        <w:spacing w:after="0" w:line="360" w:lineRule="auto"/>
        <w:rPr>
          <w:rFonts w:ascii="Bradley Hand ITC" w:eastAsia="Arial" w:hAnsi="Bradley Hand ITC" w:cs="Arial"/>
          <w:b/>
          <w:sz w:val="36"/>
          <w:szCs w:val="52"/>
        </w:rPr>
      </w:pPr>
      <w:r>
        <w:rPr>
          <w:rFonts w:ascii="Bradley Hand ITC" w:eastAsia="Arial" w:hAnsi="Bradley Hand ITC" w:cs="Arial"/>
          <w:b/>
          <w:sz w:val="36"/>
          <w:szCs w:val="36"/>
        </w:rPr>
        <w:t>PERSONAL PROFILE</w:t>
      </w:r>
      <w:r>
        <w:rPr>
          <w:rFonts w:ascii="Bradley Hand ITC" w:eastAsia="Arial" w:hAnsi="Bradley Hand ITC" w:cs="Arial"/>
          <w:b/>
          <w:sz w:val="36"/>
          <w:szCs w:val="36"/>
        </w:rPr>
        <w:tab/>
      </w:r>
    </w:p>
    <w:p w:rsidR="00AE7148" w:rsidRDefault="00CE542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       Father-Name:</w:t>
      </w:r>
      <w:r>
        <w:rPr>
          <w:rFonts w:ascii="Arial" w:eastAsia="Arial" w:hAnsi="Arial" w:cs="Arial"/>
          <w:i/>
        </w:rPr>
        <w:tab/>
        <w:t>Syed Asif Hussain</w:t>
      </w:r>
    </w:p>
    <w:p w:rsidR="00AE7148" w:rsidRDefault="00CE5427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Date.Of.Birth:</w:t>
      </w:r>
      <w:r>
        <w:rPr>
          <w:rFonts w:ascii="Arial" w:eastAsia="Arial" w:hAnsi="Arial" w:cs="Arial"/>
          <w:i/>
        </w:rPr>
        <w:tab/>
        <w:t>March 08, 1989</w:t>
      </w:r>
    </w:p>
    <w:p w:rsidR="00AE7148" w:rsidRDefault="00CE5427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Nationality:</w:t>
      </w:r>
      <w:r>
        <w:rPr>
          <w:rFonts w:ascii="Arial" w:eastAsia="Arial" w:hAnsi="Arial" w:cs="Arial"/>
          <w:i/>
        </w:rPr>
        <w:tab/>
        <w:t>Pakistani</w:t>
      </w:r>
    </w:p>
    <w:p w:rsidR="00AE7148" w:rsidRDefault="00CE5427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Domicile: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Peshawar</w:t>
      </w:r>
    </w:p>
    <w:p w:rsidR="00AE7148" w:rsidRDefault="00CE5427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CNIC: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17301-9532538-3</w:t>
      </w:r>
    </w:p>
    <w:p w:rsidR="00AE7148" w:rsidRDefault="00CE5427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Marital Status:</w:t>
      </w:r>
      <w:r>
        <w:rPr>
          <w:rFonts w:ascii="Arial" w:eastAsia="Arial" w:hAnsi="Arial" w:cs="Arial"/>
          <w:i/>
        </w:rPr>
        <w:tab/>
        <w:t>Married</w:t>
      </w:r>
    </w:p>
    <w:p w:rsidR="00AE7148" w:rsidRDefault="00CE5427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Address: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Gulbahar no:3 Canal Town Peshawar.</w:t>
      </w:r>
    </w:p>
    <w:p w:rsidR="00AE7148" w:rsidRDefault="00AE7148">
      <w:pPr>
        <w:spacing w:after="0" w:line="240" w:lineRule="auto"/>
        <w:rPr>
          <w:rFonts w:ascii="Arial" w:eastAsia="Arial" w:hAnsi="Arial" w:cs="Arial"/>
          <w:i/>
        </w:rPr>
      </w:pPr>
    </w:p>
    <w:p w:rsidR="00AE7148" w:rsidRDefault="00AE7148">
      <w:pPr>
        <w:spacing w:after="0" w:line="240" w:lineRule="auto"/>
        <w:rPr>
          <w:rFonts w:ascii="Arial" w:eastAsia="Arial" w:hAnsi="Arial" w:cs="Arial"/>
          <w:i/>
        </w:rPr>
      </w:pPr>
    </w:p>
    <w:p w:rsidR="00AE7148" w:rsidRDefault="00AE7148">
      <w:pPr>
        <w:spacing w:after="0" w:line="240" w:lineRule="auto"/>
        <w:rPr>
          <w:rFonts w:ascii="Arial" w:eastAsia="Arial" w:hAnsi="Arial" w:cs="Arial"/>
          <w:sz w:val="24"/>
        </w:rPr>
      </w:pPr>
    </w:p>
    <w:p w:rsidR="00AE7148" w:rsidRDefault="00CE5427">
      <w:pPr>
        <w:spacing w:after="0" w:line="360" w:lineRule="auto"/>
        <w:rPr>
          <w:rFonts w:ascii="Bradley Hand ITC" w:eastAsia="Arial" w:hAnsi="Bradley Hand ITC" w:cs="Arial"/>
          <w:b/>
          <w:sz w:val="36"/>
          <w:szCs w:val="52"/>
        </w:rPr>
      </w:pPr>
      <w:r>
        <w:rPr>
          <w:rFonts w:ascii="Bradley Hand ITC" w:eastAsia="Arial" w:hAnsi="Bradley Hand ITC" w:cs="Arial"/>
          <w:b/>
          <w:sz w:val="36"/>
          <w:szCs w:val="36"/>
        </w:rPr>
        <w:t>EDUCATIONAL PROFILE</w:t>
      </w:r>
    </w:p>
    <w:p w:rsidR="00AE7148" w:rsidRDefault="00CE5427">
      <w:pPr>
        <w:spacing w:after="0"/>
        <w:ind w:right="-9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u w:val="single"/>
        </w:rPr>
        <w:t>2014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</w:rPr>
        <w:t>University of Peshawar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z w:val="24"/>
          <w:szCs w:val="24"/>
        </w:rPr>
        <w:t xml:space="preserve"> Computer Science (M.Sc).</w:t>
      </w:r>
    </w:p>
    <w:p w:rsidR="00AE7148" w:rsidRDefault="00CE5427">
      <w:pPr>
        <w:spacing w:after="0"/>
        <w:ind w:right="-9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u w:val="single"/>
        </w:rPr>
        <w:t>2011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</w:rPr>
        <w:t>KPK Board of Technical Education</w:t>
      </w:r>
      <w:r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i/>
          <w:sz w:val="24"/>
          <w:szCs w:val="24"/>
        </w:rPr>
        <w:t>Diploma in information technology).</w:t>
      </w:r>
    </w:p>
    <w:p w:rsidR="00AE7148" w:rsidRDefault="00CE5427">
      <w:pPr>
        <w:spacing w:after="0"/>
        <w:ind w:right="-9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u w:val="single"/>
        </w:rPr>
        <w:t>2010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</w:rPr>
        <w:t>University of Peshawar:</w:t>
      </w:r>
      <w:r>
        <w:rPr>
          <w:rFonts w:ascii="Arial" w:eastAsia="Arial" w:hAnsi="Arial" w:cs="Arial"/>
          <w:i/>
          <w:sz w:val="24"/>
          <w:szCs w:val="24"/>
        </w:rPr>
        <w:t xml:space="preserve"> Computer Science (B.Sc).</w:t>
      </w:r>
    </w:p>
    <w:p w:rsidR="00AE7148" w:rsidRDefault="00CE5427">
      <w:pPr>
        <w:spacing w:after="0"/>
        <w:ind w:right="-9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u w:val="single"/>
        </w:rPr>
        <w:t>2008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</w:rPr>
        <w:t>Board of Intermediate &amp; Secondary Education Peshawar:</w:t>
      </w:r>
      <w:r>
        <w:rPr>
          <w:rFonts w:ascii="Arial" w:eastAsia="Arial" w:hAnsi="Arial" w:cs="Arial"/>
          <w:i/>
          <w:sz w:val="24"/>
          <w:szCs w:val="24"/>
        </w:rPr>
        <w:t xml:space="preserve"> F.Sc (Pre Engineering).</w:t>
      </w:r>
    </w:p>
    <w:p w:rsidR="00AE7148" w:rsidRDefault="00CE5427">
      <w:pPr>
        <w:spacing w:after="0"/>
        <w:ind w:right="-900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/>
          <w:i/>
          <w:u w:val="single"/>
        </w:rPr>
        <w:t>2006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</w:rPr>
        <w:t>Board of Intermediate &amp; Secondary Education Peshawar:</w:t>
      </w:r>
      <w:r>
        <w:rPr>
          <w:rFonts w:ascii="Arial" w:eastAsia="Arial" w:hAnsi="Arial" w:cs="Arial"/>
          <w:i/>
          <w:sz w:val="24"/>
          <w:szCs w:val="24"/>
        </w:rPr>
        <w:t xml:space="preserve"> S.S.C (Science).</w:t>
      </w:r>
    </w:p>
    <w:p w:rsidR="00AE7148" w:rsidRDefault="00AE7148">
      <w:pPr>
        <w:spacing w:after="0" w:line="360" w:lineRule="auto"/>
        <w:rPr>
          <w:rFonts w:ascii="Arial" w:eastAsia="Arial" w:hAnsi="Arial" w:cs="Arial"/>
          <w:sz w:val="24"/>
        </w:rPr>
      </w:pPr>
    </w:p>
    <w:p w:rsidR="00AE7148" w:rsidRPr="009D179C" w:rsidRDefault="00CE5427" w:rsidP="009D179C">
      <w:pPr>
        <w:spacing w:after="0" w:line="360" w:lineRule="auto"/>
        <w:rPr>
          <w:rFonts w:ascii="Bradley Hand ITC" w:eastAsia="Arial" w:hAnsi="Bradley Hand ITC" w:cs="Arial"/>
          <w:b/>
          <w:sz w:val="52"/>
          <w:szCs w:val="52"/>
        </w:rPr>
      </w:pPr>
      <w:r>
        <w:rPr>
          <w:rFonts w:ascii="Bradley Hand ITC" w:eastAsia="Arial" w:hAnsi="Bradley Hand ITC" w:cs="Arial"/>
          <w:b/>
          <w:sz w:val="52"/>
          <w:szCs w:val="52"/>
        </w:rPr>
        <w:t>Professional Experience</w:t>
      </w:r>
    </w:p>
    <w:p w:rsidR="00AE7148" w:rsidRDefault="00CE5427">
      <w:pPr>
        <w:spacing w:after="0" w:line="240" w:lineRule="auto"/>
        <w:ind w:right="-900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647695" cy="662289"/>
            <wp:effectExtent l="19050" t="0" r="0" b="0"/>
            <wp:docPr id="3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adley Hand ITC" w:eastAsia="Arial" w:hAnsi="Bradley Hand ITC" w:cs="Arial"/>
          <w:b/>
          <w:sz w:val="36"/>
          <w:szCs w:val="36"/>
        </w:rPr>
        <w:t>United Nations</w:t>
      </w:r>
    </w:p>
    <w:p w:rsidR="00AE7148" w:rsidRDefault="00CE5427">
      <w:pPr>
        <w:spacing w:after="0" w:line="360" w:lineRule="auto"/>
        <w:rPr>
          <w:rFonts w:ascii="Bradley Hand ITC" w:eastAsia="Arial" w:hAnsi="Bradley Hand ITC" w:cs="Arial"/>
          <w:b/>
          <w:sz w:val="36"/>
          <w:szCs w:val="52"/>
        </w:rPr>
      </w:pPr>
      <w:r>
        <w:rPr>
          <w:rFonts w:ascii="Bradley Hand ITC" w:eastAsia="Arial" w:hAnsi="Bradley Hand ITC" w:cs="Arial"/>
          <w:b/>
          <w:sz w:val="36"/>
          <w:szCs w:val="36"/>
        </w:rPr>
        <w:t>Program Data Assistant Mardan Division</w:t>
      </w:r>
    </w:p>
    <w:p w:rsidR="00AE7148" w:rsidRDefault="00CE5427">
      <w:pPr>
        <w:spacing w:after="0" w:line="360" w:lineRule="auto"/>
        <w:rPr>
          <w:rFonts w:ascii="Bradley Hand ITC" w:eastAsia="Arial" w:hAnsi="Bradley Hand ITC" w:cs="Arial"/>
          <w:b/>
          <w:sz w:val="32"/>
          <w:szCs w:val="52"/>
          <w:highlight w:val="lightGray"/>
        </w:rPr>
      </w:pPr>
      <w:r>
        <w:rPr>
          <w:rFonts w:ascii="Bradley Hand ITC" w:eastAsia="Arial" w:hAnsi="Bradley Hand ITC" w:cs="Arial"/>
          <w:b/>
          <w:sz w:val="32"/>
          <w:szCs w:val="32"/>
          <w:highlight w:val="lightGray"/>
        </w:rPr>
        <w:t>Responsibilities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Maintain and update a proper computerized information system of campaign data.</w:t>
      </w:r>
    </w:p>
    <w:p w:rsidR="00AE7148" w:rsidRPr="007A136D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Assist in getting campaign coverage data from all districts and its timely compilation and sharing with the provincial and federal offices.</w:t>
      </w:r>
    </w:p>
    <w:p w:rsidR="007A136D" w:rsidRPr="007A136D" w:rsidRDefault="007A13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PTP &amp; HRMP data compilation on daily basis during SIAs Campaign. 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Update and analyze campaign data at district as well as union council levels. Identify problems/inaccuracy in data files and inform the supervisor enable timely corrections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Provide full administrative support to the Program. Drafts, reviews correspondence. Takes notes at meetings.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Arrange appointment, receive visitors, screen telephone calls, respond to routine request for information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Make travel arrangement and process security clearances. Book accommodation and arrange airport transfers as necessary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Coordinate with provincial offices and follow up on requests for renewal of UNLPs, contracts, travel, work permits, visas etc.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lastRenderedPageBreak/>
        <w:t>Assist in the organization of meetings to be held at district levels and makes all administrative and logistic preparations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Establish and maintain electronic and hard copies filing system of the technical unit.</w:t>
      </w:r>
    </w:p>
    <w:p w:rsidR="00AE7148" w:rsidRDefault="00CE5427">
      <w:pPr>
        <w:spacing w:after="0" w:line="240" w:lineRule="auto"/>
        <w:ind w:right="-900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647695" cy="662289"/>
            <wp:effectExtent l="1905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adley Hand ITC" w:eastAsia="Arial" w:hAnsi="Bradley Hand ITC" w:cs="Arial"/>
          <w:b/>
          <w:sz w:val="36"/>
          <w:szCs w:val="36"/>
        </w:rPr>
        <w:t>United Nations</w:t>
      </w:r>
    </w:p>
    <w:p w:rsidR="00AE7148" w:rsidRDefault="00CE5427">
      <w:pPr>
        <w:spacing w:after="0" w:line="360" w:lineRule="auto"/>
        <w:rPr>
          <w:rFonts w:ascii="Bradley Hand ITC" w:eastAsia="Arial" w:hAnsi="Bradley Hand ITC" w:cs="Arial"/>
          <w:b/>
          <w:sz w:val="36"/>
          <w:szCs w:val="52"/>
        </w:rPr>
      </w:pPr>
      <w:r>
        <w:rPr>
          <w:rFonts w:ascii="Bradley Hand ITC" w:eastAsia="Arial" w:hAnsi="Bradley Hand ITC" w:cs="Arial"/>
          <w:b/>
          <w:sz w:val="36"/>
          <w:szCs w:val="36"/>
        </w:rPr>
        <w:t xml:space="preserve">Campaign Monitoring/DDM Focal Person Peshawar </w:t>
      </w:r>
    </w:p>
    <w:p w:rsidR="00AE7148" w:rsidRDefault="00CE5427">
      <w:pPr>
        <w:spacing w:after="0" w:line="360" w:lineRule="auto"/>
        <w:rPr>
          <w:rFonts w:ascii="Bradley Hand ITC" w:eastAsia="Arial" w:hAnsi="Bradley Hand ITC" w:cs="Arial"/>
          <w:b/>
          <w:sz w:val="32"/>
          <w:szCs w:val="52"/>
          <w:highlight w:val="lightGray"/>
        </w:rPr>
      </w:pPr>
      <w:r>
        <w:rPr>
          <w:rFonts w:ascii="Bradley Hand ITC" w:eastAsia="Arial" w:hAnsi="Bradley Hand ITC" w:cs="Arial"/>
          <w:b/>
          <w:sz w:val="32"/>
          <w:szCs w:val="32"/>
          <w:highlight w:val="lightGray"/>
        </w:rPr>
        <w:t>Responsibilities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Ensure 100% micro plans desk revision and field validation.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Assist in selection of appropriate vaccinators as per given criteria and in their distribution as per needed.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Assist in monitoring of timely distribution of DDM Cards Desk review and field validation of all micro plans.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Tally sheet analysis of the (during process) campaign.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Monitoring and supervision of all “AIC and Team” training sessions and report submission to Polio Eradication Officer/Program Data Assistant.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Reporting readiness according to NEAP indicators.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Team deployment, Vaccine status and presence of must members.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Report all the matters related to the field.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Submission of campaign report with a short summary of issues to UPEC &amp; PEO.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Archiving all prime data and sharing a copy “UC Folder” with PEO consisting of: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All UC micro plans.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Team and Area wise readiness report, including Micro plans desk and field validation and tally sheet analysis of the UC.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NA and Refusal Coverage and take actions against the Refusals.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Hire religious person or contact and arrange the political interference in refusal coverage.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Campaign report.</w:t>
      </w:r>
    </w:p>
    <w:p w:rsidR="00AE7148" w:rsidRDefault="00AE7148">
      <w:pPr>
        <w:spacing w:after="0"/>
        <w:ind w:left="1800"/>
        <w:jc w:val="both"/>
        <w:rPr>
          <w:rFonts w:ascii="Arial" w:eastAsia="Arial" w:hAnsi="Arial" w:cs="Arial"/>
          <w:sz w:val="24"/>
        </w:rPr>
      </w:pPr>
    </w:p>
    <w:p w:rsidR="00AE7148" w:rsidRDefault="00CE5427">
      <w:pPr>
        <w:spacing w:after="0" w:line="240" w:lineRule="auto"/>
        <w:ind w:right="-900"/>
        <w:rPr>
          <w:rFonts w:ascii="Arial" w:eastAsia="Arial" w:hAnsi="Arial" w:cs="Arial"/>
          <w:b/>
          <w:sz w:val="24"/>
          <w:u w:val="single"/>
          <w:shd w:val="clear" w:color="auto" w:fill="C0C0C0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647151" cy="548492"/>
            <wp:effectExtent l="19050" t="0" r="552" b="0"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337" cy="55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148" w:rsidRDefault="00CE5427">
      <w:pPr>
        <w:spacing w:after="0" w:line="360" w:lineRule="auto"/>
        <w:rPr>
          <w:rFonts w:ascii="Bradley Hand ITC" w:eastAsia="Arial" w:hAnsi="Bradley Hand ITC" w:cs="Arial"/>
          <w:b/>
          <w:sz w:val="36"/>
          <w:szCs w:val="52"/>
        </w:rPr>
      </w:pPr>
      <w:r>
        <w:rPr>
          <w:rFonts w:ascii="Bradley Hand ITC" w:eastAsia="Arial" w:hAnsi="Bradley Hand ITC" w:cs="Arial"/>
          <w:b/>
          <w:sz w:val="36"/>
          <w:szCs w:val="36"/>
        </w:rPr>
        <w:t>Software House: Database Developer</w:t>
      </w:r>
    </w:p>
    <w:p w:rsidR="00AE7148" w:rsidRDefault="00CE5427">
      <w:pPr>
        <w:spacing w:after="0" w:line="360" w:lineRule="auto"/>
        <w:rPr>
          <w:rFonts w:ascii="Arial" w:eastAsia="Arial" w:hAnsi="Arial" w:cs="Arial"/>
          <w:b/>
          <w:sz w:val="20"/>
          <w:szCs w:val="20"/>
          <w:u w:val="single"/>
          <w:shd w:val="clear" w:color="auto" w:fill="C0C0C0"/>
        </w:rPr>
      </w:pPr>
      <w:r>
        <w:rPr>
          <w:rFonts w:ascii="Bradley Hand ITC" w:eastAsia="Arial" w:hAnsi="Bradley Hand ITC" w:cs="Arial"/>
          <w:b/>
          <w:sz w:val="32"/>
          <w:szCs w:val="32"/>
          <w:highlight w:val="lightGray"/>
        </w:rPr>
        <w:t>Responsibilities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Perform database programming for new and existing systems.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Write scripts, stored procedures and functions for database system. 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Perform quality assurance tests for ensuring data integrity and quality. 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Resolve database problems, queries and error reports in accurate and timely manner.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Coordinate with team members to perform database programming based on project requirements. 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Assist in planning and implementing the data integration and data migration activities. 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Provide valid inputs in database architectural discussions.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Assist in identifying process improvements for database performance, reliability and stability. 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Provide programmatic guidance and support to team members when needed. 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Provide project updates and metrics to Managers on regular basis. 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Assist in preparing database functional and design specifications.  </w:t>
      </w:r>
    </w:p>
    <w:p w:rsidR="00AE7148" w:rsidRDefault="00CE5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Maintain accurate and complete database programming documentations</w:t>
      </w:r>
    </w:p>
    <w:p w:rsidR="00AE7148" w:rsidRDefault="00AE7148">
      <w:pPr>
        <w:spacing w:after="0" w:line="240" w:lineRule="auto"/>
        <w:ind w:left="720"/>
        <w:rPr>
          <w:rFonts w:ascii="Arial" w:eastAsia="Arial" w:hAnsi="Arial" w:cs="Arial"/>
          <w:b/>
          <w:sz w:val="24"/>
          <w:shd w:val="clear" w:color="auto" w:fill="C0C0C0"/>
        </w:rPr>
      </w:pPr>
    </w:p>
    <w:p w:rsidR="009D179C" w:rsidRDefault="009D179C">
      <w:pPr>
        <w:spacing w:after="0" w:line="240" w:lineRule="auto"/>
        <w:ind w:left="720"/>
        <w:rPr>
          <w:rFonts w:ascii="Arial" w:eastAsia="Arial" w:hAnsi="Arial" w:cs="Arial"/>
          <w:b/>
          <w:sz w:val="24"/>
          <w:shd w:val="clear" w:color="auto" w:fill="C0C0C0"/>
        </w:rPr>
      </w:pPr>
    </w:p>
    <w:p w:rsidR="009D179C" w:rsidRDefault="009D179C" w:rsidP="009D179C">
      <w:pPr>
        <w:spacing w:after="0" w:line="360" w:lineRule="auto"/>
        <w:rPr>
          <w:rFonts w:ascii="Bradley Hand ITC" w:eastAsia="Arial" w:hAnsi="Bradley Hand ITC" w:cs="Arial"/>
          <w:b/>
          <w:sz w:val="44"/>
          <w:szCs w:val="52"/>
        </w:rPr>
      </w:pPr>
      <w:r>
        <w:rPr>
          <w:rFonts w:ascii="Bradley Hand ITC" w:eastAsia="Arial" w:hAnsi="Bradley Hand ITC" w:cs="Arial"/>
          <w:b/>
          <w:sz w:val="44"/>
          <w:szCs w:val="44"/>
        </w:rPr>
        <w:t xml:space="preserve">Certifications: </w:t>
      </w:r>
    </w:p>
    <w:p w:rsidR="009D179C" w:rsidRDefault="009D179C" w:rsidP="009D179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lastRenderedPageBreak/>
        <w:t>Ssafe training (United Nation department for Safety &amp; Security Pakistan).</w:t>
      </w:r>
    </w:p>
    <w:p w:rsidR="009D179C" w:rsidRDefault="009D179C" w:rsidP="009D179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Open Data Kit (ODK) (World Health Organization Pakistan).</w:t>
      </w:r>
    </w:p>
    <w:p w:rsidR="009D179C" w:rsidRDefault="009D179C" w:rsidP="009D179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Electronic Lot Quality assurance Sampling (World Health Organization Pakistan).</w:t>
      </w:r>
    </w:p>
    <w:p w:rsidR="009D179C" w:rsidRDefault="009D179C" w:rsidP="009D179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Integrated Disease information management System (World Health Organization Pakistan).</w:t>
      </w:r>
    </w:p>
    <w:p w:rsidR="009D179C" w:rsidRDefault="009D179C" w:rsidP="009D179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Health management Information System (World Health Organization Pakistan).</w:t>
      </w:r>
    </w:p>
    <w:p w:rsidR="009D179C" w:rsidRDefault="009D179C" w:rsidP="009D179C">
      <w:pPr>
        <w:pStyle w:val="ListParagraph"/>
        <w:spacing w:after="0" w:line="360" w:lineRule="auto"/>
        <w:rPr>
          <w:rFonts w:ascii="Bradley Hand ITC" w:eastAsia="Arial" w:hAnsi="Bradley Hand ITC" w:cs="Arial"/>
          <w:b/>
          <w:sz w:val="24"/>
          <w:szCs w:val="52"/>
        </w:rPr>
      </w:pPr>
    </w:p>
    <w:p w:rsidR="009D179C" w:rsidRDefault="009D179C" w:rsidP="009D179C">
      <w:pPr>
        <w:pStyle w:val="ListParagraph"/>
        <w:spacing w:after="0" w:line="360" w:lineRule="auto"/>
        <w:rPr>
          <w:rFonts w:ascii="Bradley Hand ITC" w:eastAsia="Arial" w:hAnsi="Bradley Hand ITC" w:cs="Arial"/>
          <w:b/>
          <w:sz w:val="24"/>
          <w:szCs w:val="52"/>
        </w:rPr>
      </w:pPr>
    </w:p>
    <w:p w:rsidR="009D179C" w:rsidRDefault="009D179C" w:rsidP="009D179C">
      <w:pPr>
        <w:spacing w:after="0" w:line="360" w:lineRule="auto"/>
        <w:rPr>
          <w:rFonts w:ascii="Arial" w:eastAsia="Arial" w:hAnsi="Arial" w:cs="Arial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9D179C" w:rsidRDefault="009D179C" w:rsidP="009D179C">
      <w:pPr>
        <w:spacing w:after="0" w:line="360" w:lineRule="auto"/>
        <w:rPr>
          <w:rFonts w:ascii="Bradley Hand ITC" w:eastAsia="Arial" w:hAnsi="Bradley Hand ITC" w:cs="Arial"/>
          <w:i/>
          <w:sz w:val="24"/>
        </w:rPr>
      </w:pPr>
      <w:r>
        <w:rPr>
          <w:rFonts w:ascii="Bradley Hand ITC" w:eastAsia="Arial" w:hAnsi="Bradley Hand ITC" w:cs="Arial"/>
          <w:b/>
          <w:sz w:val="36"/>
          <w:szCs w:val="36"/>
        </w:rPr>
        <w:t>CO-CURRICULUM PROFILE</w:t>
      </w:r>
    </w:p>
    <w:p w:rsidR="009D179C" w:rsidRDefault="009D179C" w:rsidP="009D179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Certificate in District Higher Secondary School Cricket/Football </w:t>
      </w: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tournament Peshawar in 2007-08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9D179C" w:rsidRDefault="009D179C" w:rsidP="009D179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9D179C" w:rsidRDefault="009D179C" w:rsidP="009D179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9D179C" w:rsidRDefault="009D179C" w:rsidP="009D179C">
      <w:pPr>
        <w:spacing w:after="0" w:line="360" w:lineRule="auto"/>
        <w:rPr>
          <w:rFonts w:ascii="Arial" w:eastAsia="Arial" w:hAnsi="Arial" w:cs="Arial"/>
          <w:b/>
          <w:shd w:val="clear" w:color="auto" w:fill="C0C0C0"/>
        </w:rPr>
      </w:pPr>
      <w:r>
        <w:rPr>
          <w:rFonts w:ascii="Bradley Hand ITC" w:eastAsia="Arial" w:hAnsi="Bradley Hand ITC" w:cs="Arial"/>
          <w:b/>
          <w:sz w:val="36"/>
          <w:szCs w:val="36"/>
        </w:rPr>
        <w:t>OPERATING SYSTEM</w:t>
      </w:r>
    </w:p>
    <w:p w:rsidR="009D179C" w:rsidRDefault="009D179C" w:rsidP="009D179C">
      <w:pPr>
        <w:spacing w:after="0" w:line="360" w:lineRule="auto"/>
        <w:jc w:val="center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DOS, LAN, UNIX, WINDOWS XP/Seven/8/10.</w:t>
      </w:r>
    </w:p>
    <w:p w:rsidR="009D179C" w:rsidRDefault="009D179C" w:rsidP="009D179C">
      <w:pPr>
        <w:spacing w:after="0" w:line="360" w:lineRule="auto"/>
        <w:rPr>
          <w:rFonts w:ascii="Arial" w:eastAsia="Arial" w:hAnsi="Arial" w:cs="Arial"/>
          <w:sz w:val="24"/>
        </w:rPr>
      </w:pPr>
    </w:p>
    <w:p w:rsidR="009D179C" w:rsidRDefault="009D179C" w:rsidP="009D179C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Bradley Hand ITC" w:eastAsia="Arial" w:hAnsi="Bradley Hand ITC" w:cs="Arial"/>
          <w:b/>
          <w:sz w:val="36"/>
          <w:szCs w:val="36"/>
        </w:rPr>
        <w:t>APPLIED PACKAGES/Expertise</w:t>
      </w:r>
    </w:p>
    <w:p w:rsidR="009D179C" w:rsidRDefault="009D179C" w:rsidP="009D179C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MS Office,</w:t>
      </w:r>
    </w:p>
    <w:p w:rsidR="009D179C" w:rsidRDefault="009D179C" w:rsidP="009D179C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Expert Data Cloud Solution (EDCS online),</w:t>
      </w:r>
    </w:p>
    <w:p w:rsidR="009D179C" w:rsidRDefault="009D179C" w:rsidP="009D179C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Geographical Information System (GIS WHO),</w:t>
      </w:r>
    </w:p>
    <w:p w:rsidR="009D179C" w:rsidRDefault="009D179C" w:rsidP="009D179C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Management Information System (MIS),</w:t>
      </w:r>
    </w:p>
    <w:p w:rsidR="009D179C" w:rsidRDefault="009D179C" w:rsidP="009D179C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 xml:space="preserve"> Web designing,</w:t>
      </w:r>
    </w:p>
    <w:p w:rsidR="009D179C" w:rsidRDefault="009D179C" w:rsidP="009D179C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Graphic designing,</w:t>
      </w:r>
    </w:p>
    <w:p w:rsidR="009D179C" w:rsidRDefault="009D179C" w:rsidP="009D179C">
      <w:pPr>
        <w:spacing w:after="0" w:line="36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Internet, intranet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9D179C" w:rsidRDefault="009D179C" w:rsidP="009D179C">
      <w:pPr>
        <w:spacing w:after="0" w:line="360" w:lineRule="auto"/>
        <w:rPr>
          <w:rFonts w:ascii="Arial" w:eastAsia="Arial" w:hAnsi="Arial" w:cs="Arial"/>
          <w:sz w:val="24"/>
        </w:rPr>
      </w:pPr>
    </w:p>
    <w:p w:rsidR="009D179C" w:rsidRPr="00403C40" w:rsidRDefault="009D179C" w:rsidP="009D179C">
      <w:pPr>
        <w:spacing w:after="0" w:line="360" w:lineRule="auto"/>
        <w:rPr>
          <w:rFonts w:ascii="Bradley Hand ITC" w:eastAsia="Arial" w:hAnsi="Bradley Hand ITC" w:cs="Arial"/>
          <w:b/>
          <w:sz w:val="36"/>
          <w:szCs w:val="52"/>
          <w:highlight w:val="lightGray"/>
        </w:rPr>
      </w:pPr>
      <w:r>
        <w:rPr>
          <w:rFonts w:ascii="Bradley Hand ITC" w:eastAsia="Arial" w:hAnsi="Bradley Hand ITC" w:cs="Arial"/>
          <w:b/>
          <w:sz w:val="36"/>
          <w:szCs w:val="36"/>
        </w:rPr>
        <w:t>COMPUTER LANGUAGES</w:t>
      </w:r>
    </w:p>
    <w:p w:rsidR="009D179C" w:rsidRDefault="009D179C" w:rsidP="009D179C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Oracle10g (developer)</w:t>
      </w:r>
    </w:p>
    <w:p w:rsidR="009D179C" w:rsidRDefault="009D179C" w:rsidP="009D179C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</w:p>
    <w:p w:rsidR="009D179C" w:rsidRDefault="009D179C" w:rsidP="009D179C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Bradley Hand ITC" w:eastAsia="Arial" w:hAnsi="Bradley Hand ITC" w:cs="Arial"/>
          <w:b/>
          <w:sz w:val="36"/>
          <w:szCs w:val="36"/>
        </w:rPr>
        <w:t>LANGUAGES KNOWN</w:t>
      </w:r>
    </w:p>
    <w:p w:rsidR="009D179C" w:rsidRDefault="009D179C" w:rsidP="009D179C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 xml:space="preserve">Urdu, English </w:t>
      </w:r>
    </w:p>
    <w:p w:rsidR="009D179C" w:rsidRDefault="009D179C" w:rsidP="009D179C">
      <w:pPr>
        <w:spacing w:after="0" w:line="36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  <w:szCs w:val="24"/>
        </w:rPr>
        <w:lastRenderedPageBreak/>
        <w:tab/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>Some other local languages</w:t>
      </w:r>
      <w:r>
        <w:rPr>
          <w:rFonts w:ascii="Arial" w:eastAsia="Arial" w:hAnsi="Arial" w:cs="Arial"/>
          <w:i/>
          <w:sz w:val="24"/>
          <w:szCs w:val="24"/>
        </w:rPr>
        <w:tab/>
      </w:r>
    </w:p>
    <w:p w:rsidR="00AE7148" w:rsidRDefault="009D179C" w:rsidP="009D179C">
      <w:pPr>
        <w:spacing w:after="0" w:line="240" w:lineRule="auto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9D179C" w:rsidRDefault="009D179C">
      <w:pPr>
        <w:spacing w:after="0" w:line="240" w:lineRule="auto"/>
        <w:rPr>
          <w:rFonts w:ascii="Arial" w:eastAsia="Arial" w:hAnsi="Arial" w:cs="Arial"/>
          <w:b/>
          <w:sz w:val="24"/>
          <w:shd w:val="clear" w:color="auto" w:fill="C0C0C0"/>
        </w:rPr>
      </w:pPr>
    </w:p>
    <w:sectPr w:rsidR="009D179C" w:rsidSect="0015187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altName w:val="Arabic Typesetting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693"/>
    <w:multiLevelType w:val="multilevel"/>
    <w:tmpl w:val="4AB09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9B24DD"/>
    <w:multiLevelType w:val="hybridMultilevel"/>
    <w:tmpl w:val="B64AA3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03D43E1"/>
    <w:multiLevelType w:val="hybridMultilevel"/>
    <w:tmpl w:val="0CA09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3009B"/>
    <w:multiLevelType w:val="multilevel"/>
    <w:tmpl w:val="AFB07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F67AF7"/>
    <w:multiLevelType w:val="multilevel"/>
    <w:tmpl w:val="9A14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A0C40"/>
    <w:rsid w:val="000111E0"/>
    <w:rsid w:val="00024BBB"/>
    <w:rsid w:val="00070C98"/>
    <w:rsid w:val="00082E60"/>
    <w:rsid w:val="00086796"/>
    <w:rsid w:val="000D25BA"/>
    <w:rsid w:val="000E2D7E"/>
    <w:rsid w:val="000E7F99"/>
    <w:rsid w:val="000F2CFA"/>
    <w:rsid w:val="001010E8"/>
    <w:rsid w:val="001215B9"/>
    <w:rsid w:val="0015187C"/>
    <w:rsid w:val="001625B6"/>
    <w:rsid w:val="00185E75"/>
    <w:rsid w:val="001C48E0"/>
    <w:rsid w:val="002211C7"/>
    <w:rsid w:val="00231B54"/>
    <w:rsid w:val="002344A8"/>
    <w:rsid w:val="002D2D35"/>
    <w:rsid w:val="00325BA1"/>
    <w:rsid w:val="0035417C"/>
    <w:rsid w:val="00364E50"/>
    <w:rsid w:val="003869E4"/>
    <w:rsid w:val="003A7EF1"/>
    <w:rsid w:val="003D531B"/>
    <w:rsid w:val="003D6BAD"/>
    <w:rsid w:val="00403C40"/>
    <w:rsid w:val="00412A79"/>
    <w:rsid w:val="004147FB"/>
    <w:rsid w:val="00442F12"/>
    <w:rsid w:val="00451888"/>
    <w:rsid w:val="00497555"/>
    <w:rsid w:val="004A13AC"/>
    <w:rsid w:val="004C6626"/>
    <w:rsid w:val="004C78AC"/>
    <w:rsid w:val="004E0F00"/>
    <w:rsid w:val="004E3148"/>
    <w:rsid w:val="004F2BD1"/>
    <w:rsid w:val="004F2D7F"/>
    <w:rsid w:val="005711D6"/>
    <w:rsid w:val="00583AFA"/>
    <w:rsid w:val="00586D55"/>
    <w:rsid w:val="005E2073"/>
    <w:rsid w:val="006314DF"/>
    <w:rsid w:val="00637558"/>
    <w:rsid w:val="006516B8"/>
    <w:rsid w:val="00660C35"/>
    <w:rsid w:val="006B1859"/>
    <w:rsid w:val="006B3200"/>
    <w:rsid w:val="006C3032"/>
    <w:rsid w:val="00746D0D"/>
    <w:rsid w:val="007A136D"/>
    <w:rsid w:val="007E568F"/>
    <w:rsid w:val="007E598D"/>
    <w:rsid w:val="00834952"/>
    <w:rsid w:val="00886786"/>
    <w:rsid w:val="00887562"/>
    <w:rsid w:val="008B0383"/>
    <w:rsid w:val="008C5D9E"/>
    <w:rsid w:val="008F3A16"/>
    <w:rsid w:val="009B1A33"/>
    <w:rsid w:val="009C3523"/>
    <w:rsid w:val="009D0DA4"/>
    <w:rsid w:val="009D179C"/>
    <w:rsid w:val="009F7C46"/>
    <w:rsid w:val="00A15FB5"/>
    <w:rsid w:val="00A25C8B"/>
    <w:rsid w:val="00A27018"/>
    <w:rsid w:val="00A366A4"/>
    <w:rsid w:val="00A71987"/>
    <w:rsid w:val="00A8281C"/>
    <w:rsid w:val="00AA0C40"/>
    <w:rsid w:val="00AB161B"/>
    <w:rsid w:val="00AB5331"/>
    <w:rsid w:val="00AC088B"/>
    <w:rsid w:val="00AE7148"/>
    <w:rsid w:val="00B31487"/>
    <w:rsid w:val="00B7762C"/>
    <w:rsid w:val="00B833DD"/>
    <w:rsid w:val="00B84C28"/>
    <w:rsid w:val="00B87CDF"/>
    <w:rsid w:val="00B932D8"/>
    <w:rsid w:val="00B938C2"/>
    <w:rsid w:val="00BB51E0"/>
    <w:rsid w:val="00C01F36"/>
    <w:rsid w:val="00C35343"/>
    <w:rsid w:val="00C60EDE"/>
    <w:rsid w:val="00C6712D"/>
    <w:rsid w:val="00C7743C"/>
    <w:rsid w:val="00C95A13"/>
    <w:rsid w:val="00C961FD"/>
    <w:rsid w:val="00CA4A7F"/>
    <w:rsid w:val="00CD7BD6"/>
    <w:rsid w:val="00CE1388"/>
    <w:rsid w:val="00CE5427"/>
    <w:rsid w:val="00D802C2"/>
    <w:rsid w:val="00DB15A3"/>
    <w:rsid w:val="00DE5678"/>
    <w:rsid w:val="00DE7DBC"/>
    <w:rsid w:val="00DF1F2E"/>
    <w:rsid w:val="00DF2EB3"/>
    <w:rsid w:val="00E361F2"/>
    <w:rsid w:val="00E70335"/>
    <w:rsid w:val="00E90FD6"/>
    <w:rsid w:val="00EC7E47"/>
    <w:rsid w:val="00F3469F"/>
    <w:rsid w:val="00F42939"/>
    <w:rsid w:val="00F60D9B"/>
    <w:rsid w:val="00F653D1"/>
    <w:rsid w:val="00F7317C"/>
    <w:rsid w:val="00F737DC"/>
    <w:rsid w:val="00F83F71"/>
    <w:rsid w:val="00FA6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1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2B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9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4E52-4C43-411C-AA21-D5BD38C9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SHAHs PC</dc:creator>
  <cp:lastModifiedBy>shahs</cp:lastModifiedBy>
  <cp:revision>98</cp:revision>
  <cp:lastPrinted>2018-12-17T04:47:00Z</cp:lastPrinted>
  <dcterms:created xsi:type="dcterms:W3CDTF">2014-06-05T20:22:00Z</dcterms:created>
  <dcterms:modified xsi:type="dcterms:W3CDTF">2024-12-27T16:47:00Z</dcterms:modified>
</cp:coreProperties>
</file>