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sz w:val="32"/>
          <w:szCs w:val="32"/>
        </w:rPr>
        <w:drawing>
          <wp:inline distB="114300" distT="114300" distL="114300" distR="114300">
            <wp:extent cx="782955" cy="1000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u w:val="single"/>
          <w:rtl w:val="0"/>
        </w:rPr>
        <w:t xml:space="preserve">Ashfaq Ur Rahman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Address: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Airport society sector 4 house no 517 Islamabad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Permanent.      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Mohalla maskeen khail p/o and village mian khan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Tehsil katlung district mardan kpk pakistan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  <w:tab/>
        <w:tab/>
        <w:t xml:space="preserve">    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19"/>
            <w:szCs w:val="19"/>
            <w:highlight w:val="white"/>
            <w:u w:val="single"/>
            <w:rtl w:val="0"/>
          </w:rPr>
          <w:t xml:space="preserve">ashfaqrahman59@gmail.com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555555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Cell Phone:</w:t>
        <w:tab/>
        <w:t xml:space="preserve">    +92333-9178336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0313-9644310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PERSONAL INFO: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Father Name: </w:t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Majeed Ur Rahman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Religion: 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 of Birth: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10.03.1993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Gender: </w:t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Marital Status: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0"/>
          <w:tab w:val="left" w:leader="none" w:pos="360"/>
          <w:tab w:val="left" w:leader="none" w:pos="1080"/>
        </w:tabs>
        <w:spacing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Nationality: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Pakistani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Languages: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English, 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bottom w:color="000000" w:space="1" w:sz="4" w:val="single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OBJECTIVE: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bottom w:color="000000" w:space="1" w:sz="4" w:val="single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seek a challenging and career oriented position in a dynamic organization to enhance my knowledge, skills and contribute towards the success of organization. I am looking to build on my extensive range of skills within a suitably challenging environment. I am keen to achieve further professional development.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hd w:fill="ffffff" w:val="clear"/>
        <w:spacing w:after="165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Summary of Skills:</w:t>
      </w:r>
    </w:p>
    <w:p w:rsidR="00000000" w:rsidDel="00000000" w:rsidP="00000000" w:rsidRDefault="00000000" w:rsidRPr="00000000" w14:paraId="0000001B">
      <w:pPr>
        <w:widowControl w:val="1"/>
        <w:shd w:fill="ffffff" w:val="clear"/>
        <w:spacing w:after="165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6"/>
        </w:numPr>
        <w:shd w:fill="ffffff" w:val="clear"/>
        <w:spacing w:after="280" w:line="276" w:lineRule="auto"/>
        <w:ind w:left="72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Supervise the production of co-ordination drawings to ensure that all services are coordinated with each other and the building structure is complying with the contract requirements.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6"/>
        </w:numPr>
        <w:shd w:fill="ffffff" w:val="clear"/>
        <w:spacing w:after="0" w:before="28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gaps in technical skill or knowledge and seek out training options, internally and externally to ensure that staff have the knowledge needed to meet there objective.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6"/>
        </w:numPr>
        <w:shd w:fill="ffffff" w:val="clear"/>
        <w:spacing w:before="28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and installation of fire alarm FM200 co2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with latest and advanced fire alarm systems of Gent by honeywell , C-tac Asenwear , cooper , Siemens , Olympiya , sheild,Esser and GST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Skilled in designing implementation of complete control room system and operation,configuration of CCTV, Networking Data and PABX Voice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Purchase of network and CCTV equipment, software, computers, and peripherals utilizing different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organizational, customer service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6"/>
        </w:numPr>
        <w:shd w:fill="ffffff" w:val="clear"/>
        <w:spacing w:after="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 any condition and bear high sound levels and Taking ownership of customers issues reported and seeing problem's through to resolution.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6"/>
        </w:numPr>
        <w:shd w:fill="ffffff" w:val="clear"/>
        <w:spacing w:after="280" w:before="0" w:line="276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of working with latest and advanced complete IT ,nursing call, video Walls system, conference room system ,meeting room system and PA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6"/>
        </w:numPr>
        <w:shd w:fill="ffffff" w:val="clear"/>
        <w:spacing w:after="280" w:before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color w:val="464c4e"/>
          <w:sz w:val="21"/>
          <w:szCs w:val="21"/>
          <w:highlight w:val="white"/>
          <w:rtl w:val="0"/>
        </w:rPr>
        <w:t xml:space="preserve">Support and troubleshooting servers, computers, wireless, switches, printers, copiers, mobile devices, etc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6"/>
        </w:numPr>
        <w:shd w:fill="ffffff" w:val="clear"/>
        <w:spacing w:after="280" w:before="0" w:line="276" w:lineRule="auto"/>
        <w:ind w:left="720" w:hanging="360"/>
        <w:rPr>
          <w:color w:val="464c4e"/>
          <w:sz w:val="21"/>
          <w:szCs w:val="21"/>
          <w:highlight w:val="white"/>
          <w:u w:val="none"/>
        </w:rPr>
      </w:pPr>
      <w:r w:rsidDel="00000000" w:rsidR="00000000" w:rsidRPr="00000000">
        <w:rPr>
          <w:rtl w:val="0"/>
        </w:rPr>
        <w:t xml:space="preserve">Answer staff questions, guiding theme through difficult call's are essus , diffusing angry customer and handling issues that can't be resolved by staff directly.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WORK EXPERIENCE: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Icon technical services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MEP|Contracters|Firefighting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Pvt ltd Islamaba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Technical supervisor 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2021 to be continued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4"/>
        </w:numPr>
        <w:shd w:fill="ffffff" w:val="clear"/>
        <w:spacing w:before="280"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Visiting sites, inspection, supervision, referring building blueprints, and locating appropriate place for installation fire alarm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Inspected, serviced, maintained, and repaired portable and wheeled fire extinguishers as well as installed fire protection systems (Halon, FE-13, Dry Chemical, CO2, Deluge, Foam, Sprinkler, Standpipes, Hydrants, Division Valves and Fine Water Mist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4"/>
        </w:numPr>
        <w:shd w:fill="ffffff" w:val="clear"/>
        <w:spacing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Installing, maintaining, repairing, and troubleshooting control devices such as thermostats, timers, switches, pressure gauges, flowmeters, or other devices used to measure or regulate conditions in a facility or process being controlled.</w:t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4"/>
        </w:numPr>
        <w:shd w:fill="ffffff" w:val="clear"/>
        <w:spacing w:before="28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Maintained relationship with customer and provide ongoing service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4"/>
        </w:numPr>
        <w:shd w:fill="ffffff" w:val="clear"/>
        <w:spacing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Performed installation, servicing, and repair of fire alarm and complete protection systems for residential, industrial, and commercial properties.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4"/>
        </w:numPr>
        <w:shd w:fill="ffffff" w:val="clear"/>
        <w:spacing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Leading technical team to Performed drilling work, wire pulling, devices and panel mounting, and tested system for accuracy under the safety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4"/>
        </w:numPr>
        <w:shd w:fill="ffffff" w:val="clear"/>
        <w:spacing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Diagnosed and resolved problems on security,IT and protection and fire prevention syststem.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4"/>
        </w:numPr>
        <w:shd w:fill="ffffff" w:val="clear"/>
        <w:spacing w:after="28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Plan, manage and provide routine building maintenance activities including preventative maintenance, repair and replacement of physical assets (facilitate).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4"/>
        </w:numPr>
        <w:shd w:fill="ffffff" w:val="clear"/>
        <w:spacing w:after="28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Monitor drawing/material/work conformances with provisions as per specification and authority regulations.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4"/>
        </w:numPr>
        <w:shd w:fill="ffffff" w:val="clear"/>
        <w:spacing w:after="28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Delivered troubleshooting solutions to departments and console operators experiencing difficulties with software, hardware, and network connectivity.</w:t>
      </w:r>
    </w:p>
    <w:p w:rsidR="00000000" w:rsidDel="00000000" w:rsidP="00000000" w:rsidRDefault="00000000" w:rsidRPr="00000000" w14:paraId="00000039">
      <w:pPr>
        <w:widowControl w:val="1"/>
        <w:shd w:fill="ffffff" w:val="clear"/>
        <w:spacing w:after="280" w:line="276" w:lineRule="auto"/>
        <w:ind w:left="0" w:firstLine="0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Khushal Fire and Security Solution,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Islamabad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Technician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2017 to 2020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4"/>
        </w:numPr>
        <w:shd w:fill="ffffff" w:val="clear"/>
        <w:spacing w:after="0" w:before="280"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Visiting sites, referring building blueprints, and locating appropriate place for installation fire alarm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4"/>
        </w:numPr>
        <w:shd w:fill="ffffff" w:val="clear"/>
        <w:spacing w:after="0" w:before="0"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Performed installation, servicing, and repair of fire alarm systems for residential, industrial, and commercial properties.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4"/>
        </w:numPr>
        <w:shd w:fill="ffffff" w:val="clear"/>
        <w:spacing w:after="0" w:before="0" w:line="276" w:lineRule="auto"/>
        <w:ind w:left="720" w:hanging="360"/>
        <w:rPr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Installed CCTV, Access control, and Security Systems at clients'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4"/>
        </w:numPr>
        <w:shd w:fill="ffffff" w:val="clear"/>
        <w:spacing w:after="0" w:before="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Set up, calibrate, and operate CCTV cameras and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4"/>
        </w:numPr>
        <w:shd w:fill="ffffff" w:val="clear"/>
        <w:spacing w:after="0" w:before="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Minimized surveillance downtime by suggesting backup camera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4"/>
        </w:numPr>
        <w:shd w:fill="ffffff" w:val="clear"/>
        <w:spacing w:after="0" w:before="0" w:line="276" w:lineRule="auto"/>
        <w:ind w:left="720" w:hanging="360"/>
        <w:rPr>
          <w:rFonts w:ascii="Calibri" w:cs="Calibri" w:eastAsia="Calibri" w:hAnsi="Calibri"/>
          <w:color w:val="333333"/>
          <w:u w:val="none"/>
        </w:rPr>
      </w:pPr>
      <w:r w:rsidDel="00000000" w:rsidR="00000000" w:rsidRPr="00000000">
        <w:rPr>
          <w:color w:val="444444"/>
          <w:sz w:val="22"/>
          <w:szCs w:val="22"/>
          <w:highlight w:val="white"/>
          <w:rtl w:val="0"/>
        </w:rPr>
        <w:t xml:space="preserve">Expert in effectively and sequentially monitoring and controlling cameras, and taking the required action</w:t>
      </w:r>
      <w:r w:rsidDel="00000000" w:rsidR="00000000" w:rsidRPr="00000000">
        <w:rPr>
          <w:color w:val="444444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hd w:fill="ffffff" w:val="clear"/>
        <w:spacing w:after="280" w:before="280" w:line="276" w:lineRule="auto"/>
        <w:ind w:left="0" w:firstLine="0"/>
        <w:rPr>
          <w:rFonts w:ascii="Calibri" w:cs="Calibri" w:eastAsia="Calibri" w:hAnsi="Calibri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Project History:</w:t>
      </w:r>
    </w:p>
    <w:p w:rsidR="00000000" w:rsidDel="00000000" w:rsidP="00000000" w:rsidRDefault="00000000" w:rsidRPr="00000000" w14:paraId="00000044">
      <w:pPr>
        <w:widowControl w:val="1"/>
        <w:shd w:fill="ffffff" w:val="clear"/>
        <w:spacing w:after="280" w:before="280" w:line="276" w:lineRule="auto"/>
        <w:ind w:left="0" w:firstLine="0"/>
        <w:rPr>
          <w:rFonts w:ascii="Calibri" w:cs="Calibri" w:eastAsia="Calibri" w:hAnsi="Calibri"/>
          <w:color w:val="333333"/>
        </w:rPr>
      </w:pPr>
      <w:bookmarkStart w:colFirst="0" w:colLast="0" w:name="_heading=h.2li1irhz4z00" w:id="1"/>
      <w:bookmarkEnd w:id="1"/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Completed projects of networking PABX systems Nursing call,fire alarm&amp; CCTV System at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UNICEF Office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Lahore,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Luqman International Hospita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l Swat,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Centaurus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Islamabad,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Interwood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DHA Rawalpindi,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Stock Exchange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Islamabad and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Monal Hotel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Islamabad,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peshawar institute of cardiology </w:t>
      </w:r>
      <w:r w:rsidDel="00000000" w:rsidR="00000000" w:rsidRPr="00000000">
        <w:rPr>
          <w:rFonts w:ascii="Calibri" w:cs="Calibri" w:eastAsia="Calibri" w:hAnsi="Calibri"/>
          <w:i w:val="1"/>
          <w:color w:val="333333"/>
          <w:rtl w:val="0"/>
        </w:rPr>
        <w:t xml:space="preserve">hayatabad,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Saidu teaching hospital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Sawat,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Pakistan tobacco company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Nowshehra,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Exise and textation office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Peshawar hayatabad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,central Police Office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Peshawer,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High rise apartments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Peshawar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Hashi house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Islamabad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. F6 paragon Group of Construction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regional office Islamabad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Gelget Baltistan House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Islamabad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Bahria university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F8 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Grand hayat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islamabd,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Saidu medical institute of medical since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sawat,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National institute of Health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islamabad,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Fuji cement plant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atock nowshera,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Fuji Foundation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Head office Rawalpindi,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Pakistan Automatical complex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kamra,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Islamic international university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Islamabad </w:t>
      </w:r>
    </w:p>
    <w:p w:rsidR="00000000" w:rsidDel="00000000" w:rsidP="00000000" w:rsidRDefault="00000000" w:rsidRPr="00000000" w14:paraId="00000045">
      <w:pPr>
        <w:widowControl w:val="1"/>
        <w:shd w:fill="ffffff" w:val="clear"/>
        <w:spacing w:after="280" w:before="280" w:line="276" w:lineRule="auto"/>
        <w:ind w:left="360" w:firstLine="0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Working as a maintenance vendor with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Ali medical centre F8 islamabad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Islamabad Airport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NOEC chak shehzad islamabad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8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Pakistan Locomotive Factory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Risalpur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Trainee Engineer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from 2014 to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5"/>
        </w:numPr>
        <w:shd w:fill="ffffff" w:val="clear"/>
        <w:spacing w:after="0" w:before="280" w:line="276" w:lineRule="auto"/>
        <w:ind w:left="37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Worked under senior electrical engineers.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5"/>
        </w:numPr>
        <w:shd w:fill="ffffff" w:val="clear"/>
        <w:spacing w:after="0" w:before="0" w:line="276" w:lineRule="auto"/>
        <w:ind w:left="37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Perform general building maintenance under close supervision.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5"/>
        </w:numPr>
        <w:shd w:fill="ffffff" w:val="clear"/>
        <w:spacing w:after="280" w:before="0" w:line="276" w:lineRule="auto"/>
        <w:ind w:left="375" w:hanging="36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Perform custodial duties, grounds, maintenance, and minor repair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20"/>
        </w:tabs>
        <w:spacing w:after="20" w:before="20" w:lineRule="auto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ACADEMIC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76" w:right="0" w:hanging="57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DAE(Electrical)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2016.    Marks. 68%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KPBTE Peshawar </w:t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76" w:right="0" w:hanging="57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S.S.C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2009.    Marks. 61%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BISE Mardan</w:t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76" w:right="0" w:hanging="576"/>
        <w:jc w:val="left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continue 4th year.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AWKUM</w:t>
      </w:r>
    </w:p>
    <w:p w:rsidR="00000000" w:rsidDel="00000000" w:rsidP="00000000" w:rsidRDefault="00000000" w:rsidRPr="00000000" w14:paraId="00000055">
      <w:pPr>
        <w:widowControl w:val="1"/>
        <w:shd w:fill="ffffff" w:val="clear"/>
        <w:spacing w:after="280" w:before="280" w:lineRule="auto"/>
        <w:ind w:left="37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COMPUTER SKILLS: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Microsoft Office (Word,Excel,Powerpoint)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 Mail</w:t>
      </w:r>
    </w:p>
    <w:p w:rsidR="00000000" w:rsidDel="00000000" w:rsidP="00000000" w:rsidRDefault="00000000" w:rsidRPr="00000000" w14:paraId="0000005B">
      <w:pPr>
        <w:tabs>
          <w:tab w:val="left" w:leader="none" w:pos="0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0"/>
        </w:tabs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DRIVING SKILLS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LTV Car 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REFERENCES:</w:t>
      </w:r>
    </w:p>
    <w:p w:rsidR="00000000" w:rsidDel="00000000" w:rsidP="00000000" w:rsidRDefault="00000000" w:rsidRPr="00000000" w14:paraId="0000006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Will be furnished on demand.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shfaqrahman5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sJio6XmuKY0GwiWckCsCGXMHA==">CgMxLjAyCGguZ2pkZ3hzMg5oLjJsaTFpcmh6NHowMDgAciExZ3dQci1wWXdHcUNfczljQmxyeFJwRkdEQXNXU1FMLXk=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