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6B" w:rsidRPr="0030659A" w:rsidRDefault="00DF6A6B">
      <w:pPr>
        <w:pStyle w:val="BodyText"/>
        <w:ind w:left="4"/>
        <w:rPr>
          <w:rFonts w:asciiTheme="majorHAnsi" w:hAnsiTheme="majorHAnsi"/>
          <w:sz w:val="20"/>
        </w:rPr>
      </w:pPr>
    </w:p>
    <w:p w:rsidR="005E1C0C" w:rsidRPr="0030659A" w:rsidRDefault="005E1C0C">
      <w:pPr>
        <w:pStyle w:val="BodyText"/>
        <w:ind w:left="4"/>
        <w:rPr>
          <w:rFonts w:asciiTheme="majorHAnsi" w:hAnsiTheme="majorHAnsi"/>
          <w:sz w:val="20"/>
        </w:rPr>
      </w:pPr>
    </w:p>
    <w:p w:rsidR="005E1C0C" w:rsidRPr="0030659A" w:rsidRDefault="005E1C0C">
      <w:pPr>
        <w:pStyle w:val="BodyText"/>
        <w:ind w:left="4"/>
        <w:rPr>
          <w:rFonts w:asciiTheme="majorHAnsi" w:hAnsiTheme="majorHAnsi"/>
          <w:sz w:val="20"/>
        </w:rPr>
      </w:pPr>
    </w:p>
    <w:p w:rsidR="005E1C0C" w:rsidRPr="0030659A" w:rsidRDefault="005E1C0C">
      <w:pPr>
        <w:pStyle w:val="BodyText"/>
        <w:ind w:left="4"/>
        <w:rPr>
          <w:rFonts w:asciiTheme="majorHAnsi" w:hAnsiTheme="majorHAnsi"/>
          <w:sz w:val="20"/>
        </w:rPr>
      </w:pPr>
    </w:p>
    <w:p w:rsidR="00DF6A6B" w:rsidRPr="0030659A" w:rsidRDefault="00804836">
      <w:pPr>
        <w:pStyle w:val="Title"/>
        <w:rPr>
          <w:rFonts w:asciiTheme="majorHAnsi" w:hAnsiTheme="majorHAnsi"/>
          <w:color w:val="365F91"/>
          <w:sz w:val="22"/>
          <w:szCs w:val="22"/>
        </w:rPr>
      </w:pPr>
      <w:r>
        <w:rPr>
          <w:rFonts w:asciiTheme="majorHAnsi" w:hAnsiTheme="majorHAnsi"/>
        </w:rPr>
        <w:pict w14:anchorId="57B52E62">
          <v:shape id="_x0000_s1043" style="position:absolute;left:0;text-align:left;margin-left:70.55pt;margin-top:30.35pt;width:466.65pt;height:4.7pt;z-index:15735296;mso-position-horizontal-relative:page" coordorigin="1411,607" coordsize="9333,94" o:spt="100" adj="0,,0" path="m10744,672r-9333,l1411,701r9333,l10744,672xm10744,607r-9333,l1411,636r9333,l10744,607xe" fillcolor="black" stroked="f">
            <v:stroke joinstyle="round"/>
            <v:formulas/>
            <v:path arrowok="t" o:connecttype="segments"/>
            <w10:wrap anchorx="page"/>
          </v:shape>
        </w:pict>
      </w:r>
      <w:r w:rsidR="00AB66BE">
        <w:rPr>
          <w:rFonts w:asciiTheme="majorHAnsi" w:hAnsiTheme="majorHAnsi"/>
          <w:color w:val="365F91"/>
        </w:rPr>
        <w:t xml:space="preserve">SYED </w:t>
      </w:r>
      <w:r w:rsidR="00AB66BE" w:rsidRPr="0030659A">
        <w:rPr>
          <w:rFonts w:asciiTheme="majorHAnsi" w:hAnsiTheme="majorHAnsi"/>
          <w:color w:val="365F91"/>
        </w:rPr>
        <w:t xml:space="preserve">AMJAD HUSSAIN </w:t>
      </w:r>
    </w:p>
    <w:p w:rsidR="00F8750D" w:rsidRDefault="00F8750D">
      <w:pPr>
        <w:pStyle w:val="Title"/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C970E5" wp14:editId="50AB7010">
            <wp:simplePos x="0" y="0"/>
            <wp:positionH relativeFrom="margin">
              <wp:posOffset>6029481</wp:posOffset>
            </wp:positionH>
            <wp:positionV relativeFrom="margin">
              <wp:posOffset>1103690</wp:posOffset>
            </wp:positionV>
            <wp:extent cx="821055" cy="1025525"/>
            <wp:effectExtent l="133350" t="76200" r="74295" b="136525"/>
            <wp:wrapTight wrapText="bothSides">
              <wp:wrapPolygon edited="0">
                <wp:start x="1002" y="-1605"/>
                <wp:lineTo x="-3508" y="-802"/>
                <wp:lineTo x="-3508" y="21266"/>
                <wp:lineTo x="501" y="24074"/>
                <wp:lineTo x="19044" y="24074"/>
                <wp:lineTo x="19545" y="23272"/>
                <wp:lineTo x="23053" y="18858"/>
                <wp:lineTo x="23053" y="5617"/>
                <wp:lineTo x="19044" y="-401"/>
                <wp:lineTo x="18543" y="-1605"/>
                <wp:lineTo x="1002" y="-1605"/>
              </wp:wrapPolygon>
            </wp:wrapTight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25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06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 xml:space="preserve">DOB: </w:t>
      </w:r>
      <w:r w:rsidR="005E1C0C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>20</w:t>
      </w:r>
      <w:r w:rsidR="00D07006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 xml:space="preserve"> Ma</w:t>
      </w:r>
      <w:r w:rsidR="005E1C0C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>y</w:t>
      </w:r>
      <w:r w:rsidR="00D07006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 xml:space="preserve"> 198</w:t>
      </w:r>
      <w:r w:rsidR="005E1C0C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>5</w:t>
      </w:r>
      <w:r w:rsidR="00D07006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 xml:space="preserve">, </w:t>
      </w:r>
    </w:p>
    <w:p w:rsidR="00D07006" w:rsidRPr="0030659A" w:rsidRDefault="00D07006">
      <w:pPr>
        <w:pStyle w:val="Title"/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</w:pPr>
      <w:r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>CNIC: 12101-</w:t>
      </w:r>
      <w:r w:rsidR="005E1C0C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>1445600</w:t>
      </w:r>
      <w:r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>-</w:t>
      </w:r>
      <w:r w:rsidR="005E1C0C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>7</w:t>
      </w:r>
    </w:p>
    <w:p w:rsidR="00F8750D" w:rsidRDefault="00D07006" w:rsidP="00D07006">
      <w:pPr>
        <w:pStyle w:val="Title"/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</w:pPr>
      <w:bookmarkStart w:id="0" w:name="Objective_and_Ambitions"/>
      <w:bookmarkEnd w:id="0"/>
      <w:r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 xml:space="preserve">Address: </w:t>
      </w:r>
      <w:r w:rsidR="005E1C0C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>Chashma Chowk</w:t>
      </w:r>
      <w:r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 xml:space="preserve"> D I Khan. </w:t>
      </w:r>
    </w:p>
    <w:p w:rsidR="00F8750D" w:rsidRDefault="00D07006" w:rsidP="00D07006">
      <w:pPr>
        <w:pStyle w:val="Title"/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</w:pPr>
      <w:r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 xml:space="preserve">Mob: </w:t>
      </w:r>
      <w:r w:rsidR="005E1C0C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>03467924353</w:t>
      </w:r>
      <w:r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 xml:space="preserve">, </w:t>
      </w:r>
    </w:p>
    <w:p w:rsidR="00D07006" w:rsidRPr="0030659A" w:rsidRDefault="00D07006" w:rsidP="00D07006">
      <w:pPr>
        <w:pStyle w:val="Title"/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</w:pPr>
      <w:r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 xml:space="preserve">E Mail: </w:t>
      </w:r>
      <w:hyperlink r:id="rId7" w:history="1">
        <w:r w:rsidR="005E1C0C" w:rsidRPr="0030659A">
          <w:rPr>
            <w:rStyle w:val="Hyperlink"/>
            <w:rFonts w:asciiTheme="majorHAnsi" w:eastAsia="Times New Roman" w:hAnsiTheme="majorHAnsi" w:cstheme="minorHAnsi"/>
            <w:b w:val="0"/>
            <w:bCs w:val="0"/>
            <w:sz w:val="22"/>
            <w:szCs w:val="22"/>
          </w:rPr>
          <w:t>amjad.shah85@gmail.com</w:t>
        </w:r>
      </w:hyperlink>
      <w:r w:rsidR="000A1C96" w:rsidRPr="0030659A">
        <w:rPr>
          <w:rFonts w:asciiTheme="majorHAnsi" w:eastAsia="Times New Roman" w:hAnsiTheme="majorHAnsi" w:cstheme="minorHAnsi"/>
          <w:b w:val="0"/>
          <w:bCs w:val="0"/>
          <w:sz w:val="22"/>
          <w:szCs w:val="22"/>
        </w:rPr>
        <w:t xml:space="preserve"> </w:t>
      </w:r>
    </w:p>
    <w:p w:rsidR="00DF6A6B" w:rsidRPr="0030659A" w:rsidRDefault="003318B1">
      <w:pPr>
        <w:pStyle w:val="Heading1"/>
        <w:spacing w:before="113"/>
        <w:rPr>
          <w:rFonts w:asciiTheme="majorHAnsi" w:hAnsiTheme="majorHAnsi"/>
        </w:rPr>
      </w:pPr>
      <w:r w:rsidRPr="0030659A">
        <w:rPr>
          <w:rFonts w:asciiTheme="majorHAnsi" w:hAnsiTheme="majorHAnsi"/>
          <w:color w:val="365F91"/>
        </w:rPr>
        <w:t>Objective</w:t>
      </w:r>
      <w:r w:rsidRPr="0030659A">
        <w:rPr>
          <w:rFonts w:asciiTheme="majorHAnsi" w:hAnsiTheme="majorHAnsi"/>
          <w:color w:val="365F91"/>
          <w:spacing w:val="-8"/>
        </w:rPr>
        <w:t xml:space="preserve"> </w:t>
      </w:r>
      <w:r w:rsidRPr="0030659A">
        <w:rPr>
          <w:rFonts w:asciiTheme="majorHAnsi" w:hAnsiTheme="majorHAnsi"/>
          <w:color w:val="365F91"/>
        </w:rPr>
        <w:t>and</w:t>
      </w:r>
      <w:r w:rsidRPr="0030659A">
        <w:rPr>
          <w:rFonts w:asciiTheme="majorHAnsi" w:hAnsiTheme="majorHAnsi"/>
          <w:color w:val="365F91"/>
          <w:spacing w:val="-10"/>
        </w:rPr>
        <w:t xml:space="preserve"> </w:t>
      </w:r>
      <w:r w:rsidRPr="0030659A">
        <w:rPr>
          <w:rFonts w:asciiTheme="majorHAnsi" w:hAnsiTheme="majorHAnsi"/>
          <w:color w:val="365F91"/>
        </w:rPr>
        <w:t>Ambitions</w:t>
      </w:r>
    </w:p>
    <w:p w:rsidR="00DF6A6B" w:rsidRPr="0030659A" w:rsidRDefault="00804836">
      <w:pPr>
        <w:pStyle w:val="BodyText"/>
        <w:spacing w:before="6"/>
        <w:ind w:left="0"/>
        <w:rPr>
          <w:rFonts w:asciiTheme="majorHAnsi" w:hAnsiTheme="majorHAnsi"/>
          <w:b/>
          <w:sz w:val="13"/>
        </w:rPr>
      </w:pPr>
      <w:r>
        <w:rPr>
          <w:rFonts w:asciiTheme="majorHAnsi" w:hAnsiTheme="majorHAnsi"/>
        </w:rPr>
        <w:pict w14:anchorId="5CC15624">
          <v:rect id="_x0000_s1042" style="position:absolute;margin-left:70.6pt;margin-top:2.35pt;width:466.6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F6A6B" w:rsidRPr="0030659A" w:rsidRDefault="003318B1" w:rsidP="0029287E">
      <w:pPr>
        <w:pStyle w:val="ListParagraph"/>
        <w:ind w:left="2160" w:firstLine="0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I want to achieve a respectable professional position in </w:t>
      </w:r>
      <w:r w:rsidR="00943FE2" w:rsidRPr="0030659A">
        <w:rPr>
          <w:rFonts w:asciiTheme="majorHAnsi" w:eastAsia="Times New Roman" w:hAnsiTheme="majorHAnsi" w:cstheme="minorHAnsi"/>
          <w:sz w:val="24"/>
          <w:szCs w:val="24"/>
        </w:rPr>
        <w:t>society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 and in my own region through knowledge, hard work, efficiency, </w:t>
      </w:r>
      <w:r w:rsidR="0029287E" w:rsidRPr="0030659A">
        <w:rPr>
          <w:rFonts w:asciiTheme="majorHAnsi" w:eastAsia="Times New Roman" w:hAnsiTheme="majorHAnsi" w:cstheme="minorHAnsi"/>
          <w:sz w:val="24"/>
          <w:szCs w:val="24"/>
        </w:rPr>
        <w:t>skills,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 and service.</w:t>
      </w:r>
    </w:p>
    <w:p w:rsidR="00DF6A6B" w:rsidRPr="0030659A" w:rsidRDefault="00804836">
      <w:pPr>
        <w:pStyle w:val="BodyText"/>
        <w:spacing w:before="11"/>
        <w:ind w:left="0"/>
        <w:rPr>
          <w:rFonts w:asciiTheme="majorHAnsi" w:hAnsiTheme="majorHAnsi"/>
          <w:sz w:val="15"/>
        </w:rPr>
      </w:pPr>
      <w:bookmarkStart w:id="1" w:name="Personal_Information"/>
      <w:bookmarkEnd w:id="1"/>
      <w:r>
        <w:rPr>
          <w:rFonts w:asciiTheme="majorHAnsi" w:hAnsiTheme="majorHAnsi"/>
        </w:rPr>
        <w:pict w14:anchorId="5D107416">
          <v:rect id="_x0000_s1034" style="position:absolute;margin-left:70.6pt;margin-top:11.65pt;width:466.65pt;height:1.45pt;z-index:-15726592;mso-wrap-style:square;mso-width-percent:0;mso-height-percent:0;mso-left-percent:-10001;mso-top-percent:-10001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color="black" stroked="f">
            <w10:wrap type="topAndBottom" anchorx="page"/>
          </v:rect>
        </w:pict>
      </w:r>
    </w:p>
    <w:p w:rsidR="00DF6A6B" w:rsidRPr="0030659A" w:rsidRDefault="003318B1">
      <w:pPr>
        <w:pStyle w:val="Heading1"/>
        <w:rPr>
          <w:rFonts w:asciiTheme="majorHAnsi" w:hAnsiTheme="majorHAnsi"/>
        </w:rPr>
      </w:pPr>
      <w:bookmarkStart w:id="2" w:name="Qualification"/>
      <w:bookmarkEnd w:id="2"/>
      <w:r w:rsidRPr="0030659A">
        <w:rPr>
          <w:rFonts w:asciiTheme="majorHAnsi" w:hAnsiTheme="majorHAnsi"/>
          <w:color w:val="365F91"/>
        </w:rPr>
        <w:t>Qualification</w:t>
      </w:r>
    </w:p>
    <w:p w:rsidR="00DF6A6B" w:rsidRPr="0030659A" w:rsidRDefault="00DF6A6B">
      <w:pPr>
        <w:pStyle w:val="BodyText"/>
        <w:spacing w:before="4"/>
        <w:ind w:left="0"/>
        <w:rPr>
          <w:rFonts w:asciiTheme="majorHAnsi" w:hAnsiTheme="majorHAnsi"/>
          <w:b/>
          <w:sz w:val="6"/>
        </w:rPr>
      </w:pPr>
    </w:p>
    <w:tbl>
      <w:tblPr>
        <w:tblW w:w="0" w:type="auto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6"/>
        <w:gridCol w:w="1825"/>
        <w:gridCol w:w="4823"/>
      </w:tblGrid>
      <w:tr w:rsidR="005E1C0C" w:rsidRPr="0030659A" w:rsidTr="003318B1">
        <w:trPr>
          <w:trHeight w:val="388"/>
        </w:trPr>
        <w:tc>
          <w:tcPr>
            <w:tcW w:w="2766" w:type="dxa"/>
            <w:gridSpan w:val="2"/>
            <w:shd w:val="clear" w:color="auto" w:fill="2D5294"/>
          </w:tcPr>
          <w:p w:rsidR="005E1C0C" w:rsidRPr="0030659A" w:rsidRDefault="005E1C0C" w:rsidP="003318B1">
            <w:pPr>
              <w:pStyle w:val="TableParagraph"/>
              <w:spacing w:before="7"/>
              <w:ind w:left="798" w:right="774"/>
              <w:rPr>
                <w:rFonts w:asciiTheme="majorHAnsi" w:hAnsiTheme="majorHAnsi"/>
                <w:b/>
                <w:sz w:val="30"/>
              </w:rPr>
            </w:pPr>
            <w:r w:rsidRPr="0030659A">
              <w:rPr>
                <w:rFonts w:asciiTheme="majorHAnsi" w:hAnsiTheme="majorHAnsi"/>
                <w:b/>
                <w:color w:val="FFFFFF"/>
                <w:sz w:val="30"/>
                <w:u w:val="single" w:color="FFFFFF"/>
              </w:rPr>
              <w:t>Exam</w:t>
            </w:r>
          </w:p>
        </w:tc>
        <w:tc>
          <w:tcPr>
            <w:tcW w:w="1825" w:type="dxa"/>
            <w:shd w:val="clear" w:color="auto" w:fill="2D5294"/>
          </w:tcPr>
          <w:p w:rsidR="005E1C0C" w:rsidRPr="0030659A" w:rsidRDefault="005E1C0C" w:rsidP="003318B1">
            <w:pPr>
              <w:pStyle w:val="TableParagraph"/>
              <w:spacing w:before="7"/>
              <w:ind w:left="278" w:right="260"/>
              <w:rPr>
                <w:rFonts w:asciiTheme="majorHAnsi" w:hAnsiTheme="majorHAnsi"/>
                <w:b/>
                <w:sz w:val="30"/>
              </w:rPr>
            </w:pPr>
            <w:r w:rsidRPr="0030659A">
              <w:rPr>
                <w:rFonts w:asciiTheme="majorHAnsi" w:hAnsiTheme="majorHAnsi"/>
                <w:b/>
                <w:color w:val="FFFFFF"/>
                <w:sz w:val="30"/>
                <w:u w:val="single" w:color="FFFFFF"/>
              </w:rPr>
              <w:t>Session</w:t>
            </w:r>
          </w:p>
        </w:tc>
        <w:tc>
          <w:tcPr>
            <w:tcW w:w="4822" w:type="dxa"/>
            <w:shd w:val="clear" w:color="auto" w:fill="2D5294"/>
          </w:tcPr>
          <w:p w:rsidR="005E1C0C" w:rsidRPr="0030659A" w:rsidRDefault="005E1C0C" w:rsidP="003318B1">
            <w:pPr>
              <w:pStyle w:val="TableParagraph"/>
              <w:spacing w:before="7"/>
              <w:ind w:left="936"/>
              <w:jc w:val="left"/>
              <w:rPr>
                <w:rFonts w:asciiTheme="majorHAnsi" w:hAnsiTheme="majorHAnsi"/>
                <w:b/>
                <w:sz w:val="30"/>
              </w:rPr>
            </w:pPr>
            <w:r w:rsidRPr="0030659A">
              <w:rPr>
                <w:rFonts w:asciiTheme="majorHAnsi" w:hAnsiTheme="majorHAnsi"/>
                <w:b/>
                <w:color w:val="FFFFFF"/>
                <w:sz w:val="30"/>
                <w:u w:val="single" w:color="FFFFFF"/>
              </w:rPr>
              <w:t>Board/University</w:t>
            </w:r>
          </w:p>
        </w:tc>
      </w:tr>
      <w:tr w:rsidR="005E1C0C" w:rsidRPr="0030659A" w:rsidTr="003318B1">
        <w:trPr>
          <w:trHeight w:val="397"/>
        </w:trPr>
        <w:tc>
          <w:tcPr>
            <w:tcW w:w="2766" w:type="dxa"/>
            <w:gridSpan w:val="2"/>
          </w:tcPr>
          <w:p w:rsidR="005E1C0C" w:rsidRPr="0030659A" w:rsidRDefault="005E1C0C" w:rsidP="003318B1">
            <w:pPr>
              <w:pStyle w:val="TableParagraph"/>
              <w:ind w:left="780" w:right="774"/>
              <w:rPr>
                <w:rFonts w:asciiTheme="majorHAnsi" w:hAnsiTheme="majorHAnsi"/>
                <w:b/>
                <w:sz w:val="26"/>
              </w:rPr>
            </w:pPr>
            <w:r w:rsidRPr="0030659A">
              <w:rPr>
                <w:rFonts w:asciiTheme="majorHAnsi" w:hAnsiTheme="majorHAnsi"/>
                <w:b/>
                <w:sz w:val="26"/>
              </w:rPr>
              <w:t>S.S.C</w:t>
            </w:r>
          </w:p>
        </w:tc>
        <w:tc>
          <w:tcPr>
            <w:tcW w:w="1825" w:type="dxa"/>
          </w:tcPr>
          <w:p w:rsidR="005E1C0C" w:rsidRPr="0030659A" w:rsidRDefault="005E1C0C" w:rsidP="003318B1">
            <w:pPr>
              <w:pStyle w:val="TableParagraph"/>
              <w:ind w:left="277" w:right="260"/>
              <w:rPr>
                <w:rFonts w:asciiTheme="majorHAnsi" w:hAnsiTheme="majorHAnsi"/>
                <w:sz w:val="26"/>
              </w:rPr>
            </w:pPr>
            <w:r w:rsidRPr="0030659A">
              <w:rPr>
                <w:rFonts w:asciiTheme="majorHAnsi" w:hAnsiTheme="majorHAnsi"/>
                <w:sz w:val="26"/>
              </w:rPr>
              <w:t>2002</w:t>
            </w:r>
          </w:p>
        </w:tc>
        <w:tc>
          <w:tcPr>
            <w:tcW w:w="4822" w:type="dxa"/>
          </w:tcPr>
          <w:p w:rsidR="005E1C0C" w:rsidRPr="0030659A" w:rsidRDefault="005E1C0C" w:rsidP="003318B1">
            <w:pPr>
              <w:pStyle w:val="TableParagraph"/>
              <w:ind w:left="111"/>
              <w:jc w:val="left"/>
              <w:rPr>
                <w:rFonts w:asciiTheme="majorHAnsi" w:hAnsiTheme="majorHAnsi"/>
                <w:sz w:val="26"/>
              </w:rPr>
            </w:pPr>
            <w:r w:rsidRPr="0030659A">
              <w:rPr>
                <w:rFonts w:asciiTheme="majorHAnsi" w:hAnsiTheme="majorHAnsi"/>
                <w:sz w:val="26"/>
              </w:rPr>
              <w:t>B.I.S.E</w:t>
            </w:r>
            <w:r w:rsidRPr="0030659A">
              <w:rPr>
                <w:rFonts w:asciiTheme="majorHAnsi" w:hAnsiTheme="majorHAnsi"/>
                <w:spacing w:val="-9"/>
                <w:sz w:val="26"/>
              </w:rPr>
              <w:t xml:space="preserve"> </w:t>
            </w:r>
            <w:proofErr w:type="spellStart"/>
            <w:r w:rsidRPr="0030659A">
              <w:rPr>
                <w:rFonts w:asciiTheme="majorHAnsi" w:hAnsiTheme="majorHAnsi"/>
                <w:sz w:val="26"/>
              </w:rPr>
              <w:t>Bannu</w:t>
            </w:r>
            <w:proofErr w:type="spellEnd"/>
          </w:p>
        </w:tc>
      </w:tr>
      <w:tr w:rsidR="005E1C0C" w:rsidRPr="0030659A" w:rsidTr="003318B1">
        <w:trPr>
          <w:trHeight w:val="397"/>
        </w:trPr>
        <w:tc>
          <w:tcPr>
            <w:tcW w:w="2766" w:type="dxa"/>
            <w:gridSpan w:val="2"/>
          </w:tcPr>
          <w:p w:rsidR="005E1C0C" w:rsidRPr="0030659A" w:rsidRDefault="005E1C0C" w:rsidP="003318B1">
            <w:pPr>
              <w:pStyle w:val="TableParagraph"/>
              <w:ind w:left="795" w:right="774"/>
              <w:rPr>
                <w:rFonts w:asciiTheme="majorHAnsi" w:hAnsiTheme="majorHAnsi"/>
                <w:b/>
                <w:sz w:val="26"/>
              </w:rPr>
            </w:pPr>
            <w:r w:rsidRPr="0030659A">
              <w:rPr>
                <w:rFonts w:asciiTheme="majorHAnsi" w:hAnsiTheme="majorHAnsi"/>
                <w:b/>
                <w:sz w:val="26"/>
              </w:rPr>
              <w:t>BA</w:t>
            </w:r>
          </w:p>
        </w:tc>
        <w:tc>
          <w:tcPr>
            <w:tcW w:w="1825" w:type="dxa"/>
          </w:tcPr>
          <w:p w:rsidR="005E1C0C" w:rsidRPr="0030659A" w:rsidRDefault="005E1C0C" w:rsidP="003318B1">
            <w:pPr>
              <w:pStyle w:val="TableParagraph"/>
              <w:ind w:left="277" w:right="260"/>
              <w:rPr>
                <w:rFonts w:asciiTheme="majorHAnsi" w:hAnsiTheme="majorHAnsi"/>
                <w:sz w:val="26"/>
              </w:rPr>
            </w:pPr>
            <w:r w:rsidRPr="0030659A">
              <w:rPr>
                <w:rFonts w:asciiTheme="majorHAnsi" w:hAnsiTheme="majorHAnsi"/>
                <w:sz w:val="26"/>
              </w:rPr>
              <w:t>2007</w:t>
            </w:r>
          </w:p>
        </w:tc>
        <w:tc>
          <w:tcPr>
            <w:tcW w:w="4822" w:type="dxa"/>
          </w:tcPr>
          <w:p w:rsidR="005E1C0C" w:rsidRPr="0030659A" w:rsidRDefault="005E1C0C" w:rsidP="003318B1">
            <w:pPr>
              <w:pStyle w:val="TableParagraph"/>
              <w:ind w:left="111"/>
              <w:jc w:val="left"/>
              <w:rPr>
                <w:rFonts w:asciiTheme="majorHAnsi" w:hAnsiTheme="majorHAnsi"/>
                <w:sz w:val="26"/>
              </w:rPr>
            </w:pPr>
            <w:proofErr w:type="spellStart"/>
            <w:r w:rsidRPr="0030659A">
              <w:rPr>
                <w:rFonts w:asciiTheme="majorHAnsi" w:hAnsiTheme="majorHAnsi"/>
                <w:sz w:val="26"/>
              </w:rPr>
              <w:t>Gomal</w:t>
            </w:r>
            <w:proofErr w:type="spellEnd"/>
            <w:r w:rsidRPr="0030659A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30659A">
              <w:rPr>
                <w:rFonts w:asciiTheme="majorHAnsi" w:hAnsiTheme="majorHAnsi"/>
                <w:sz w:val="26"/>
              </w:rPr>
              <w:t>University</w:t>
            </w:r>
            <w:r w:rsidRPr="0030659A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30659A">
              <w:rPr>
                <w:rFonts w:asciiTheme="majorHAnsi" w:hAnsiTheme="majorHAnsi"/>
                <w:sz w:val="26"/>
              </w:rPr>
              <w:t>D</w:t>
            </w:r>
            <w:r w:rsidRPr="0030659A">
              <w:rPr>
                <w:rFonts w:asciiTheme="majorHAnsi" w:hAnsiTheme="majorHAnsi"/>
                <w:spacing w:val="-3"/>
                <w:sz w:val="26"/>
              </w:rPr>
              <w:t xml:space="preserve"> </w:t>
            </w:r>
            <w:r w:rsidRPr="0030659A">
              <w:rPr>
                <w:rFonts w:asciiTheme="majorHAnsi" w:hAnsiTheme="majorHAnsi"/>
                <w:sz w:val="26"/>
              </w:rPr>
              <w:t>I</w:t>
            </w:r>
            <w:r w:rsidRPr="0030659A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30659A">
              <w:rPr>
                <w:rFonts w:asciiTheme="majorHAnsi" w:hAnsiTheme="majorHAnsi"/>
                <w:sz w:val="26"/>
              </w:rPr>
              <w:t>Khan</w:t>
            </w:r>
          </w:p>
        </w:tc>
      </w:tr>
      <w:tr w:rsidR="005E1C0C" w:rsidRPr="0030659A" w:rsidTr="003318B1">
        <w:trPr>
          <w:trHeight w:val="397"/>
        </w:trPr>
        <w:tc>
          <w:tcPr>
            <w:tcW w:w="2766" w:type="dxa"/>
            <w:gridSpan w:val="2"/>
            <w:tcBorders>
              <w:right w:val="single" w:sz="4" w:space="0" w:color="auto"/>
            </w:tcBorders>
          </w:tcPr>
          <w:p w:rsidR="005E1C0C" w:rsidRPr="0030659A" w:rsidRDefault="005E1C0C" w:rsidP="003318B1">
            <w:pPr>
              <w:pStyle w:val="TableParagraph"/>
              <w:ind w:left="792" w:right="774"/>
              <w:rPr>
                <w:rFonts w:asciiTheme="majorHAnsi" w:hAnsiTheme="majorHAnsi"/>
                <w:b/>
                <w:sz w:val="26"/>
              </w:rPr>
            </w:pPr>
            <w:r w:rsidRPr="0030659A">
              <w:rPr>
                <w:rFonts w:asciiTheme="majorHAnsi" w:hAnsiTheme="majorHAnsi"/>
                <w:b/>
                <w:sz w:val="26"/>
              </w:rPr>
              <w:t>MA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5E1C0C" w:rsidRPr="0030659A" w:rsidRDefault="005E1C0C" w:rsidP="003318B1">
            <w:pPr>
              <w:pStyle w:val="TableParagraph"/>
              <w:ind w:left="277" w:right="260"/>
              <w:rPr>
                <w:rFonts w:asciiTheme="majorHAnsi" w:hAnsiTheme="majorHAnsi"/>
                <w:sz w:val="26"/>
              </w:rPr>
            </w:pPr>
            <w:r w:rsidRPr="0030659A">
              <w:rPr>
                <w:rFonts w:asciiTheme="majorHAnsi" w:hAnsiTheme="majorHAnsi"/>
                <w:sz w:val="26"/>
              </w:rPr>
              <w:t>2010</w:t>
            </w:r>
          </w:p>
        </w:tc>
        <w:tc>
          <w:tcPr>
            <w:tcW w:w="4822" w:type="dxa"/>
            <w:tcBorders>
              <w:left w:val="single" w:sz="4" w:space="0" w:color="auto"/>
            </w:tcBorders>
          </w:tcPr>
          <w:p w:rsidR="005E1C0C" w:rsidRPr="0030659A" w:rsidRDefault="005E1C0C" w:rsidP="003318B1">
            <w:pPr>
              <w:pStyle w:val="TableParagraph"/>
              <w:ind w:left="111"/>
              <w:jc w:val="left"/>
              <w:rPr>
                <w:rFonts w:asciiTheme="majorHAnsi" w:hAnsiTheme="majorHAnsi"/>
                <w:sz w:val="26"/>
              </w:rPr>
            </w:pPr>
            <w:proofErr w:type="spellStart"/>
            <w:r w:rsidRPr="0030659A">
              <w:rPr>
                <w:rFonts w:asciiTheme="majorHAnsi" w:hAnsiTheme="majorHAnsi"/>
                <w:sz w:val="26"/>
              </w:rPr>
              <w:t>Gomal</w:t>
            </w:r>
            <w:proofErr w:type="spellEnd"/>
            <w:r w:rsidRPr="0030659A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30659A">
              <w:rPr>
                <w:rFonts w:asciiTheme="majorHAnsi" w:hAnsiTheme="majorHAnsi"/>
                <w:sz w:val="26"/>
              </w:rPr>
              <w:t>University</w:t>
            </w:r>
            <w:r w:rsidRPr="0030659A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30659A">
              <w:rPr>
                <w:rFonts w:asciiTheme="majorHAnsi" w:hAnsiTheme="majorHAnsi"/>
                <w:sz w:val="26"/>
              </w:rPr>
              <w:t>D</w:t>
            </w:r>
            <w:r w:rsidRPr="0030659A">
              <w:rPr>
                <w:rFonts w:asciiTheme="majorHAnsi" w:hAnsiTheme="majorHAnsi"/>
                <w:spacing w:val="-3"/>
                <w:sz w:val="26"/>
              </w:rPr>
              <w:t xml:space="preserve"> </w:t>
            </w:r>
            <w:r w:rsidRPr="0030659A">
              <w:rPr>
                <w:rFonts w:asciiTheme="majorHAnsi" w:hAnsiTheme="majorHAnsi"/>
                <w:sz w:val="26"/>
              </w:rPr>
              <w:t>I</w:t>
            </w:r>
            <w:r w:rsidRPr="0030659A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30659A">
              <w:rPr>
                <w:rFonts w:asciiTheme="majorHAnsi" w:hAnsiTheme="majorHAnsi"/>
                <w:sz w:val="26"/>
              </w:rPr>
              <w:t>Khan</w:t>
            </w:r>
          </w:p>
        </w:tc>
      </w:tr>
      <w:tr w:rsidR="003318B1" w:rsidRPr="003318B1" w:rsidTr="00331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60" w:type="dxa"/>
          </w:tcPr>
          <w:p w:rsidR="003318B1" w:rsidRDefault="003318B1" w:rsidP="003318B1">
            <w:pPr>
              <w:ind w:left="105"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r w:rsidRPr="003318B1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>CT (Certificate Of Teaching)</w:t>
            </w:r>
          </w:p>
          <w:p w:rsidR="003318B1" w:rsidRPr="003318B1" w:rsidRDefault="003318B1" w:rsidP="003318B1">
            <w:pPr>
              <w:rPr>
                <w:rFonts w:asciiTheme="majorHAnsi" w:hAnsiTheme="majorHAnsi"/>
                <w:b/>
                <w:color w:val="365F91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3318B1" w:rsidRDefault="003318B1" w:rsidP="003318B1">
            <w:pPr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 xml:space="preserve">            </w:t>
            </w:r>
            <w:r w:rsidRPr="003318B1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>2011</w:t>
            </w:r>
          </w:p>
          <w:p w:rsidR="003318B1" w:rsidRPr="003318B1" w:rsidRDefault="003318B1" w:rsidP="003318B1">
            <w:pPr>
              <w:rPr>
                <w:rFonts w:asciiTheme="majorHAnsi" w:hAnsiTheme="majorHAnsi"/>
                <w:b/>
                <w:color w:val="365F91"/>
                <w:sz w:val="20"/>
                <w:szCs w:val="20"/>
              </w:rPr>
            </w:pPr>
          </w:p>
        </w:tc>
        <w:tc>
          <w:tcPr>
            <w:tcW w:w="4823" w:type="dxa"/>
          </w:tcPr>
          <w:p w:rsidR="003318B1" w:rsidRPr="003318B1" w:rsidRDefault="003318B1" w:rsidP="003318B1">
            <w:pPr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3318B1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>Allama</w:t>
            </w:r>
            <w:proofErr w:type="spellEnd"/>
            <w:r w:rsidRPr="003318B1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3318B1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>Iqbal</w:t>
            </w:r>
            <w:proofErr w:type="spellEnd"/>
            <w:r w:rsidRPr="003318B1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 xml:space="preserve"> Open University Islamabad</w:t>
            </w:r>
          </w:p>
          <w:p w:rsidR="003318B1" w:rsidRPr="003318B1" w:rsidRDefault="003318B1" w:rsidP="003318B1">
            <w:pPr>
              <w:rPr>
                <w:rFonts w:asciiTheme="majorHAnsi" w:hAnsiTheme="majorHAnsi"/>
                <w:b/>
                <w:color w:val="365F91"/>
                <w:sz w:val="20"/>
                <w:szCs w:val="20"/>
              </w:rPr>
            </w:pPr>
          </w:p>
        </w:tc>
      </w:tr>
    </w:tbl>
    <w:p w:rsidR="003318B1" w:rsidRPr="003318B1" w:rsidRDefault="003318B1" w:rsidP="0029287E">
      <w:pPr>
        <w:ind w:left="1440"/>
        <w:rPr>
          <w:rFonts w:asciiTheme="majorHAnsi" w:hAnsiTheme="majorHAnsi"/>
          <w:b/>
          <w:color w:val="365F91"/>
          <w:sz w:val="20"/>
          <w:szCs w:val="20"/>
        </w:rPr>
      </w:pPr>
    </w:p>
    <w:p w:rsidR="00337EAE" w:rsidRPr="0030659A" w:rsidRDefault="003318B1" w:rsidP="0029287E">
      <w:pPr>
        <w:ind w:left="1440"/>
        <w:rPr>
          <w:rFonts w:asciiTheme="majorHAnsi" w:hAnsiTheme="majorHAnsi"/>
          <w:b/>
          <w:color w:val="365F91"/>
          <w:sz w:val="30"/>
        </w:rPr>
      </w:pPr>
      <w:r w:rsidRPr="0030659A">
        <w:rPr>
          <w:rFonts w:asciiTheme="majorHAnsi" w:hAnsiTheme="majorHAnsi"/>
          <w:b/>
          <w:color w:val="365F91"/>
          <w:sz w:val="30"/>
        </w:rPr>
        <w:t>Experience:</w:t>
      </w:r>
    </w:p>
    <w:p w:rsidR="00ED3BD1" w:rsidRPr="0030659A" w:rsidRDefault="00ED3BD1" w:rsidP="00ED3BD1">
      <w:pPr>
        <w:ind w:left="144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Employ:              </w:t>
      </w:r>
      <w:r w:rsidR="004A5A9A" w:rsidRPr="0030659A">
        <w:rPr>
          <w:rFonts w:asciiTheme="majorHAnsi" w:hAnsiTheme="majorHAnsi"/>
          <w:b/>
          <w:color w:val="365F91" w:themeColor="accent1" w:themeShade="BF"/>
          <w:sz w:val="24"/>
          <w:szCs w:val="24"/>
        </w:rPr>
        <w:t>Habib Bank ltd.</w:t>
      </w:r>
    </w:p>
    <w:p w:rsidR="00ED3BD1" w:rsidRPr="0030659A" w:rsidRDefault="00ED3BD1" w:rsidP="00ED3BD1">
      <w:pPr>
        <w:ind w:left="144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Position:             </w:t>
      </w:r>
      <w:r w:rsidR="004A5A9A" w:rsidRPr="0030659A">
        <w:rPr>
          <w:rFonts w:asciiTheme="majorHAnsi" w:hAnsiTheme="majorHAnsi"/>
          <w:bCs/>
          <w:color w:val="000000" w:themeColor="text1"/>
          <w:sz w:val="24"/>
          <w:szCs w:val="24"/>
        </w:rPr>
        <w:t>Branch Operation Manager</w:t>
      </w:r>
    </w:p>
    <w:p w:rsidR="00ED3BD1" w:rsidRPr="0030659A" w:rsidRDefault="00ED3BD1" w:rsidP="0029287E">
      <w:pPr>
        <w:ind w:left="144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Duration:           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01 </w:t>
      </w:r>
      <w:r w:rsidR="004A5A9A" w:rsidRPr="0030659A">
        <w:rPr>
          <w:rFonts w:asciiTheme="majorHAnsi" w:hAnsiTheme="majorHAnsi"/>
          <w:bCs/>
          <w:color w:val="000000" w:themeColor="text1"/>
          <w:sz w:val="24"/>
          <w:szCs w:val="24"/>
        </w:rPr>
        <w:t>Sep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20</w:t>
      </w:r>
      <w:r w:rsidR="004A5A9A" w:rsidRPr="0030659A">
        <w:rPr>
          <w:rFonts w:asciiTheme="majorHAnsi" w:hAnsiTheme="majorHAnsi"/>
          <w:bCs/>
          <w:color w:val="000000" w:themeColor="text1"/>
          <w:sz w:val="24"/>
          <w:szCs w:val="24"/>
        </w:rPr>
        <w:t>16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to </w:t>
      </w:r>
      <w:r w:rsidR="004A5A9A" w:rsidRPr="0030659A">
        <w:rPr>
          <w:rFonts w:asciiTheme="majorHAnsi" w:hAnsiTheme="majorHAnsi"/>
          <w:bCs/>
          <w:color w:val="000000" w:themeColor="text1"/>
          <w:sz w:val="24"/>
          <w:szCs w:val="24"/>
        </w:rPr>
        <w:t>Present</w:t>
      </w:r>
    </w:p>
    <w:p w:rsidR="004A5A9A" w:rsidRPr="0030659A" w:rsidRDefault="00ED3BD1" w:rsidP="003056EA">
      <w:pPr>
        <w:ind w:left="144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>Job Descriptions:</w:t>
      </w:r>
    </w:p>
    <w:p w:rsidR="004A5A9A" w:rsidRPr="0030659A" w:rsidRDefault="004A5A9A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bookmarkStart w:id="3" w:name="_GoBack"/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Managing, supervising, and handling day-to-day branch operational functions related to areas of Cash, review GL, Suspense Accounts, Lockers, ATM, General Services, Communications and Security. </w:t>
      </w:r>
    </w:p>
    <w:p w:rsidR="004A5A9A" w:rsidRPr="0030659A" w:rsidRDefault="004A5A9A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Positive internal audit rating with low incidents of audit objections.</w:t>
      </w:r>
    </w:p>
    <w:p w:rsidR="004A5A9A" w:rsidRPr="0030659A" w:rsidRDefault="004A5A9A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Full compliance with SBP and other regulatory requirements (SBP Currency Management Strategy, KYC, AML, and customer complaints, etc.). Ensuring a satisfactory level of internal controls is maintained in the branch.</w:t>
      </w:r>
    </w:p>
    <w:p w:rsidR="004A5A9A" w:rsidRDefault="004A5A9A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Timely rectification of audit objections and plans thereof to avoid repletion of the same.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Develop and implement branch operations strategies to ensure efficient and effective operations.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Monitor and analyze branch performance metrics to identify areas of improvement.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Manage branch staff, including recruitment, training, and performance management.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Oversee branch operations, including customer service, sales, and financial transactions.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Ensure compliance with all applicable laws, regulations, and policies.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Develop and maintain relationships with customers and other stakeholders.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Identify and implement process improvements to increase efficiency and reduce costs.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Develop and implement branch marketing strategies to increase our customer base.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Develop and manage branch budget and ensure cost-effectiveness.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Monitor and analyze customer feedback to identify areas of improvement.</w:t>
      </w:r>
    </w:p>
    <w:p w:rsidR="008B4FD3" w:rsidRPr="008B4FD3" w:rsidRDefault="008B4FD3" w:rsidP="00F8750D">
      <w:pPr>
        <w:pStyle w:val="ListParagraph"/>
        <w:numPr>
          <w:ilvl w:val="0"/>
          <w:numId w:val="10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8B4FD3">
        <w:rPr>
          <w:rFonts w:asciiTheme="majorHAnsi" w:eastAsia="Times New Roman" w:hAnsiTheme="majorHAnsi" w:cstheme="minorHAnsi"/>
          <w:sz w:val="24"/>
          <w:szCs w:val="24"/>
        </w:rPr>
        <w:t>Develop and implement customer service initiatives to improve customer satisfaction.</w:t>
      </w:r>
    </w:p>
    <w:bookmarkEnd w:id="3"/>
    <w:p w:rsidR="008B4FD3" w:rsidRDefault="008B4FD3" w:rsidP="00F8750D">
      <w:pPr>
        <w:ind w:left="1800"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:rsidR="00F8750D" w:rsidRDefault="00F8750D" w:rsidP="00F8750D">
      <w:pPr>
        <w:ind w:left="1800"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:rsidR="00F8750D" w:rsidRDefault="00F8750D" w:rsidP="00F8750D">
      <w:pPr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:rsidR="00F8750D" w:rsidRPr="00F8750D" w:rsidRDefault="00F8750D" w:rsidP="00F8750D">
      <w:pPr>
        <w:ind w:left="1800"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:rsidR="00ED3BD1" w:rsidRPr="0030659A" w:rsidRDefault="00ED3BD1" w:rsidP="00F8750D">
      <w:pPr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:rsidR="004A5A9A" w:rsidRPr="0030659A" w:rsidRDefault="004A5A9A" w:rsidP="00F8750D">
      <w:pPr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Employ:              </w:t>
      </w:r>
      <w:r w:rsidRPr="0030659A">
        <w:rPr>
          <w:rFonts w:asciiTheme="majorHAnsi" w:hAnsiTheme="majorHAnsi"/>
          <w:b/>
          <w:color w:val="365F91" w:themeColor="accent1" w:themeShade="BF"/>
          <w:sz w:val="24"/>
          <w:szCs w:val="24"/>
        </w:rPr>
        <w:t>United Bank ltd.</w:t>
      </w:r>
    </w:p>
    <w:p w:rsidR="004A5A9A" w:rsidRPr="0030659A" w:rsidRDefault="004A5A9A" w:rsidP="00F8750D">
      <w:pPr>
        <w:ind w:left="1440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Position:             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Chief Teller (Officer Grade </w:t>
      </w:r>
      <w:r w:rsidR="00AB66BE">
        <w:rPr>
          <w:rFonts w:asciiTheme="majorHAnsi" w:hAnsiTheme="majorHAnsi"/>
          <w:bCs/>
          <w:color w:val="000000" w:themeColor="text1"/>
          <w:sz w:val="24"/>
          <w:szCs w:val="24"/>
        </w:rPr>
        <w:t>III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>)</w:t>
      </w:r>
    </w:p>
    <w:p w:rsidR="004A5A9A" w:rsidRPr="0030659A" w:rsidRDefault="004A5A9A" w:rsidP="00F8750D">
      <w:pPr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Duration:           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>23 Jan 2012 to August 2016</w:t>
      </w:r>
    </w:p>
    <w:p w:rsidR="004A5A9A" w:rsidRPr="0030659A" w:rsidRDefault="004A5A9A" w:rsidP="00F8750D">
      <w:pPr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>Job Descriptions:</w:t>
      </w:r>
    </w:p>
    <w:p w:rsidR="004A5A9A" w:rsidRPr="004A5A9A" w:rsidRDefault="004A5A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A5A9A">
        <w:rPr>
          <w:rFonts w:asciiTheme="majorHAnsi" w:eastAsia="Times New Roman" w:hAnsiTheme="majorHAnsi" w:cstheme="minorHAnsi"/>
          <w:sz w:val="24"/>
          <w:szCs w:val="24"/>
        </w:rPr>
        <w:t>Manage daily teller operations, ensuring that all tellers are effectively responding to customer inquiries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4A5A9A" w:rsidRPr="004A5A9A" w:rsidRDefault="004A5A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A5A9A">
        <w:rPr>
          <w:rFonts w:asciiTheme="majorHAnsi" w:eastAsia="Times New Roman" w:hAnsiTheme="majorHAnsi" w:cstheme="minorHAnsi"/>
          <w:sz w:val="24"/>
          <w:szCs w:val="24"/>
        </w:rPr>
        <w:t xml:space="preserve">Monitor and analyze teller operations, providing feedback and guidance to tellers 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>to</w:t>
      </w:r>
      <w:r w:rsidRPr="004A5A9A">
        <w:rPr>
          <w:rFonts w:asciiTheme="majorHAnsi" w:eastAsia="Times New Roman" w:hAnsiTheme="majorHAnsi" w:cstheme="minorHAnsi"/>
          <w:sz w:val="24"/>
          <w:szCs w:val="24"/>
        </w:rPr>
        <w:t xml:space="preserve"> improve efficiency and customer service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4A5A9A" w:rsidRPr="004A5A9A" w:rsidRDefault="004A5A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A5A9A">
        <w:rPr>
          <w:rFonts w:asciiTheme="majorHAnsi" w:eastAsia="Times New Roman" w:hAnsiTheme="majorHAnsi" w:cstheme="minorHAnsi"/>
          <w:sz w:val="24"/>
          <w:szCs w:val="24"/>
        </w:rPr>
        <w:t xml:space="preserve">Train and develop new and existing tellers 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>to</w:t>
      </w:r>
      <w:r w:rsidRPr="004A5A9A">
        <w:rPr>
          <w:rFonts w:asciiTheme="majorHAnsi" w:eastAsia="Times New Roman" w:hAnsiTheme="majorHAnsi" w:cstheme="minorHAnsi"/>
          <w:sz w:val="24"/>
          <w:szCs w:val="24"/>
        </w:rPr>
        <w:t xml:space="preserve"> ensure they are knowledgeable about bank products and services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4A5A9A" w:rsidRPr="004A5A9A" w:rsidRDefault="004A5A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Always maintain a professional demeanor</w:t>
      </w:r>
      <w:r w:rsidRPr="004A5A9A">
        <w:rPr>
          <w:rFonts w:asciiTheme="majorHAnsi" w:eastAsia="Times New Roman" w:hAnsiTheme="majorHAnsi" w:cstheme="minorHAnsi"/>
          <w:sz w:val="24"/>
          <w:szCs w:val="24"/>
        </w:rPr>
        <w:t xml:space="preserve"> and ensure tellers adhere to bank policies and procedures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4A5A9A" w:rsidRPr="004A5A9A" w:rsidRDefault="004A5A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A5A9A">
        <w:rPr>
          <w:rFonts w:asciiTheme="majorHAnsi" w:eastAsia="Times New Roman" w:hAnsiTheme="majorHAnsi" w:cstheme="minorHAnsi"/>
          <w:sz w:val="24"/>
          <w:szCs w:val="24"/>
        </w:rPr>
        <w:t>Ensure all teller transactions are accurately and promptly processed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4A5A9A" w:rsidRPr="004A5A9A" w:rsidRDefault="004A5A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A5A9A">
        <w:rPr>
          <w:rFonts w:asciiTheme="majorHAnsi" w:eastAsia="Times New Roman" w:hAnsiTheme="majorHAnsi" w:cstheme="minorHAnsi"/>
          <w:sz w:val="24"/>
          <w:szCs w:val="24"/>
        </w:rPr>
        <w:t>Balance teller drawers and reconcile all cash discrepancies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4A5A9A" w:rsidRPr="004A5A9A" w:rsidRDefault="004A5A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A5A9A">
        <w:rPr>
          <w:rFonts w:asciiTheme="majorHAnsi" w:eastAsia="Times New Roman" w:hAnsiTheme="majorHAnsi" w:cstheme="minorHAnsi"/>
          <w:sz w:val="24"/>
          <w:szCs w:val="24"/>
        </w:rPr>
        <w:t>Monitor and approve off-site cash transactions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29287E" w:rsidRPr="00F8750D" w:rsidRDefault="004A5A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4A5A9A">
        <w:rPr>
          <w:rFonts w:asciiTheme="majorHAnsi" w:eastAsia="Times New Roman" w:hAnsiTheme="majorHAnsi" w:cstheme="minorHAnsi"/>
          <w:sz w:val="24"/>
          <w:szCs w:val="24"/>
        </w:rPr>
        <w:t>Assist customers with complaints and inquiries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</w:p>
    <w:p w:rsidR="003056EA" w:rsidRDefault="003056EA" w:rsidP="00F8750D">
      <w:pPr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ED3BD1" w:rsidRPr="0030659A" w:rsidRDefault="00ED3BD1" w:rsidP="00F8750D">
      <w:pPr>
        <w:spacing w:line="276" w:lineRule="auto"/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Employ:              </w:t>
      </w:r>
      <w:r w:rsidR="004A5A9A" w:rsidRPr="0030659A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Relief International </w:t>
      </w:r>
    </w:p>
    <w:p w:rsidR="00ED3BD1" w:rsidRPr="0030659A" w:rsidRDefault="00ED3BD1" w:rsidP="00F8750D">
      <w:pPr>
        <w:spacing w:line="276" w:lineRule="auto"/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Position:             </w:t>
      </w:r>
      <w:r w:rsidR="00AB1C10">
        <w:rPr>
          <w:rFonts w:asciiTheme="majorHAnsi" w:hAnsiTheme="majorHAnsi"/>
          <w:bCs/>
          <w:color w:val="000000" w:themeColor="text1"/>
          <w:sz w:val="24"/>
          <w:szCs w:val="24"/>
        </w:rPr>
        <w:t>Social Organizer</w:t>
      </w:r>
    </w:p>
    <w:p w:rsidR="00ED3BD1" w:rsidRPr="0030659A" w:rsidRDefault="00ED3BD1" w:rsidP="00F8750D">
      <w:pPr>
        <w:spacing w:line="276" w:lineRule="auto"/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Duration:           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01 </w:t>
      </w:r>
      <w:r w:rsidR="004A5A9A" w:rsidRPr="0030659A">
        <w:rPr>
          <w:rFonts w:asciiTheme="majorHAnsi" w:hAnsiTheme="majorHAnsi"/>
          <w:bCs/>
          <w:color w:val="000000" w:themeColor="text1"/>
          <w:sz w:val="24"/>
          <w:szCs w:val="24"/>
        </w:rPr>
        <w:t>Feb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2</w:t>
      </w:r>
      <w:r w:rsidR="004A5A9A" w:rsidRPr="0030659A">
        <w:rPr>
          <w:rFonts w:asciiTheme="majorHAnsi" w:hAnsiTheme="majorHAnsi"/>
          <w:bCs/>
          <w:color w:val="000000" w:themeColor="text1"/>
          <w:sz w:val="24"/>
          <w:szCs w:val="24"/>
        </w:rPr>
        <w:t>010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to 3</w:t>
      </w:r>
      <w:r w:rsidR="004A5A9A" w:rsidRPr="0030659A">
        <w:rPr>
          <w:rFonts w:asciiTheme="majorHAnsi" w:hAnsiTheme="majorHAnsi"/>
          <w:bCs/>
          <w:color w:val="000000" w:themeColor="text1"/>
          <w:sz w:val="24"/>
          <w:szCs w:val="24"/>
        </w:rPr>
        <w:t>1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4A5A9A" w:rsidRPr="0030659A">
        <w:rPr>
          <w:rFonts w:asciiTheme="majorHAnsi" w:hAnsiTheme="majorHAnsi"/>
          <w:bCs/>
          <w:color w:val="000000" w:themeColor="text1"/>
          <w:sz w:val="24"/>
          <w:szCs w:val="24"/>
        </w:rPr>
        <w:t>Dec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20</w:t>
      </w:r>
      <w:r w:rsidR="004A5A9A" w:rsidRPr="0030659A">
        <w:rPr>
          <w:rFonts w:asciiTheme="majorHAnsi" w:hAnsiTheme="majorHAnsi"/>
          <w:bCs/>
          <w:color w:val="000000" w:themeColor="text1"/>
          <w:sz w:val="24"/>
          <w:szCs w:val="24"/>
        </w:rPr>
        <w:t>10</w:t>
      </w:r>
    </w:p>
    <w:p w:rsidR="00ED3BD1" w:rsidRPr="0030659A" w:rsidRDefault="00ED3BD1" w:rsidP="00F8750D">
      <w:pPr>
        <w:spacing w:line="276" w:lineRule="auto"/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>Job Descriptions:</w:t>
      </w:r>
    </w:p>
    <w:p w:rsidR="00ED3BD1" w:rsidRPr="0030659A" w:rsidRDefault="00ED3BD1" w:rsidP="00F8750D">
      <w:pPr>
        <w:pStyle w:val="ListParagraph"/>
        <w:numPr>
          <w:ilvl w:val="0"/>
          <w:numId w:val="15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b/>
          <w:bCs/>
          <w:sz w:val="24"/>
          <w:szCs w:val="24"/>
        </w:rPr>
        <w:t>Community Engagement: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 Engage with local communities and target groups to raise awareness of social development initiatives, promote participation, and create a sense of ownership in these initiatives.</w:t>
      </w:r>
    </w:p>
    <w:p w:rsidR="00ED3BD1" w:rsidRPr="0030659A" w:rsidRDefault="00ED3BD1" w:rsidP="00F8750D">
      <w:pPr>
        <w:pStyle w:val="ListParagraph"/>
        <w:numPr>
          <w:ilvl w:val="0"/>
          <w:numId w:val="15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b/>
          <w:bCs/>
          <w:sz w:val="24"/>
          <w:szCs w:val="24"/>
        </w:rPr>
        <w:t>Needs Assessment: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 Conduct assessments to identify the specific social, cultural, and economic needs of the community, which can help inform the design and implementation of programs.</w:t>
      </w:r>
    </w:p>
    <w:p w:rsidR="00ED3BD1" w:rsidRPr="0030659A" w:rsidRDefault="00ED3BD1" w:rsidP="00F8750D">
      <w:pPr>
        <w:pStyle w:val="ListParagraph"/>
        <w:numPr>
          <w:ilvl w:val="0"/>
          <w:numId w:val="15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b/>
          <w:bCs/>
          <w:sz w:val="24"/>
          <w:szCs w:val="24"/>
        </w:rPr>
        <w:t>Advocacy: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 Advocate for the needs and concerns of the community or target group, working with higher authorities, government agencies, or organizations to address these issues.</w:t>
      </w:r>
    </w:p>
    <w:p w:rsidR="00ED3BD1" w:rsidRPr="0030659A" w:rsidRDefault="00ED3BD1" w:rsidP="00F8750D">
      <w:pPr>
        <w:pStyle w:val="ListParagraph"/>
        <w:numPr>
          <w:ilvl w:val="0"/>
          <w:numId w:val="15"/>
        </w:numPr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b/>
          <w:bCs/>
          <w:sz w:val="24"/>
          <w:szCs w:val="24"/>
        </w:rPr>
        <w:t>Partnership Building:</w:t>
      </w: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 Build and maintain partnerships with local organizations, NGOs, government agencies, and other stakeholders to enhance the impact and sustainability of social development initiatives.</w:t>
      </w:r>
    </w:p>
    <w:p w:rsidR="0029287E" w:rsidRPr="0030659A" w:rsidRDefault="0029287E" w:rsidP="00F8750D">
      <w:pPr>
        <w:pStyle w:val="ListParagraph"/>
        <w:ind w:left="2160" w:firstLine="0"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:rsidR="00ED3BD1" w:rsidRPr="0030659A" w:rsidRDefault="00ED3BD1" w:rsidP="00F8750D">
      <w:pPr>
        <w:spacing w:line="276" w:lineRule="auto"/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Employ:              </w:t>
      </w:r>
      <w:r w:rsidR="009E143F" w:rsidRPr="0030659A">
        <w:rPr>
          <w:rFonts w:asciiTheme="majorHAnsi" w:hAnsiTheme="majorHAnsi"/>
          <w:b/>
          <w:bCs/>
          <w:noProof/>
          <w:color w:val="365F91" w:themeColor="accent1" w:themeShade="BF"/>
          <w:szCs w:val="26"/>
        </w:rPr>
        <w:t>BEFARE (basic education for awareness and Reforms)</w:t>
      </w:r>
    </w:p>
    <w:p w:rsidR="00ED3BD1" w:rsidRPr="0030659A" w:rsidRDefault="00ED3BD1" w:rsidP="00F8750D">
      <w:pPr>
        <w:spacing w:line="276" w:lineRule="auto"/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Position:             </w:t>
      </w:r>
      <w:r w:rsidR="001B4C85">
        <w:rPr>
          <w:rFonts w:asciiTheme="majorHAnsi" w:hAnsiTheme="majorHAnsi"/>
          <w:bCs/>
          <w:color w:val="000000" w:themeColor="text1"/>
          <w:sz w:val="24"/>
          <w:szCs w:val="24"/>
        </w:rPr>
        <w:t>Social Mobiliz</w:t>
      </w:r>
      <w:r w:rsidR="009E143F" w:rsidRPr="0030659A">
        <w:rPr>
          <w:rFonts w:asciiTheme="majorHAnsi" w:hAnsiTheme="majorHAnsi"/>
          <w:bCs/>
          <w:color w:val="000000" w:themeColor="text1"/>
          <w:sz w:val="24"/>
          <w:szCs w:val="24"/>
        </w:rPr>
        <w:t>er</w:t>
      </w:r>
    </w:p>
    <w:p w:rsidR="00ED3BD1" w:rsidRPr="0030659A" w:rsidRDefault="00ED3BD1" w:rsidP="00F8750D">
      <w:pPr>
        <w:spacing w:line="276" w:lineRule="auto"/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 xml:space="preserve">Duration:           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>0</w:t>
      </w:r>
      <w:r w:rsidR="00AB66BE">
        <w:rPr>
          <w:rFonts w:asciiTheme="majorHAnsi" w:hAnsiTheme="majorHAnsi"/>
          <w:bCs/>
          <w:color w:val="000000" w:themeColor="text1"/>
          <w:sz w:val="24"/>
          <w:szCs w:val="24"/>
        </w:rPr>
        <w:t>1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AB66BE">
        <w:rPr>
          <w:rFonts w:asciiTheme="majorHAnsi" w:hAnsiTheme="majorHAnsi"/>
          <w:bCs/>
          <w:color w:val="000000" w:themeColor="text1"/>
          <w:sz w:val="24"/>
          <w:szCs w:val="24"/>
        </w:rPr>
        <w:t>Nov</w:t>
      </w:r>
      <w:r w:rsidR="00181165">
        <w:rPr>
          <w:rFonts w:asciiTheme="majorHAnsi" w:hAnsiTheme="majorHAnsi"/>
          <w:bCs/>
          <w:color w:val="000000" w:themeColor="text1"/>
          <w:sz w:val="24"/>
          <w:szCs w:val="24"/>
        </w:rPr>
        <w:t>,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AB66BE">
        <w:rPr>
          <w:rFonts w:asciiTheme="majorHAnsi" w:hAnsiTheme="majorHAnsi"/>
          <w:bCs/>
          <w:color w:val="000000" w:themeColor="text1"/>
          <w:sz w:val="24"/>
          <w:szCs w:val="24"/>
        </w:rPr>
        <w:t>2007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to </w:t>
      </w:r>
      <w:r w:rsidR="00181165">
        <w:rPr>
          <w:rFonts w:asciiTheme="majorHAnsi" w:hAnsiTheme="majorHAnsi"/>
          <w:bCs/>
          <w:color w:val="000000" w:themeColor="text1"/>
          <w:sz w:val="24"/>
          <w:szCs w:val="24"/>
        </w:rPr>
        <w:t>Dec,</w:t>
      </w:r>
      <w:r w:rsidRPr="0030659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20</w:t>
      </w:r>
      <w:r w:rsidR="00AB66BE">
        <w:rPr>
          <w:rFonts w:asciiTheme="majorHAnsi" w:hAnsiTheme="majorHAnsi"/>
          <w:bCs/>
          <w:color w:val="000000" w:themeColor="text1"/>
          <w:sz w:val="24"/>
          <w:szCs w:val="24"/>
        </w:rPr>
        <w:t>08</w:t>
      </w:r>
    </w:p>
    <w:p w:rsidR="00ED3BD1" w:rsidRPr="0030659A" w:rsidRDefault="00ED3BD1" w:rsidP="00F8750D">
      <w:pPr>
        <w:spacing w:line="276" w:lineRule="auto"/>
        <w:ind w:left="144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659A">
        <w:rPr>
          <w:rFonts w:asciiTheme="majorHAnsi" w:hAnsiTheme="majorHAnsi"/>
          <w:b/>
          <w:color w:val="000000" w:themeColor="text1"/>
          <w:sz w:val="24"/>
          <w:szCs w:val="24"/>
        </w:rPr>
        <w:t>Job Descriptions:</w:t>
      </w:r>
    </w:p>
    <w:p w:rsidR="009E143F" w:rsidRPr="0030659A" w:rsidRDefault="009E143F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Arrange workshop/society Meetings with Religious leaders of the society and convey them to emphasis on women’s vote in our society. </w:t>
      </w:r>
    </w:p>
    <w:p w:rsidR="0030659A" w:rsidRPr="0030659A" w:rsidRDefault="009E143F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Also arrange corns meetings in many villages about the importation and collaboration with partner organization, other organization, and district administration.</w:t>
      </w:r>
    </w:p>
    <w:p w:rsidR="0030659A" w:rsidRPr="0030659A" w:rsidRDefault="00ED3BD1" w:rsidP="00F8750D">
      <w:pPr>
        <w:pStyle w:val="Heading1"/>
        <w:suppressAutoHyphens/>
        <w:spacing w:before="13" w:after="14"/>
        <w:jc w:val="both"/>
        <w:rPr>
          <w:rFonts w:asciiTheme="majorHAnsi" w:hAnsiTheme="majorHAnsi"/>
          <w:color w:val="365F91"/>
        </w:rPr>
      </w:pPr>
      <w:r w:rsidRPr="0030659A">
        <w:rPr>
          <w:rFonts w:asciiTheme="majorHAnsi" w:hAnsiTheme="majorHAnsi"/>
          <w:color w:val="365F91"/>
        </w:rPr>
        <w:t>Trainings:</w:t>
      </w:r>
    </w:p>
    <w:p w:rsidR="00F8750D" w:rsidRDefault="0030659A" w:rsidP="00F8750D">
      <w:pPr>
        <w:widowControl/>
        <w:numPr>
          <w:ilvl w:val="0"/>
          <w:numId w:val="12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Arrange workshop/society Meetings with Religious leaders of the society and convey them to emphasis on women’s vote in our society. </w:t>
      </w:r>
    </w:p>
    <w:p w:rsidR="003318B1" w:rsidRDefault="003318B1" w:rsidP="00F8750D">
      <w:pPr>
        <w:widowControl/>
        <w:numPr>
          <w:ilvl w:val="0"/>
          <w:numId w:val="12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 xml:space="preserve">Practical Workshop &amp; Teaching Practice in </w:t>
      </w:r>
      <w:proofErr w:type="spellStart"/>
      <w:r>
        <w:rPr>
          <w:rFonts w:asciiTheme="majorHAnsi" w:eastAsia="Times New Roman" w:hAnsiTheme="majorHAnsi" w:cstheme="minorHAnsi"/>
          <w:sz w:val="24"/>
          <w:szCs w:val="24"/>
        </w:rPr>
        <w:t>Gov</w:t>
      </w:r>
      <w:proofErr w:type="spellEnd"/>
      <w:r>
        <w:rPr>
          <w:rFonts w:asciiTheme="majorHAnsi" w:eastAsia="Times New Roman" w:hAnsiTheme="majorHAnsi" w:cstheme="minorHAnsi"/>
          <w:sz w:val="24"/>
          <w:szCs w:val="24"/>
        </w:rPr>
        <w:t xml:space="preserve">, high School </w:t>
      </w:r>
      <w:proofErr w:type="spellStart"/>
      <w:r>
        <w:rPr>
          <w:rFonts w:asciiTheme="majorHAnsi" w:eastAsia="Times New Roman" w:hAnsiTheme="majorHAnsi" w:cstheme="minorHAnsi"/>
          <w:sz w:val="24"/>
          <w:szCs w:val="24"/>
        </w:rPr>
        <w:t>kulachi</w:t>
      </w:r>
      <w:proofErr w:type="spellEnd"/>
      <w:r>
        <w:rPr>
          <w:rFonts w:asciiTheme="majorHAnsi" w:eastAsia="Times New Roman" w:hAnsiTheme="majorHAnsi" w:cstheme="minorHAnsi"/>
          <w:sz w:val="24"/>
          <w:szCs w:val="24"/>
        </w:rPr>
        <w:t>.</w:t>
      </w:r>
    </w:p>
    <w:p w:rsidR="00F8750D" w:rsidRDefault="00F8750D" w:rsidP="00F8750D">
      <w:pPr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:rsidR="0030659A" w:rsidRPr="0030659A" w:rsidRDefault="0030659A" w:rsidP="00F8750D">
      <w:pPr>
        <w:widowControl/>
        <w:suppressAutoHyphens/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:rsidR="0030659A" w:rsidRPr="0030659A" w:rsidRDefault="0030659A" w:rsidP="00F8750D">
      <w:pPr>
        <w:pStyle w:val="Heading1"/>
        <w:spacing w:before="13" w:after="14"/>
        <w:jc w:val="both"/>
        <w:rPr>
          <w:rFonts w:asciiTheme="majorHAnsi" w:hAnsiTheme="majorHAnsi"/>
          <w:color w:val="365F91"/>
        </w:rPr>
      </w:pPr>
      <w:r w:rsidRPr="0030659A">
        <w:rPr>
          <w:rFonts w:asciiTheme="majorHAnsi" w:hAnsiTheme="majorHAnsi"/>
          <w:color w:val="365F91"/>
        </w:rPr>
        <w:t>Computer Skills:</w:t>
      </w:r>
    </w:p>
    <w:p w:rsidR="0030659A" w:rsidRPr="0030659A" w:rsidRDefault="003065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Office Automation course.</w:t>
      </w:r>
    </w:p>
    <w:p w:rsidR="0030659A" w:rsidRPr="0030659A" w:rsidRDefault="003065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Software Installation &amp; Trouble Shooting.</w:t>
      </w:r>
    </w:p>
    <w:p w:rsidR="0030659A" w:rsidRDefault="003065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Excellent skills of using Microsoft Office 365, Google docs, Microsoft Office Tools, and Data bases.</w:t>
      </w:r>
    </w:p>
    <w:p w:rsidR="0030659A" w:rsidRPr="0030659A" w:rsidRDefault="0030659A" w:rsidP="00F8750D">
      <w:pPr>
        <w:pStyle w:val="Heading1"/>
        <w:spacing w:before="13" w:after="14"/>
        <w:jc w:val="both"/>
        <w:rPr>
          <w:rFonts w:asciiTheme="majorHAnsi" w:hAnsiTheme="majorHAnsi"/>
          <w:color w:val="365F91"/>
        </w:rPr>
      </w:pPr>
      <w:r w:rsidRPr="0030659A">
        <w:rPr>
          <w:rFonts w:asciiTheme="majorHAnsi" w:hAnsiTheme="majorHAnsi"/>
          <w:color w:val="365F91"/>
        </w:rPr>
        <w:t>Other Skills or Knowledge:</w:t>
      </w:r>
    </w:p>
    <w:p w:rsidR="0030659A" w:rsidRPr="0030659A" w:rsidRDefault="003065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Self-motivated, demonstrated ability to work well with people, handle technical problems, work well under stress, and follow complex plans and strategies.</w:t>
      </w:r>
    </w:p>
    <w:p w:rsidR="0030659A" w:rsidRPr="0030659A" w:rsidRDefault="003065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 xml:space="preserve">Demonstrated analytical and problem-solving skills with an emphasis on the information systems lifecycle, analysis, and design. </w:t>
      </w:r>
    </w:p>
    <w:p w:rsidR="0030659A" w:rsidRPr="0030659A" w:rsidRDefault="003065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Able to meet deadlines in a dynamic fast-paced atmosphere. Ability to work both independently and as part of a team. Resourceful in researching appropriate technical details and support and ability to work with foreigners.</w:t>
      </w:r>
    </w:p>
    <w:p w:rsidR="0030659A" w:rsidRPr="0030659A" w:rsidRDefault="0030659A" w:rsidP="00F8750D">
      <w:pPr>
        <w:pStyle w:val="Heading1"/>
        <w:spacing w:before="13" w:after="14"/>
        <w:jc w:val="both"/>
        <w:rPr>
          <w:rFonts w:asciiTheme="majorHAnsi" w:hAnsiTheme="majorHAnsi"/>
          <w:color w:val="365F91"/>
        </w:rPr>
      </w:pPr>
      <w:r w:rsidRPr="0030659A">
        <w:rPr>
          <w:rFonts w:asciiTheme="majorHAnsi" w:hAnsiTheme="majorHAnsi"/>
          <w:color w:val="365F91"/>
        </w:rPr>
        <w:t>Languages:</w:t>
      </w:r>
    </w:p>
    <w:p w:rsidR="0030659A" w:rsidRDefault="0030659A" w:rsidP="00F8750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30659A">
        <w:rPr>
          <w:rFonts w:asciiTheme="majorHAnsi" w:eastAsia="Times New Roman" w:hAnsiTheme="majorHAnsi" w:cstheme="minorHAnsi"/>
          <w:sz w:val="24"/>
          <w:szCs w:val="24"/>
        </w:rPr>
        <w:t>Urdu, English, Pashto, Punjabi, Saraiki</w:t>
      </w:r>
    </w:p>
    <w:p w:rsidR="00AB66BE" w:rsidRPr="0030659A" w:rsidRDefault="00AB66BE" w:rsidP="00F8750D">
      <w:pPr>
        <w:widowControl/>
        <w:autoSpaceDE/>
        <w:autoSpaceDN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:rsidR="0030659A" w:rsidRPr="0030659A" w:rsidRDefault="0030659A" w:rsidP="00F8750D">
      <w:pPr>
        <w:pStyle w:val="Heading1"/>
        <w:spacing w:before="13" w:after="14"/>
        <w:ind w:left="0"/>
        <w:jc w:val="both"/>
        <w:rPr>
          <w:rFonts w:asciiTheme="majorHAnsi" w:hAnsiTheme="majorHAnsi"/>
          <w:color w:val="365F91"/>
        </w:rPr>
      </w:pPr>
    </w:p>
    <w:sectPr w:rsidR="0030659A" w:rsidRPr="0030659A">
      <w:type w:val="continuous"/>
      <w:pgSz w:w="11910" w:h="16840"/>
      <w:pgMar w:top="0" w:right="10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.25pt;height:10.5pt" o:bullet="t">
        <v:imagedata r:id="rId1" o:title="dabbi"/>
      </v:shape>
    </w:pict>
  </w:numPicBullet>
  <w:abstractNum w:abstractNumId="0">
    <w:nsid w:val="AFBEF8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50236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8D7F36"/>
    <w:multiLevelType w:val="hybridMultilevel"/>
    <w:tmpl w:val="062068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B961FB0"/>
    <w:multiLevelType w:val="hybridMultilevel"/>
    <w:tmpl w:val="DB0611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A9744D"/>
    <w:multiLevelType w:val="hybridMultilevel"/>
    <w:tmpl w:val="4B78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6A3D64"/>
    <w:multiLevelType w:val="hybridMultilevel"/>
    <w:tmpl w:val="AA9C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8299E"/>
    <w:multiLevelType w:val="hybridMultilevel"/>
    <w:tmpl w:val="B1FEF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6373D1"/>
    <w:multiLevelType w:val="hybridMultilevel"/>
    <w:tmpl w:val="BA9A156A"/>
    <w:lvl w:ilvl="0" w:tplc="C49C34C6">
      <w:numFmt w:val="bullet"/>
      <w:lvlText w:val=""/>
      <w:lvlJc w:val="left"/>
      <w:pPr>
        <w:ind w:left="1892" w:hanging="361"/>
      </w:pPr>
      <w:rPr>
        <w:rFonts w:hint="default"/>
        <w:w w:val="100"/>
        <w:lang w:val="en-US" w:eastAsia="en-US" w:bidi="ar-SA"/>
      </w:rPr>
    </w:lvl>
    <w:lvl w:ilvl="1" w:tplc="F8081558">
      <w:numFmt w:val="bullet"/>
      <w:lvlText w:val=""/>
      <w:lvlJc w:val="left"/>
      <w:pPr>
        <w:ind w:left="21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1CA06820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2F4E0D88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4" w:tplc="786070BA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ar-SA"/>
      </w:rPr>
    </w:lvl>
    <w:lvl w:ilvl="5" w:tplc="0C9AF452">
      <w:numFmt w:val="bullet"/>
      <w:lvlText w:val="•"/>
      <w:lvlJc w:val="left"/>
      <w:pPr>
        <w:ind w:left="6021" w:hanging="361"/>
      </w:pPr>
      <w:rPr>
        <w:rFonts w:hint="default"/>
        <w:lang w:val="en-US" w:eastAsia="en-US" w:bidi="ar-SA"/>
      </w:rPr>
    </w:lvl>
    <w:lvl w:ilvl="6" w:tplc="AD3ED846">
      <w:numFmt w:val="bullet"/>
      <w:lvlText w:val="•"/>
      <w:lvlJc w:val="left"/>
      <w:pPr>
        <w:ind w:left="6987" w:hanging="361"/>
      </w:pPr>
      <w:rPr>
        <w:rFonts w:hint="default"/>
        <w:lang w:val="en-US" w:eastAsia="en-US" w:bidi="ar-SA"/>
      </w:rPr>
    </w:lvl>
    <w:lvl w:ilvl="7" w:tplc="7B5871B0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  <w:lvl w:ilvl="8" w:tplc="E710F2EE">
      <w:numFmt w:val="bullet"/>
      <w:lvlText w:val="•"/>
      <w:lvlJc w:val="left"/>
      <w:pPr>
        <w:ind w:left="8917" w:hanging="361"/>
      </w:pPr>
      <w:rPr>
        <w:rFonts w:hint="default"/>
        <w:lang w:val="en-US" w:eastAsia="en-US" w:bidi="ar-SA"/>
      </w:rPr>
    </w:lvl>
  </w:abstractNum>
  <w:abstractNum w:abstractNumId="8">
    <w:nsid w:val="22182653"/>
    <w:multiLevelType w:val="multilevel"/>
    <w:tmpl w:val="D29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172B0"/>
    <w:multiLevelType w:val="hybridMultilevel"/>
    <w:tmpl w:val="2236B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C0C2C"/>
    <w:multiLevelType w:val="hybridMultilevel"/>
    <w:tmpl w:val="19065DD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4FE7E80"/>
    <w:multiLevelType w:val="hybridMultilevel"/>
    <w:tmpl w:val="CBD2B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7430744"/>
    <w:multiLevelType w:val="multilevel"/>
    <w:tmpl w:val="C0F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2615C"/>
    <w:multiLevelType w:val="hybridMultilevel"/>
    <w:tmpl w:val="C6286140"/>
    <w:lvl w:ilvl="0" w:tplc="4802F7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077022"/>
    <w:multiLevelType w:val="hybridMultilevel"/>
    <w:tmpl w:val="BBBE2054"/>
    <w:lvl w:ilvl="0" w:tplc="04742A58">
      <w:numFmt w:val="bullet"/>
      <w:lvlText w:val="-"/>
      <w:lvlJc w:val="left"/>
      <w:pPr>
        <w:ind w:left="216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49B3351"/>
    <w:multiLevelType w:val="hybridMultilevel"/>
    <w:tmpl w:val="39A27F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50C1387"/>
    <w:multiLevelType w:val="multilevel"/>
    <w:tmpl w:val="F35819FA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35918"/>
    <w:multiLevelType w:val="multilevel"/>
    <w:tmpl w:val="85221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7617C5"/>
    <w:multiLevelType w:val="hybridMultilevel"/>
    <w:tmpl w:val="37B0C3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5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  <w:num w:numId="17">
    <w:abstractNumId w:val="13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6A6B"/>
    <w:rsid w:val="000506EA"/>
    <w:rsid w:val="000A1C96"/>
    <w:rsid w:val="00181165"/>
    <w:rsid w:val="001B4C85"/>
    <w:rsid w:val="0029287E"/>
    <w:rsid w:val="003056EA"/>
    <w:rsid w:val="0030659A"/>
    <w:rsid w:val="003318B1"/>
    <w:rsid w:val="00337EAE"/>
    <w:rsid w:val="003B5ED2"/>
    <w:rsid w:val="003E1C46"/>
    <w:rsid w:val="00411D6E"/>
    <w:rsid w:val="004A5A9A"/>
    <w:rsid w:val="005E1C0C"/>
    <w:rsid w:val="007523B0"/>
    <w:rsid w:val="00762104"/>
    <w:rsid w:val="00804836"/>
    <w:rsid w:val="008B4FD3"/>
    <w:rsid w:val="00943FE2"/>
    <w:rsid w:val="009478A6"/>
    <w:rsid w:val="00956C1F"/>
    <w:rsid w:val="009E143F"/>
    <w:rsid w:val="00AB1C10"/>
    <w:rsid w:val="00AB66BE"/>
    <w:rsid w:val="00B212A4"/>
    <w:rsid w:val="00D07006"/>
    <w:rsid w:val="00D2760F"/>
    <w:rsid w:val="00D7088B"/>
    <w:rsid w:val="00DF6A6B"/>
    <w:rsid w:val="00ED3BD1"/>
    <w:rsid w:val="00EE2153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6896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rFonts w:ascii="Cambria" w:eastAsia="Cambria" w:hAnsi="Cambria" w:cs="Cambri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1440"/>
    </w:pPr>
    <w:rPr>
      <w:rFonts w:ascii="Cambria" w:eastAsia="Cambria" w:hAnsi="Cambria" w:cs="Cambri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892" w:hanging="362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155"/>
      <w:jc w:val="center"/>
    </w:pPr>
  </w:style>
  <w:style w:type="character" w:styleId="Strong">
    <w:name w:val="Strong"/>
    <w:basedOn w:val="DefaultParagraphFont"/>
    <w:uiPriority w:val="22"/>
    <w:qFormat/>
    <w:rsid w:val="00B212A4"/>
    <w:rPr>
      <w:b/>
      <w:bCs/>
    </w:rPr>
  </w:style>
  <w:style w:type="character" w:styleId="Hyperlink">
    <w:name w:val="Hyperlink"/>
    <w:basedOn w:val="DefaultParagraphFont"/>
    <w:uiPriority w:val="99"/>
    <w:unhideWhenUsed/>
    <w:rsid w:val="000A1C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1C96"/>
    <w:rPr>
      <w:color w:val="605E5C"/>
      <w:shd w:val="clear" w:color="auto" w:fill="E1DFDD"/>
    </w:rPr>
  </w:style>
  <w:style w:type="paragraph" w:customStyle="1" w:styleId="Default">
    <w:name w:val="Default"/>
    <w:rsid w:val="009E143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rFonts w:ascii="Cambria" w:eastAsia="Cambria" w:hAnsi="Cambria" w:cs="Cambri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1440"/>
    </w:pPr>
    <w:rPr>
      <w:rFonts w:ascii="Cambria" w:eastAsia="Cambria" w:hAnsi="Cambria" w:cs="Cambri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892" w:hanging="362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155"/>
      <w:jc w:val="center"/>
    </w:pPr>
  </w:style>
  <w:style w:type="character" w:styleId="Strong">
    <w:name w:val="Strong"/>
    <w:basedOn w:val="DefaultParagraphFont"/>
    <w:uiPriority w:val="22"/>
    <w:qFormat/>
    <w:rsid w:val="00B212A4"/>
    <w:rPr>
      <w:b/>
      <w:bCs/>
    </w:rPr>
  </w:style>
  <w:style w:type="character" w:styleId="Hyperlink">
    <w:name w:val="Hyperlink"/>
    <w:basedOn w:val="DefaultParagraphFont"/>
    <w:uiPriority w:val="99"/>
    <w:unhideWhenUsed/>
    <w:rsid w:val="000A1C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1C96"/>
    <w:rPr>
      <w:color w:val="605E5C"/>
      <w:shd w:val="clear" w:color="auto" w:fill="E1DFDD"/>
    </w:rPr>
  </w:style>
  <w:style w:type="paragraph" w:customStyle="1" w:styleId="Default">
    <w:name w:val="Default"/>
    <w:rsid w:val="009E143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70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5079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61340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6783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6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5647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08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48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981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460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070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7173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jad.shah8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Hassan Computers</dc:creator>
  <cp:lastModifiedBy>Hassan Computers</cp:lastModifiedBy>
  <cp:revision>21</cp:revision>
  <dcterms:created xsi:type="dcterms:W3CDTF">2023-10-18T08:51:00Z</dcterms:created>
  <dcterms:modified xsi:type="dcterms:W3CDTF">2024-03-18T10:03:00Z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2023-10-19T17:44:33Z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d1e7904d-8696-4093-bc37-50ed4bf30f85</vt:lpwstr>
  </property>
  <property fmtid="{D5CDD505-2E9C-101B-9397-08002B2CF9AE}" pid="11" name="MSIP_Label_2059aa38-f392-4105-be92-628035578272_ContentBits">
    <vt:lpwstr>0</vt:lpwstr>
  </property>
</Properties>
</file>