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69" w:rsidRPr="00227BBB" w:rsidRDefault="00962E69" w:rsidP="00962E69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</w:rPr>
        <w:tab/>
      </w:r>
    </w:p>
    <w:p w:rsidR="00962E69" w:rsidRDefault="00962E69" w:rsidP="00962E69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</w:p>
    <w:p w:rsidR="00183A58" w:rsidRDefault="00183A58" w:rsidP="00962E69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</w:p>
    <w:p w:rsidR="00962E69" w:rsidRDefault="00962E69" w:rsidP="00962E69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</w:rPr>
        <w:tab/>
      </w:r>
    </w:p>
    <w:p w:rsidR="009E6083" w:rsidRPr="009E6083" w:rsidRDefault="009E6083" w:rsidP="00962E69">
      <w:pPr>
        <w:shd w:val="clear" w:color="auto" w:fill="FFFFFF"/>
        <w:tabs>
          <w:tab w:val="left" w:pos="6684"/>
        </w:tabs>
        <w:rPr>
          <w:rFonts w:ascii="Book Antiqua" w:hAnsi="Book Antiqua"/>
          <w:b/>
          <w:bCs/>
          <w:color w:val="222222"/>
          <w:sz w:val="18"/>
          <w:szCs w:val="22"/>
        </w:rPr>
      </w:pPr>
    </w:p>
    <w:p w:rsidR="00962E69" w:rsidRPr="004B651B" w:rsidRDefault="00962E69" w:rsidP="00962E69">
      <w:pPr>
        <w:shd w:val="clear" w:color="auto" w:fill="FFFFFF"/>
        <w:tabs>
          <w:tab w:val="left" w:pos="6684"/>
        </w:tabs>
        <w:rPr>
          <w:rFonts w:ascii="Book Antiqua" w:hAnsi="Book Antiqua"/>
          <w:bCs/>
          <w:color w:val="222222"/>
          <w:szCs w:val="22"/>
        </w:rPr>
      </w:pPr>
    </w:p>
    <w:p w:rsidR="00142271" w:rsidRDefault="00962E69" w:rsidP="00962E69">
      <w:pPr>
        <w:shd w:val="clear" w:color="auto" w:fill="FFFFFF"/>
        <w:tabs>
          <w:tab w:val="left" w:pos="6684"/>
        </w:tabs>
        <w:ind w:right="-180"/>
        <w:rPr>
          <w:rFonts w:ascii="Book Antiqua" w:hAnsi="Book Antiqua"/>
          <w:bCs/>
          <w:color w:val="222222"/>
          <w:szCs w:val="22"/>
        </w:rPr>
      </w:pPr>
      <w:r w:rsidRPr="004B651B">
        <w:rPr>
          <w:rFonts w:ascii="Book Antiqua" w:hAnsi="Book Antiqua"/>
          <w:bCs/>
          <w:color w:val="222222"/>
          <w:szCs w:val="22"/>
        </w:rPr>
        <w:tab/>
      </w:r>
      <w:r w:rsidRPr="004B651B">
        <w:rPr>
          <w:rFonts w:ascii="Book Antiqua" w:hAnsi="Book Antiqua"/>
          <w:bCs/>
          <w:color w:val="222222"/>
          <w:szCs w:val="22"/>
        </w:rPr>
        <w:tab/>
      </w:r>
      <w:r>
        <w:rPr>
          <w:rFonts w:ascii="Book Antiqua" w:hAnsi="Book Antiqua"/>
          <w:bCs/>
          <w:color w:val="222222"/>
          <w:szCs w:val="22"/>
        </w:rPr>
        <w:t xml:space="preserve">    </w:t>
      </w:r>
      <w:r w:rsidRPr="004B651B">
        <w:rPr>
          <w:rFonts w:ascii="Book Antiqua" w:hAnsi="Book Antiqua"/>
          <w:bCs/>
          <w:color w:val="222222"/>
          <w:szCs w:val="22"/>
        </w:rPr>
        <w:t>September 23, 2024.</w:t>
      </w:r>
    </w:p>
    <w:p w:rsidR="00962E69" w:rsidRPr="00227BBB" w:rsidRDefault="00962E69" w:rsidP="00962E69">
      <w:pPr>
        <w:shd w:val="clear" w:color="auto" w:fill="FFFFFF"/>
        <w:tabs>
          <w:tab w:val="left" w:pos="6684"/>
        </w:tabs>
        <w:ind w:right="-180"/>
        <w:rPr>
          <w:rFonts w:ascii="Book Antiqua" w:hAnsi="Book Antiqua"/>
          <w:b/>
          <w:bCs/>
          <w:color w:val="222222"/>
          <w:szCs w:val="22"/>
        </w:rPr>
      </w:pPr>
      <w:bookmarkStart w:id="0" w:name="_GoBack"/>
      <w:bookmarkEnd w:id="0"/>
      <w:r w:rsidRPr="00227BBB">
        <w:rPr>
          <w:rFonts w:ascii="Book Antiqua" w:hAnsi="Book Antiqua"/>
          <w:b/>
          <w:bCs/>
          <w:color w:val="222222"/>
          <w:szCs w:val="22"/>
        </w:rPr>
        <w:t xml:space="preserve">         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962E69">
        <w:rPr>
          <w:rFonts w:ascii="Book Antiqua" w:hAnsi="Book Antiqua"/>
          <w:bCs/>
          <w:color w:val="222222"/>
          <w:szCs w:val="22"/>
        </w:rPr>
        <w:t>Asghar Khan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962E69">
        <w:rPr>
          <w:rFonts w:ascii="Book Antiqua" w:hAnsi="Book Antiqua"/>
          <w:bCs/>
          <w:color w:val="222222"/>
          <w:szCs w:val="22"/>
        </w:rPr>
        <w:t>Admin &amp; Logistics Officer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962E69">
        <w:rPr>
          <w:rFonts w:ascii="Book Antiqua" w:hAnsi="Book Antiqua"/>
          <w:bCs/>
          <w:color w:val="222222"/>
          <w:szCs w:val="22"/>
        </w:rPr>
        <w:t>1560215912061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Islamabad.</w:t>
      </w:r>
    </w:p>
    <w:p w:rsidR="00962E69" w:rsidRPr="00695C21" w:rsidRDefault="00962E69" w:rsidP="00962E69">
      <w:pPr>
        <w:shd w:val="clear" w:color="auto" w:fill="FFFFFF"/>
        <w:rPr>
          <w:rFonts w:ascii="Book Antiqua" w:hAnsi="Book Antiqua"/>
          <w:b/>
          <w:bCs/>
          <w:color w:val="222222"/>
          <w:sz w:val="20"/>
          <w:szCs w:val="22"/>
          <w:u w:val="single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Arial" w:hAnsi="Arial" w:cs="Arial"/>
          <w:color w:val="222222"/>
          <w:szCs w:val="22"/>
        </w:rPr>
      </w:pPr>
      <w:r w:rsidRPr="00227BBB">
        <w:rPr>
          <w:rFonts w:ascii="Book Antiqua" w:hAnsi="Book Antiqua"/>
          <w:b/>
          <w:bCs/>
          <w:color w:val="222222"/>
          <w:szCs w:val="22"/>
          <w:u w:val="single"/>
        </w:rPr>
        <w:t xml:space="preserve">Subject:  </w:t>
      </w:r>
      <w:r w:rsidRPr="001A4693">
        <w:rPr>
          <w:rFonts w:ascii="Book Antiqua" w:hAnsi="Book Antiqua"/>
          <w:b/>
          <w:bCs/>
          <w:color w:val="222222"/>
          <w:szCs w:val="22"/>
          <w:u w:val="single"/>
        </w:rPr>
        <w:t>Project Allowance Letter</w:t>
      </w:r>
    </w:p>
    <w:p w:rsidR="00962E69" w:rsidRPr="00695C21" w:rsidRDefault="00962E69" w:rsidP="00962E69">
      <w:pPr>
        <w:shd w:val="clear" w:color="auto" w:fill="FFFFFF"/>
        <w:rPr>
          <w:rFonts w:ascii="Arial" w:hAnsi="Arial" w:cs="Arial"/>
          <w:color w:val="222222"/>
          <w:sz w:val="18"/>
          <w:szCs w:val="22"/>
        </w:rPr>
      </w:pPr>
      <w:r w:rsidRPr="00227BBB">
        <w:rPr>
          <w:rFonts w:ascii="Book Antiqua" w:hAnsi="Book Antiqua"/>
          <w:color w:val="222222"/>
          <w:szCs w:val="22"/>
        </w:rPr>
        <w:t> 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>
        <w:rPr>
          <w:rFonts w:ascii="Book Antiqua" w:hAnsi="Book Antiqua"/>
          <w:bCs/>
          <w:color w:val="222222"/>
          <w:szCs w:val="22"/>
        </w:rPr>
        <w:t xml:space="preserve">Dear </w:t>
      </w:r>
      <w:r>
        <w:rPr>
          <w:rFonts w:ascii="Book Antiqua" w:hAnsi="Book Antiqua"/>
          <w:bCs/>
          <w:color w:val="222222"/>
          <w:szCs w:val="22"/>
        </w:rPr>
        <w:t>Asghar</w:t>
      </w:r>
      <w:r w:rsidRPr="00227BBB">
        <w:rPr>
          <w:rFonts w:ascii="Book Antiqua" w:hAnsi="Book Antiqua"/>
          <w:bCs/>
          <w:color w:val="222222"/>
          <w:szCs w:val="22"/>
        </w:rPr>
        <w:t>,</w:t>
      </w:r>
    </w:p>
    <w:p w:rsidR="00962E69" w:rsidRPr="00227BBB" w:rsidRDefault="00962E69" w:rsidP="00962E69">
      <w:pPr>
        <w:shd w:val="clear" w:color="auto" w:fill="FFFFFF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</w:t>
      </w:r>
    </w:p>
    <w:p w:rsidR="00962E69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This letter is with reference to our management discussion regarding the subject.</w:t>
      </w:r>
    </w:p>
    <w:p w:rsidR="00962E69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Default="00962E69" w:rsidP="00962E69">
      <w:pPr>
        <w:ind w:right="-180"/>
        <w:jc w:val="both"/>
        <w:rPr>
          <w:rFonts w:ascii="Book Antiqua" w:hAnsi="Book Antiqua"/>
        </w:rPr>
      </w:pPr>
      <w:r w:rsidRPr="0095099B">
        <w:rPr>
          <w:rFonts w:ascii="Book Antiqua" w:hAnsi="Book Antiqua"/>
        </w:rPr>
        <w:t>In recognition of the increased workload and responsibilities associated with CTC projects</w:t>
      </w:r>
      <w:r>
        <w:rPr>
          <w:rFonts w:ascii="Book Antiqua" w:hAnsi="Book Antiqua"/>
        </w:rPr>
        <w:t xml:space="preserve">, </w:t>
      </w:r>
      <w:r w:rsidRPr="00442C01">
        <w:rPr>
          <w:rFonts w:ascii="Book Antiqua" w:hAnsi="Book Antiqua"/>
        </w:rPr>
        <w:t>we are pleased to inform you th</w:t>
      </w:r>
      <w:r>
        <w:rPr>
          <w:rFonts w:ascii="Book Antiqua" w:hAnsi="Book Antiqua"/>
        </w:rPr>
        <w:t>at a project allowance of PKR 5</w:t>
      </w:r>
      <w:r w:rsidRPr="00442C01">
        <w:rPr>
          <w:rFonts w:ascii="Book Antiqua" w:hAnsi="Book Antiqua"/>
        </w:rPr>
        <w:t>0,000/- will be added to your monthly salary, effective from October 01, 2024. This allowance will remain in effect until the conclusion of the projects or further instructions, whichever comes first.</w:t>
      </w:r>
    </w:p>
    <w:p w:rsidR="00962E69" w:rsidRDefault="00962E69" w:rsidP="00962E69">
      <w:pPr>
        <w:jc w:val="both"/>
        <w:rPr>
          <w:rFonts w:ascii="Book Antiqua" w:hAnsi="Book Antiqua"/>
        </w:rPr>
      </w:pPr>
    </w:p>
    <w:p w:rsidR="00962E69" w:rsidRDefault="00962E69" w:rsidP="00962E69">
      <w:pPr>
        <w:jc w:val="both"/>
        <w:rPr>
          <w:rFonts w:ascii="Book Antiqua" w:hAnsi="Book Antiqua"/>
          <w:bCs/>
          <w:color w:val="222222"/>
          <w:szCs w:val="22"/>
        </w:rPr>
      </w:pPr>
      <w:r>
        <w:rPr>
          <w:rFonts w:ascii="Book Antiqua" w:hAnsi="Book Antiqua"/>
          <w:bCs/>
          <w:color w:val="222222"/>
          <w:szCs w:val="22"/>
        </w:rPr>
        <w:t>Y</w:t>
      </w:r>
      <w:r w:rsidRPr="00442C01">
        <w:rPr>
          <w:rFonts w:ascii="Book Antiqua" w:hAnsi="Book Antiqua"/>
          <w:bCs/>
          <w:color w:val="222222"/>
          <w:szCs w:val="22"/>
        </w:rPr>
        <w:t xml:space="preserve">our performance will be reviewed over the next three months. Based on a satisfactory </w:t>
      </w:r>
      <w:r>
        <w:rPr>
          <w:rFonts w:ascii="Book Antiqua" w:hAnsi="Book Antiqua"/>
          <w:bCs/>
          <w:color w:val="222222"/>
          <w:szCs w:val="22"/>
        </w:rPr>
        <w:t>performance</w:t>
      </w:r>
      <w:r w:rsidRPr="00442C01">
        <w:rPr>
          <w:rFonts w:ascii="Book Antiqua" w:hAnsi="Book Antiqua"/>
          <w:bCs/>
          <w:color w:val="222222"/>
          <w:szCs w:val="22"/>
        </w:rPr>
        <w:t xml:space="preserve"> during this period, your project allowance </w:t>
      </w:r>
      <w:r>
        <w:rPr>
          <w:rFonts w:ascii="Book Antiqua" w:hAnsi="Book Antiqua"/>
          <w:bCs/>
          <w:color w:val="222222"/>
          <w:szCs w:val="22"/>
        </w:rPr>
        <w:t>may</w:t>
      </w:r>
      <w:r w:rsidRPr="00442C01">
        <w:rPr>
          <w:rFonts w:ascii="Book Antiqua" w:hAnsi="Book Antiqua"/>
          <w:bCs/>
          <w:color w:val="222222"/>
          <w:szCs w:val="22"/>
        </w:rPr>
        <w:t xml:space="preserve"> be further revised, effective </w:t>
      </w:r>
      <w:r>
        <w:rPr>
          <w:rFonts w:ascii="Book Antiqua" w:hAnsi="Book Antiqua"/>
          <w:bCs/>
          <w:color w:val="222222"/>
          <w:szCs w:val="22"/>
        </w:rPr>
        <w:t xml:space="preserve">from </w:t>
      </w:r>
      <w:r w:rsidRPr="00442C01">
        <w:rPr>
          <w:rFonts w:ascii="Book Antiqua" w:hAnsi="Book Antiqua"/>
          <w:bCs/>
          <w:color w:val="222222"/>
          <w:szCs w:val="22"/>
        </w:rPr>
        <w:t>January 01, 2025.</w:t>
      </w:r>
    </w:p>
    <w:p w:rsidR="00962E69" w:rsidRPr="00442C01" w:rsidRDefault="00962E69" w:rsidP="00962E69">
      <w:pPr>
        <w:jc w:val="both"/>
        <w:rPr>
          <w:rFonts w:ascii="Book Antiqua" w:hAnsi="Book Antiqua"/>
          <w:sz w:val="16"/>
        </w:rPr>
      </w:pPr>
    </w:p>
    <w:p w:rsidR="00962E69" w:rsidRPr="00644881" w:rsidRDefault="00962E69" w:rsidP="00962E69">
      <w:pPr>
        <w:jc w:val="both"/>
        <w:rPr>
          <w:rFonts w:ascii="Book Antiqua" w:hAnsi="Book Antiqua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Please note that other terms and condition of your employment will remain the same.</w:t>
      </w: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 </w:t>
      </w:r>
    </w:p>
    <w:p w:rsidR="00962E69" w:rsidRPr="00442C01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 w:val="10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 </w:t>
      </w: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 xml:space="preserve">Thank you for your continued dedication and hard work on the </w:t>
      </w:r>
      <w:r>
        <w:rPr>
          <w:rFonts w:ascii="Book Antiqua" w:hAnsi="Book Antiqua"/>
          <w:bCs/>
          <w:color w:val="222222"/>
          <w:szCs w:val="22"/>
        </w:rPr>
        <w:t>CTC p</w:t>
      </w:r>
      <w:r w:rsidRPr="00227BBB">
        <w:rPr>
          <w:rFonts w:ascii="Book Antiqua" w:hAnsi="Book Antiqua"/>
          <w:bCs/>
          <w:color w:val="222222"/>
          <w:szCs w:val="22"/>
        </w:rPr>
        <w:t>roject</w:t>
      </w:r>
      <w:r>
        <w:rPr>
          <w:rFonts w:ascii="Book Antiqua" w:hAnsi="Book Antiqua"/>
          <w:bCs/>
          <w:color w:val="222222"/>
          <w:szCs w:val="22"/>
        </w:rPr>
        <w:t>s</w:t>
      </w:r>
      <w:r w:rsidRPr="00227BBB">
        <w:rPr>
          <w:rFonts w:ascii="Book Antiqua" w:hAnsi="Book Antiqua"/>
          <w:bCs/>
          <w:color w:val="222222"/>
          <w:szCs w:val="22"/>
        </w:rPr>
        <w:t>. We look forward to your continued efforts and support in achieving CTC objectives.</w:t>
      </w: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Best Regards,</w:t>
      </w: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</w:t>
      </w:r>
    </w:p>
    <w:p w:rsidR="00962E69" w:rsidRPr="00227BBB" w:rsidRDefault="00962E69" w:rsidP="00962E69">
      <w:pPr>
        <w:shd w:val="clear" w:color="auto" w:fill="FFFFFF"/>
        <w:jc w:val="both"/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 ______________</w:t>
      </w:r>
    </w:p>
    <w:p w:rsidR="00962E69" w:rsidRPr="00227BBB" w:rsidRDefault="00962E69" w:rsidP="00962E69">
      <w:pPr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Sarah Farooqui</w:t>
      </w:r>
    </w:p>
    <w:p w:rsidR="00071D19" w:rsidRPr="00183A58" w:rsidRDefault="00962E69">
      <w:pPr>
        <w:rPr>
          <w:rFonts w:ascii="Book Antiqua" w:hAnsi="Book Antiqua"/>
          <w:bCs/>
          <w:color w:val="222222"/>
          <w:szCs w:val="22"/>
        </w:rPr>
      </w:pPr>
      <w:r w:rsidRPr="00227BBB">
        <w:rPr>
          <w:rFonts w:ascii="Book Antiqua" w:hAnsi="Book Antiqua"/>
          <w:bCs/>
          <w:color w:val="222222"/>
          <w:szCs w:val="22"/>
        </w:rPr>
        <w:t>Director/CEO</w:t>
      </w:r>
    </w:p>
    <w:sectPr w:rsidR="00071D19" w:rsidRPr="00183A58" w:rsidSect="00E456E6">
      <w:headerReference w:type="default" r:id="rId4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93" w:rsidRDefault="00142271" w:rsidP="001A4693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</w:t>
    </w:r>
    <w:r>
      <w:rPr>
        <w:rFonts w:ascii="Book Antiqua" w:hAnsi="Book Antiqua" w:cs="Helvetica"/>
        <w:i/>
        <w:iCs/>
        <w:color w:val="222222"/>
        <w:sz w:val="18"/>
        <w:szCs w:val="18"/>
      </w:rPr>
      <w:t>17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–IF/SF/SK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br/>
    </w:r>
    <w:r w:rsidRPr="00536C4C">
      <w:rPr>
        <w:rFonts w:ascii="Book Antiqua" w:eastAsia="Times New Roman" w:hAnsi="Book Antiqua" w:cs="Helvetica"/>
        <w:i/>
        <w:iCs/>
        <w:color w:val="222222"/>
        <w:sz w:val="18"/>
        <w:szCs w:val="18"/>
      </w:rPr>
      <w:t>[Project Allowance Letter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September 2024]</w:t>
    </w:r>
  </w:p>
  <w:p w:rsidR="00541130" w:rsidRDefault="00142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9"/>
    <w:rsid w:val="00071D19"/>
    <w:rsid w:val="00142271"/>
    <w:rsid w:val="00183A58"/>
    <w:rsid w:val="00962E69"/>
    <w:rsid w:val="009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1C66-CCC2-4CC8-8788-81D978A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2024-09-24T08:29:00Z</dcterms:created>
  <dcterms:modified xsi:type="dcterms:W3CDTF">2024-09-24T08:51:00Z</dcterms:modified>
</cp:coreProperties>
</file>