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6"/>
        <w:gridCol w:w="7393"/>
        <w:tblGridChange w:id="0">
          <w:tblGrid>
            <w:gridCol w:w="1636"/>
            <w:gridCol w:w="739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shd w:fill="bfbfbf" w:val="clear"/>
            <w:vAlign w:val="bottom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SECTION 1: APPLICANTS DETAILS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Employee Name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Humayun zaheer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Designation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Ucpo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CNIC No.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41304-6879003-1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District/UC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Central/ Uc 2 pahargunj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application date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11/10/2021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9.0" w:type="dxa"/>
        <w:jc w:val="left"/>
        <w:tblInd w:w="0.0" w:type="dxa"/>
        <w:tblLayout w:type="fixed"/>
        <w:tblLook w:val="0400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  <w:tblGridChange w:id="0">
          <w:tblGrid>
            <w:gridCol w:w="263"/>
            <w:gridCol w:w="259"/>
            <w:gridCol w:w="263"/>
            <w:gridCol w:w="3495"/>
            <w:gridCol w:w="223"/>
            <w:gridCol w:w="47"/>
            <w:gridCol w:w="263"/>
            <w:gridCol w:w="263"/>
            <w:gridCol w:w="1238"/>
            <w:gridCol w:w="268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SECTION 2: DETAILS OF LEAVE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Reason of Leave Applied for (Tick in appropriate box)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Umrah/Ziarat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Christmas, Diwali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Maternity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Self-Wedding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Self-Sick Leave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Accident/Sickness-while at work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color w:val="ff000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Emergency Leave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color w:val="ff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rtl w:val="0"/>
              </w:rPr>
              <w:t xml:space="preserve">Y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Others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Number of Days Leave Applied for</w:t>
            </w:r>
            <w:r w:rsidDel="00000000" w:rsidR="00000000" w:rsidRPr="00000000">
              <w:rPr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start date:</w:t>
            </w:r>
            <w:r w:rsidDel="00000000" w:rsidR="00000000" w:rsidRPr="00000000">
              <w:rPr>
                <w:rtl w:val="0"/>
              </w:rPr>
              <w:t xml:space="preserve"> 18/10/2021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end date</w:t>
            </w:r>
            <w:r w:rsidDel="00000000" w:rsidR="00000000" w:rsidRPr="00000000">
              <w:rPr>
                <w:rtl w:val="0"/>
              </w:rPr>
              <w:t xml:space="preserve">: 26/10/2021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: Ucoo Naheed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Employee signature:___Humayun zaheer_____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  <w:t xml:space="preserve"> 11/10/2021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pStyle w:val="Heading1"/>
      <w:tabs>
        <w:tab w:val="left" w:pos="720"/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</w:rPr>
    </w:pPr>
    <w:r w:rsidDel="00000000" w:rsidR="00000000" w:rsidRPr="00000000">
      <w:rPr>
        <w:rFonts w:ascii="Book Antiqua" w:cs="Book Antiqua" w:eastAsia="Book Antiqua" w:hAnsi="Book Antiqua"/>
        <w:sz w:val="32"/>
        <w:szCs w:val="32"/>
        <w:u w:val="none"/>
        <w:rtl w:val="0"/>
      </w:rPr>
      <w:t xml:space="preserve">CHIP Training and Consulting (Pvt) Ltd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-783584</wp:posOffset>
          </wp:positionH>
          <wp:positionV relativeFrom="paragraph">
            <wp:posOffset>-135886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5">
    <w:pPr>
      <w:pStyle w:val="Heading1"/>
      <w:tabs>
        <w:tab w:val="left" w:pos="720"/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</w:rPr>
    </w:pPr>
    <w:r w:rsidDel="00000000" w:rsidR="00000000" w:rsidRPr="00000000">
      <w:rPr>
        <w:rFonts w:ascii="Book Antiqua" w:cs="Book Antiqua" w:eastAsia="Book Antiqua" w:hAnsi="Book Antiqua"/>
        <w:sz w:val="22"/>
        <w:szCs w:val="22"/>
        <w:u w:val="none"/>
        <w:rtl w:val="0"/>
      </w:rPr>
      <w:t xml:space="preserve">LEAVE APPLICATION FORM-PTPP Project</w:t>
    </w:r>
  </w:p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720"/>
      </w:tabs>
      <w:jc w:val="center"/>
    </w:pPr>
    <w:rPr>
      <w:b w:val="1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pos="720"/>
      </w:tabs>
      <w:spacing w:line="260" w:lineRule="auto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