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AFC9" w14:textId="54848531" w:rsidR="0066510A" w:rsidRDefault="0066510A" w:rsidP="00A13CC2">
      <w:pPr>
        <w:jc w:val="center"/>
        <w:outlineLvl w:val="0"/>
        <w:rPr>
          <w:rFonts w:ascii="Book Antiqua" w:hAnsi="Book Antiqua" w:cs="Arial"/>
          <w:color w:val="FFFFFF"/>
          <w:sz w:val="32"/>
          <w:highlight w:val="black"/>
        </w:rPr>
      </w:pPr>
      <w:r w:rsidRPr="0066510A">
        <w:rPr>
          <w:rFonts w:ascii="Book Antiqua" w:hAnsi="Book Antiqua" w:cs="Arial"/>
          <w:noProof/>
          <w:color w:val="FFFFFF"/>
          <w:sz w:val="32"/>
        </w:rPr>
        <w:drawing>
          <wp:anchor distT="0" distB="0" distL="114300" distR="114300" simplePos="0" relativeHeight="251658240" behindDoc="0" locked="0" layoutInCell="1" allowOverlap="1" wp14:anchorId="08AC4234" wp14:editId="352A0122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Pictur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noProof/>
          <w:color w:val="FFFFFF"/>
          <w:sz w:val="32"/>
        </w:rPr>
        <w:t xml:space="preserve">                      </w:t>
      </w:r>
    </w:p>
    <w:p w14:paraId="02AA18C8" w14:textId="77777777" w:rsidR="0066510A" w:rsidRDefault="0066510A" w:rsidP="00A13CC2">
      <w:pPr>
        <w:jc w:val="center"/>
        <w:outlineLvl w:val="0"/>
        <w:rPr>
          <w:rFonts w:ascii="Book Antiqua" w:hAnsi="Book Antiqua" w:cs="Arial"/>
          <w:color w:val="FFFFFF"/>
          <w:sz w:val="32"/>
          <w:highlight w:val="black"/>
        </w:rPr>
      </w:pPr>
    </w:p>
    <w:p w14:paraId="79E53A12" w14:textId="77777777" w:rsidR="0066510A" w:rsidRDefault="0066510A" w:rsidP="00A13CC2">
      <w:pPr>
        <w:jc w:val="center"/>
        <w:outlineLvl w:val="0"/>
        <w:rPr>
          <w:rFonts w:ascii="Book Antiqua" w:hAnsi="Book Antiqua" w:cs="Arial"/>
          <w:color w:val="FFFFFF"/>
          <w:sz w:val="32"/>
          <w:highlight w:val="black"/>
        </w:rPr>
      </w:pPr>
    </w:p>
    <w:p w14:paraId="7969321D" w14:textId="77777777" w:rsidR="0066510A" w:rsidRDefault="0066510A" w:rsidP="00A13CC2">
      <w:pPr>
        <w:jc w:val="center"/>
        <w:outlineLvl w:val="0"/>
        <w:rPr>
          <w:rFonts w:ascii="Book Antiqua" w:hAnsi="Book Antiqua" w:cs="Arial"/>
          <w:color w:val="FFFFFF"/>
          <w:sz w:val="32"/>
          <w:highlight w:val="black"/>
        </w:rPr>
      </w:pPr>
    </w:p>
    <w:p w14:paraId="4B56A908" w14:textId="77777777" w:rsidR="0066510A" w:rsidRDefault="0066510A" w:rsidP="00A13CC2">
      <w:pPr>
        <w:jc w:val="center"/>
        <w:outlineLvl w:val="0"/>
        <w:rPr>
          <w:rFonts w:ascii="Book Antiqua" w:hAnsi="Book Antiqua" w:cs="Arial"/>
          <w:color w:val="FFFFFF"/>
          <w:sz w:val="32"/>
          <w:highlight w:val="black"/>
        </w:rPr>
      </w:pPr>
    </w:p>
    <w:p w14:paraId="1B67E179" w14:textId="53B46A16" w:rsidR="00A454EB" w:rsidRPr="00D46B5B" w:rsidRDefault="00A454EB" w:rsidP="00A13CC2">
      <w:pPr>
        <w:jc w:val="center"/>
        <w:outlineLvl w:val="0"/>
        <w:rPr>
          <w:rFonts w:ascii="Book Antiqua" w:hAnsi="Book Antiqua" w:cs="Arial"/>
          <w:color w:val="FFFFFF"/>
          <w:sz w:val="32"/>
        </w:rPr>
      </w:pPr>
      <w:r w:rsidRPr="00D46B5B">
        <w:rPr>
          <w:rFonts w:ascii="Book Antiqua" w:hAnsi="Book Antiqua" w:cs="Arial"/>
          <w:color w:val="FFFFFF"/>
          <w:sz w:val="32"/>
          <w:highlight w:val="black"/>
        </w:rPr>
        <w:t>CAREER OPPORTUNITIES</w:t>
      </w:r>
    </w:p>
    <w:p w14:paraId="29E6EEE7" w14:textId="77777777" w:rsidR="00A454EB" w:rsidRDefault="00A454EB" w:rsidP="00A13CC2">
      <w:pPr>
        <w:jc w:val="both"/>
        <w:rPr>
          <w:rFonts w:ascii="Book Antiqua" w:hAnsi="Book Antiqua"/>
          <w:b/>
          <w:lang w:val="en-GB"/>
        </w:rPr>
      </w:pPr>
    </w:p>
    <w:p w14:paraId="020A1CA2" w14:textId="420E6640" w:rsidR="006A404F" w:rsidRDefault="00A454EB" w:rsidP="00A13CC2">
      <w:pPr>
        <w:jc w:val="both"/>
        <w:rPr>
          <w:rFonts w:ascii="Book Antiqua" w:hAnsi="Book Antiqua"/>
          <w:b/>
          <w:lang w:val="en-GB"/>
        </w:rPr>
      </w:pPr>
      <w:r w:rsidRPr="00A454EB">
        <w:rPr>
          <w:rFonts w:ascii="Book Antiqua" w:hAnsi="Book Antiqua"/>
          <w:b/>
          <w:lang w:val="en-GB"/>
        </w:rPr>
        <w:t xml:space="preserve">CHIP Training &amp; Consulting is seeking to </w:t>
      </w:r>
      <w:r>
        <w:rPr>
          <w:rFonts w:ascii="Book Antiqua" w:hAnsi="Book Antiqua"/>
          <w:b/>
          <w:lang w:val="en-GB"/>
        </w:rPr>
        <w:t>hire</w:t>
      </w:r>
      <w:r w:rsidRPr="00A454EB">
        <w:rPr>
          <w:rFonts w:ascii="Book Antiqua" w:hAnsi="Book Antiqua"/>
          <w:b/>
          <w:lang w:val="en-GB"/>
        </w:rPr>
        <w:t xml:space="preserve"> experienced and competent professionals for the </w:t>
      </w:r>
      <w:r>
        <w:rPr>
          <w:rFonts w:ascii="Book Antiqua" w:hAnsi="Book Antiqua"/>
          <w:b/>
          <w:lang w:val="en-GB"/>
        </w:rPr>
        <w:t xml:space="preserve">following </w:t>
      </w:r>
      <w:r w:rsidR="00C6714B">
        <w:rPr>
          <w:rFonts w:ascii="Book Antiqua" w:hAnsi="Book Antiqua"/>
          <w:b/>
          <w:lang w:val="en-GB"/>
        </w:rPr>
        <w:t>po</w:t>
      </w:r>
      <w:r w:rsidR="0044127F">
        <w:rPr>
          <w:rFonts w:ascii="Book Antiqua" w:hAnsi="Book Antiqua"/>
          <w:b/>
          <w:lang w:val="en-GB"/>
        </w:rPr>
        <w:t>sition in</w:t>
      </w:r>
      <w:r w:rsidR="00ED773B">
        <w:rPr>
          <w:rFonts w:ascii="Book Antiqua" w:hAnsi="Book Antiqua"/>
          <w:b/>
          <w:lang w:val="en-GB"/>
        </w:rPr>
        <w:t xml:space="preserve"> Karachi,</w:t>
      </w:r>
      <w:r w:rsidR="0044127F">
        <w:rPr>
          <w:rFonts w:ascii="Book Antiqua" w:hAnsi="Book Antiqua"/>
          <w:b/>
          <w:lang w:val="en-GB"/>
        </w:rPr>
        <w:t xml:space="preserve"> Sargodha and Peshawar</w:t>
      </w:r>
      <w:r w:rsidR="006A404F">
        <w:rPr>
          <w:rFonts w:ascii="Book Antiqua" w:hAnsi="Book Antiqua"/>
          <w:b/>
          <w:lang w:val="en-GB"/>
        </w:rPr>
        <w:t>:</w:t>
      </w:r>
    </w:p>
    <w:p w14:paraId="18E79B59" w14:textId="77777777" w:rsidR="006A404F" w:rsidRDefault="006A404F" w:rsidP="00A13CC2">
      <w:pPr>
        <w:jc w:val="both"/>
        <w:rPr>
          <w:rFonts w:ascii="Book Antiqua" w:hAnsi="Book Antiqua"/>
          <w:b/>
          <w:lang w:val="en-GB"/>
        </w:rPr>
      </w:pPr>
    </w:p>
    <w:p w14:paraId="6A8770E9" w14:textId="0B70DF8A" w:rsidR="00CB0868" w:rsidRPr="006A404F" w:rsidRDefault="005D645C" w:rsidP="00A13CC2">
      <w:pPr>
        <w:jc w:val="both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Master Trainer SHELL Project</w:t>
      </w:r>
      <w:r w:rsidR="00C6714B">
        <w:rPr>
          <w:rFonts w:ascii="Book Antiqua" w:hAnsi="Book Antiqua" w:cs="Calibri"/>
          <w:b/>
        </w:rPr>
        <w:t xml:space="preserve"> – </w:t>
      </w:r>
      <w:r w:rsidR="00ED773B">
        <w:rPr>
          <w:rFonts w:ascii="Book Antiqua" w:hAnsi="Book Antiqua" w:cs="Calibri"/>
          <w:b/>
        </w:rPr>
        <w:t xml:space="preserve">Karachi, </w:t>
      </w:r>
      <w:bookmarkStart w:id="0" w:name="_GoBack"/>
      <w:bookmarkEnd w:id="0"/>
      <w:r w:rsidR="00C6714B">
        <w:rPr>
          <w:rFonts w:ascii="Book Antiqua" w:hAnsi="Book Antiqua" w:cs="Calibri"/>
          <w:b/>
        </w:rPr>
        <w:t>Sargodha &amp; Peshawar</w:t>
      </w:r>
    </w:p>
    <w:p w14:paraId="7AF20261" w14:textId="77777777" w:rsidR="006A404F" w:rsidRPr="00CB0868" w:rsidRDefault="006A404F" w:rsidP="00A13CC2">
      <w:pPr>
        <w:rPr>
          <w:rFonts w:ascii="Book Antiqua" w:hAnsi="Book Antiqua" w:cs="Calibri"/>
          <w:b/>
        </w:rPr>
      </w:pPr>
    </w:p>
    <w:p w14:paraId="41632403" w14:textId="1F74385B" w:rsidR="003F7530" w:rsidRPr="005D645C" w:rsidRDefault="00CB0868" w:rsidP="005D645C">
      <w:pPr>
        <w:numPr>
          <w:ilvl w:val="0"/>
          <w:numId w:val="1"/>
        </w:numPr>
        <w:ind w:left="709" w:hanging="425"/>
        <w:jc w:val="both"/>
        <w:rPr>
          <w:rFonts w:ascii="Book Antiqua" w:eastAsiaTheme="minorEastAsia" w:hAnsi="Book Antiqua" w:cstheme="minorBidi"/>
          <w:lang w:val="en-GB"/>
        </w:rPr>
      </w:pPr>
      <w:r>
        <w:rPr>
          <w:rFonts w:ascii="Book Antiqua" w:hAnsi="Book Antiqua"/>
          <w:lang w:val="en-GB"/>
        </w:rPr>
        <w:t>Bachelors/</w:t>
      </w:r>
      <w:r w:rsidRPr="00EA031C">
        <w:rPr>
          <w:rFonts w:ascii="Book Antiqua" w:hAnsi="Book Antiqua"/>
          <w:lang w:val="en-GB"/>
        </w:rPr>
        <w:t xml:space="preserve">Master’s degree in Business Administration or </w:t>
      </w:r>
      <w:r>
        <w:rPr>
          <w:rFonts w:ascii="Book Antiqua" w:hAnsi="Book Antiqua"/>
          <w:lang w:val="en-GB"/>
        </w:rPr>
        <w:t>relevant field</w:t>
      </w:r>
      <w:r w:rsidR="005D645C">
        <w:rPr>
          <w:rFonts w:ascii="Book Antiqua" w:hAnsi="Book Antiqua"/>
          <w:lang w:val="en-GB"/>
        </w:rPr>
        <w:t xml:space="preserve"> with 3</w:t>
      </w:r>
      <w:r w:rsidRPr="00EA031C">
        <w:rPr>
          <w:rFonts w:ascii="Book Antiqua" w:hAnsi="Book Antiqua"/>
          <w:lang w:val="en-GB"/>
        </w:rPr>
        <w:t xml:space="preserve"> </w:t>
      </w:r>
      <w:r w:rsidR="005D645C">
        <w:rPr>
          <w:rFonts w:ascii="Book Antiqua" w:hAnsi="Book Antiqua"/>
          <w:lang w:val="en-GB"/>
        </w:rPr>
        <w:t>to 4</w:t>
      </w:r>
      <w:r>
        <w:rPr>
          <w:rFonts w:ascii="Book Antiqua" w:hAnsi="Book Antiqua"/>
          <w:lang w:val="en-GB"/>
        </w:rPr>
        <w:t xml:space="preserve"> </w:t>
      </w:r>
      <w:r w:rsidR="005D645C">
        <w:rPr>
          <w:rFonts w:ascii="Book Antiqua" w:hAnsi="Book Antiqua"/>
          <w:lang w:val="en-GB"/>
        </w:rPr>
        <w:t>years’</w:t>
      </w:r>
      <w:r w:rsidR="005D645C" w:rsidRPr="00EA031C">
        <w:rPr>
          <w:rFonts w:ascii="Book Antiqua" w:hAnsi="Book Antiqua"/>
          <w:lang w:val="en-GB"/>
        </w:rPr>
        <w:t xml:space="preserve"> experience</w:t>
      </w:r>
      <w:r w:rsidRPr="00EA031C">
        <w:rPr>
          <w:rFonts w:ascii="Book Antiqua" w:hAnsi="Book Antiqua"/>
          <w:lang w:val="en-GB"/>
        </w:rPr>
        <w:t xml:space="preserve"> </w:t>
      </w:r>
      <w:r w:rsidR="005D645C">
        <w:rPr>
          <w:rFonts w:ascii="Book Antiqua" w:hAnsi="Book Antiqua"/>
          <w:lang w:val="en-GB"/>
        </w:rPr>
        <w:t>preferably in independent safety audit or customer service retail experience.</w:t>
      </w:r>
    </w:p>
    <w:p w14:paraId="48A2CA2F" w14:textId="77777777" w:rsidR="005D645C" w:rsidRDefault="005D645C" w:rsidP="005D645C">
      <w:pPr>
        <w:ind w:left="709"/>
        <w:jc w:val="both"/>
        <w:rPr>
          <w:rFonts w:ascii="Book Antiqua" w:eastAsiaTheme="minorEastAsia" w:hAnsi="Book Antiqua" w:cstheme="minorBidi"/>
          <w:lang w:val="en-GB"/>
        </w:rPr>
      </w:pPr>
    </w:p>
    <w:p w14:paraId="092140DA" w14:textId="58A5CDF1" w:rsidR="00A454EB" w:rsidRPr="00A454EB" w:rsidRDefault="00A454EB" w:rsidP="00A13CC2">
      <w:pPr>
        <w:jc w:val="both"/>
        <w:rPr>
          <w:rFonts w:ascii="Book Antiqua" w:hAnsi="Book Antiqua"/>
          <w:lang w:val="en-GB"/>
        </w:rPr>
      </w:pPr>
      <w:r w:rsidRPr="00A454EB">
        <w:rPr>
          <w:rFonts w:ascii="Book Antiqua" w:hAnsi="Book Antiqua"/>
          <w:lang w:val="en-GB"/>
        </w:rPr>
        <w:t xml:space="preserve">Note: Please apply and share your CV </w:t>
      </w:r>
      <w:r>
        <w:rPr>
          <w:rFonts w:ascii="Book Antiqua" w:hAnsi="Book Antiqua"/>
          <w:lang w:val="en-GB"/>
        </w:rPr>
        <w:t xml:space="preserve">at </w:t>
      </w:r>
      <w:r w:rsidRPr="00A454EB">
        <w:rPr>
          <w:rFonts w:ascii="Book Antiqua" w:hAnsi="Book Antiqua"/>
          <w:u w:val="single"/>
          <w:lang w:val="en-GB"/>
        </w:rPr>
        <w:t>jobs@chipconsulting.org</w:t>
      </w:r>
      <w:r w:rsidRPr="00A454EB">
        <w:rPr>
          <w:rFonts w:ascii="Book Antiqua" w:hAnsi="Book Antiqua"/>
          <w:lang w:val="en-GB"/>
        </w:rPr>
        <w:t xml:space="preserve"> by </w:t>
      </w:r>
      <w:r w:rsidR="005D645C">
        <w:rPr>
          <w:rFonts w:ascii="Book Antiqua" w:hAnsi="Book Antiqua"/>
          <w:lang w:val="en-GB"/>
        </w:rPr>
        <w:t>September 3</w:t>
      </w:r>
      <w:r w:rsidR="005D645C" w:rsidRPr="005D645C">
        <w:rPr>
          <w:rFonts w:ascii="Book Antiqua" w:hAnsi="Book Antiqua"/>
          <w:vertAlign w:val="superscript"/>
          <w:lang w:val="en-GB"/>
        </w:rPr>
        <w:t>rd</w:t>
      </w:r>
      <w:r w:rsidRPr="00A454EB">
        <w:rPr>
          <w:rFonts w:ascii="Book Antiqua" w:hAnsi="Book Antiqua"/>
          <w:lang w:val="en-GB"/>
        </w:rPr>
        <w:t>, 2023.</w:t>
      </w:r>
      <w:r>
        <w:rPr>
          <w:rFonts w:ascii="Book Antiqua" w:hAnsi="Book Antiqua"/>
          <w:lang w:val="en-GB"/>
        </w:rPr>
        <w:t xml:space="preserve"> </w:t>
      </w:r>
      <w:r w:rsidRPr="00A454EB">
        <w:rPr>
          <w:rFonts w:ascii="Book Antiqua" w:hAnsi="Book Antiqua"/>
          <w:lang w:val="en-GB"/>
        </w:rPr>
        <w:t>Only shortlisted candidates will be called for the test and interview.</w:t>
      </w:r>
    </w:p>
    <w:p w14:paraId="1B8E1974" w14:textId="77777777" w:rsidR="00A454EB" w:rsidRDefault="00A454EB" w:rsidP="00A13CC2">
      <w:pPr>
        <w:pStyle w:val="ListParagraph"/>
        <w:jc w:val="both"/>
        <w:rPr>
          <w:rFonts w:ascii="Book Antiqua" w:hAnsi="Book Antiqua"/>
          <w:lang w:val="en-GB"/>
        </w:rPr>
      </w:pPr>
      <w:r w:rsidRPr="00A454EB">
        <w:rPr>
          <w:rFonts w:ascii="Book Antiqua" w:hAnsi="Book Antiqua"/>
          <w:lang w:val="en-GB"/>
        </w:rPr>
        <w:t xml:space="preserve">                           </w:t>
      </w:r>
    </w:p>
    <w:p w14:paraId="0875FFC1" w14:textId="6DF999CC" w:rsidR="00A454EB" w:rsidRPr="0066510A" w:rsidRDefault="00A454EB" w:rsidP="00A13CC2">
      <w:pPr>
        <w:pStyle w:val="ListParagraph"/>
        <w:jc w:val="center"/>
        <w:rPr>
          <w:rFonts w:ascii="Book Antiqua" w:hAnsi="Book Antiqua"/>
          <w:b/>
          <w:bCs/>
          <w:color w:val="FFFFFF" w:themeColor="background1"/>
          <w:lang w:val="en-GB"/>
        </w:rPr>
      </w:pPr>
      <w:r w:rsidRPr="0066510A">
        <w:rPr>
          <w:rFonts w:ascii="Book Antiqua" w:hAnsi="Book Antiqua"/>
          <w:b/>
          <w:bCs/>
          <w:color w:val="FFFFFF" w:themeColor="background1"/>
          <w:highlight w:val="black"/>
          <w:lang w:val="en-GB"/>
        </w:rPr>
        <w:t>WE ARE AN EQUAL OPPORTUNITY EMPLOYER</w:t>
      </w:r>
    </w:p>
    <w:sectPr w:rsidR="00A454EB" w:rsidRPr="00665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1F50"/>
    <w:multiLevelType w:val="hybridMultilevel"/>
    <w:tmpl w:val="CFA69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2327"/>
    <w:multiLevelType w:val="hybridMultilevel"/>
    <w:tmpl w:val="7BAAC1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EB"/>
    <w:rsid w:val="00241532"/>
    <w:rsid w:val="003F7530"/>
    <w:rsid w:val="0044127F"/>
    <w:rsid w:val="005D645C"/>
    <w:rsid w:val="0066510A"/>
    <w:rsid w:val="006A404F"/>
    <w:rsid w:val="00A13CC2"/>
    <w:rsid w:val="00A454EB"/>
    <w:rsid w:val="00C6714B"/>
    <w:rsid w:val="00CB0868"/>
    <w:rsid w:val="00E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A794"/>
  <w15:chartTrackingRefBased/>
  <w15:docId w15:val="{922C39CA-7FBE-7B4E-AD35-75F7327A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4EB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2023-09-04T05:36:00Z</dcterms:created>
  <dcterms:modified xsi:type="dcterms:W3CDTF">2023-09-04T05:36:00Z</dcterms:modified>
</cp:coreProperties>
</file>