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5F" w:rsidRDefault="009C4F5F" w:rsidP="009C4F5F">
      <w:pPr>
        <w:shd w:val="clear" w:color="auto" w:fill="FFFFFF"/>
        <w:spacing w:after="0" w:line="240" w:lineRule="auto"/>
        <w:rPr>
          <w:rFonts w:ascii="Book Antiqua" w:eastAsia="Times New Roman" w:hAnsi="Book Antiqua" w:cs="Times"/>
          <w:color w:val="222222"/>
          <w:lang w:bidi="ar-SA"/>
        </w:rPr>
      </w:pPr>
    </w:p>
    <w:p w:rsidR="009C4F5F" w:rsidRDefault="009C4F5F" w:rsidP="009C4F5F">
      <w:pPr>
        <w:shd w:val="clear" w:color="auto" w:fill="FFFFFF"/>
        <w:spacing w:after="0" w:line="240" w:lineRule="auto"/>
        <w:rPr>
          <w:rFonts w:ascii="Book Antiqua" w:eastAsia="Times New Roman" w:hAnsi="Book Antiqua" w:cs="Times"/>
          <w:color w:val="222222"/>
          <w:lang w:bidi="ar-SA"/>
        </w:rPr>
      </w:pPr>
    </w:p>
    <w:p w:rsidR="009C4F5F" w:rsidRDefault="0006634C" w:rsidP="0006634C">
      <w:pPr>
        <w:shd w:val="clear" w:color="auto" w:fill="FFFFFF"/>
        <w:spacing w:after="0" w:line="240" w:lineRule="auto"/>
        <w:ind w:left="5760" w:firstLine="720"/>
        <w:jc w:val="center"/>
        <w:rPr>
          <w:rFonts w:ascii="Book Antiqua" w:eastAsia="Times New Roman" w:hAnsi="Book Antiqua" w:cs="Times"/>
          <w:color w:val="222222"/>
          <w:lang w:bidi="ar-SA"/>
        </w:rPr>
      </w:pPr>
      <w:r>
        <w:rPr>
          <w:rFonts w:ascii="Book Antiqua" w:eastAsia="Times New Roman" w:hAnsi="Book Antiqua" w:cs="Times"/>
          <w:color w:val="222222"/>
          <w:lang w:bidi="ar-SA"/>
        </w:rPr>
        <w:t>21</w:t>
      </w:r>
      <w:r>
        <w:rPr>
          <w:rFonts w:ascii="Book Antiqua" w:eastAsia="Times New Roman" w:hAnsi="Book Antiqua" w:cs="Times"/>
          <w:color w:val="222222"/>
          <w:vertAlign w:val="superscript"/>
          <w:lang w:bidi="ar-SA"/>
        </w:rPr>
        <w:t xml:space="preserve">st </w:t>
      </w:r>
      <w:r w:rsidR="00A5799E">
        <w:rPr>
          <w:rFonts w:ascii="Book Antiqua" w:eastAsia="Times New Roman" w:hAnsi="Book Antiqua" w:cs="Times"/>
          <w:color w:val="222222"/>
          <w:lang w:bidi="ar-SA"/>
        </w:rPr>
        <w:t>September</w:t>
      </w:r>
      <w:r w:rsidR="00C4784B">
        <w:rPr>
          <w:rFonts w:ascii="Book Antiqua" w:eastAsia="Times New Roman" w:hAnsi="Book Antiqua" w:cs="Times"/>
          <w:color w:val="222222"/>
          <w:lang w:bidi="ar-SA"/>
        </w:rPr>
        <w:t>,</w:t>
      </w:r>
      <w:r w:rsidR="009C4F5F">
        <w:rPr>
          <w:rFonts w:ascii="Book Antiqua" w:eastAsia="Times New Roman" w:hAnsi="Book Antiqua" w:cs="Times"/>
          <w:color w:val="222222"/>
          <w:lang w:bidi="ar-SA"/>
        </w:rPr>
        <w:t xml:space="preserve"> 2023.</w:t>
      </w:r>
    </w:p>
    <w:p w:rsidR="009C4F5F" w:rsidRDefault="009C4F5F" w:rsidP="009C4F5F">
      <w:pPr>
        <w:shd w:val="clear" w:color="auto" w:fill="FFFFFF"/>
        <w:spacing w:after="0" w:line="240" w:lineRule="auto"/>
        <w:rPr>
          <w:rFonts w:ascii="Book Antiqua" w:eastAsia="Times New Roman" w:hAnsi="Book Antiqua" w:cs="Times"/>
          <w:color w:val="222222"/>
          <w:lang w:bidi="ar-SA"/>
        </w:rPr>
      </w:pPr>
    </w:p>
    <w:p w:rsidR="009C4F5F" w:rsidRDefault="009C4F5F" w:rsidP="009C4F5F">
      <w:pPr>
        <w:shd w:val="clear" w:color="auto" w:fill="FFFFFF"/>
        <w:spacing w:after="0" w:line="240" w:lineRule="auto"/>
        <w:rPr>
          <w:rFonts w:ascii="Book Antiqua" w:eastAsia="Times New Roman" w:hAnsi="Book Antiqua" w:cs="Times"/>
          <w:color w:val="222222"/>
          <w:lang w:bidi="ar-SA"/>
        </w:rPr>
      </w:pPr>
    </w:p>
    <w:p w:rsidR="004C3AB3" w:rsidRDefault="009B098E" w:rsidP="004C3AB3">
      <w:pPr>
        <w:shd w:val="clear" w:color="auto" w:fill="FFFFFF"/>
        <w:spacing w:after="0" w:line="240" w:lineRule="auto"/>
        <w:rPr>
          <w:rFonts w:ascii="Book Antiqua" w:eastAsia="Times New Roman" w:hAnsi="Book Antiqua" w:cs="Times"/>
          <w:color w:val="222222"/>
          <w:lang w:bidi="ar-SA"/>
        </w:rPr>
      </w:pPr>
      <w:proofErr w:type="spellStart"/>
      <w:r>
        <w:rPr>
          <w:rFonts w:ascii="Book Antiqua" w:eastAsia="Times New Roman" w:hAnsi="Book Antiqua" w:cs="Times"/>
          <w:color w:val="222222"/>
          <w:lang w:bidi="ar-SA"/>
        </w:rPr>
        <w:t>Tahira</w:t>
      </w:r>
      <w:proofErr w:type="spellEnd"/>
      <w:r>
        <w:rPr>
          <w:rFonts w:ascii="Book Antiqua" w:eastAsia="Times New Roman" w:hAnsi="Book Antiqua" w:cs="Times"/>
          <w:color w:val="222222"/>
          <w:lang w:bidi="ar-SA"/>
        </w:rPr>
        <w:t xml:space="preserve"> </w:t>
      </w:r>
      <w:proofErr w:type="spellStart"/>
      <w:r>
        <w:rPr>
          <w:rFonts w:ascii="Book Antiqua" w:eastAsia="Times New Roman" w:hAnsi="Book Antiqua" w:cs="Times"/>
          <w:color w:val="222222"/>
          <w:lang w:bidi="ar-SA"/>
        </w:rPr>
        <w:t>naz</w:t>
      </w:r>
      <w:proofErr w:type="spellEnd"/>
      <w:r w:rsidR="004C3AB3">
        <w:rPr>
          <w:rFonts w:ascii="Book Antiqua" w:eastAsia="Times New Roman" w:hAnsi="Book Antiqua" w:cs="Times"/>
          <w:color w:val="222222"/>
          <w:lang w:bidi="ar-SA"/>
        </w:rPr>
        <w:t>,</w:t>
      </w:r>
      <w:r w:rsidR="009C4F5F" w:rsidRPr="00C0281B">
        <w:rPr>
          <w:rFonts w:ascii="Book Antiqua" w:eastAsia="Times New Roman" w:hAnsi="Book Antiqua" w:cs="Times"/>
          <w:color w:val="222222"/>
          <w:lang w:bidi="ar-SA"/>
        </w:rPr>
        <w:tab/>
      </w:r>
      <w:r w:rsidR="009C4F5F" w:rsidRPr="00C0281B">
        <w:rPr>
          <w:rFonts w:ascii="Book Antiqua" w:eastAsia="Times New Roman" w:hAnsi="Book Antiqua" w:cs="Times"/>
          <w:color w:val="222222"/>
          <w:lang w:bidi="ar-SA"/>
        </w:rPr>
        <w:tab/>
      </w:r>
      <w:r w:rsidR="009C4F5F" w:rsidRPr="00C0281B">
        <w:rPr>
          <w:rFonts w:ascii="Book Antiqua" w:eastAsia="Times New Roman" w:hAnsi="Book Antiqua" w:cs="Times"/>
          <w:color w:val="222222"/>
          <w:lang w:bidi="ar-SA"/>
        </w:rPr>
        <w:tab/>
      </w:r>
      <w:r w:rsidR="009C4F5F" w:rsidRPr="00C0281B">
        <w:rPr>
          <w:rFonts w:ascii="Book Antiqua" w:eastAsia="Times New Roman" w:hAnsi="Book Antiqua" w:cs="Times"/>
          <w:color w:val="222222"/>
          <w:lang w:bidi="ar-SA"/>
        </w:rPr>
        <w:tab/>
      </w:r>
      <w:r w:rsidR="009C4F5F" w:rsidRPr="00C0281B">
        <w:rPr>
          <w:rFonts w:ascii="Book Antiqua" w:eastAsia="Times New Roman" w:hAnsi="Book Antiqua" w:cs="Times"/>
          <w:color w:val="222222"/>
          <w:lang w:bidi="ar-SA"/>
        </w:rPr>
        <w:tab/>
      </w:r>
      <w:r w:rsidR="009C4F5F" w:rsidRPr="00C0281B">
        <w:rPr>
          <w:rFonts w:ascii="Book Antiqua" w:eastAsia="Times New Roman" w:hAnsi="Book Antiqua" w:cs="Times"/>
          <w:color w:val="222222"/>
          <w:lang w:bidi="ar-SA"/>
        </w:rPr>
        <w:tab/>
      </w:r>
      <w:r w:rsidR="009C4F5F" w:rsidRPr="00C0281B">
        <w:rPr>
          <w:rFonts w:ascii="Book Antiqua" w:eastAsia="Times New Roman" w:hAnsi="Book Antiqua" w:cs="Times"/>
          <w:color w:val="222222"/>
          <w:lang w:bidi="ar-SA"/>
        </w:rPr>
        <w:tab/>
      </w:r>
      <w:r w:rsidR="009C4F5F" w:rsidRPr="00C0281B">
        <w:rPr>
          <w:rFonts w:ascii="Book Antiqua" w:eastAsia="Times New Roman" w:hAnsi="Book Antiqua" w:cs="Times"/>
          <w:color w:val="222222"/>
          <w:lang w:bidi="ar-SA"/>
        </w:rPr>
        <w:tab/>
      </w:r>
      <w:r w:rsidR="009C4F5F" w:rsidRPr="00C0281B">
        <w:rPr>
          <w:rFonts w:ascii="Book Antiqua" w:eastAsia="Times New Roman" w:hAnsi="Book Antiqua" w:cs="Times"/>
          <w:color w:val="222222"/>
          <w:lang w:bidi="ar-SA"/>
        </w:rPr>
        <w:tab/>
      </w:r>
    </w:p>
    <w:p w:rsidR="009C4F5F" w:rsidRPr="00C0281B" w:rsidRDefault="009B098E" w:rsidP="004C3AB3">
      <w:pPr>
        <w:shd w:val="clear" w:color="auto" w:fill="FFFFFF"/>
        <w:spacing w:after="0" w:line="240" w:lineRule="auto"/>
        <w:rPr>
          <w:rFonts w:ascii="Book Antiqua" w:eastAsia="Times New Roman" w:hAnsi="Book Antiqua" w:cs="Times"/>
          <w:color w:val="222222"/>
          <w:lang w:bidi="ar-SA"/>
        </w:rPr>
      </w:pPr>
      <w:r>
        <w:rPr>
          <w:rFonts w:ascii="Book Antiqua" w:eastAsia="Times New Roman" w:hAnsi="Book Antiqua" w:cs="Times"/>
          <w:color w:val="222222"/>
          <w:lang w:bidi="ar-SA"/>
        </w:rPr>
        <w:t>Master Trainer – Islamabad</w:t>
      </w:r>
      <w:r w:rsidR="009C4F5F" w:rsidRPr="00C0281B">
        <w:rPr>
          <w:rFonts w:ascii="Book Antiqua" w:eastAsia="Times New Roman" w:hAnsi="Book Antiqua" w:cs="Times"/>
          <w:color w:val="222222"/>
          <w:lang w:bidi="ar-SA"/>
        </w:rPr>
        <w:t xml:space="preserve">, </w:t>
      </w:r>
    </w:p>
    <w:p w:rsidR="009C4F5F" w:rsidRPr="00C0281B" w:rsidRDefault="009B098E" w:rsidP="009C4F5F">
      <w:pPr>
        <w:spacing w:after="0" w:line="240" w:lineRule="auto"/>
        <w:rPr>
          <w:rFonts w:ascii="Book Antiqua" w:eastAsia="Times New Roman" w:hAnsi="Book Antiqua" w:cs="Calibri"/>
          <w:color w:val="000000"/>
          <w:lang w:bidi="ar-SA"/>
        </w:rPr>
      </w:pPr>
      <w:r>
        <w:rPr>
          <w:rFonts w:ascii="Book Antiqua" w:eastAsia="Times New Roman" w:hAnsi="Book Antiqua" w:cs="Times"/>
          <w:color w:val="222222"/>
          <w:lang w:bidi="ar-SA"/>
        </w:rPr>
        <w:t>36601-8765087-2</w:t>
      </w:r>
      <w:r w:rsidR="009C4F5F" w:rsidRPr="00C0281B">
        <w:rPr>
          <w:rFonts w:ascii="Book Antiqua" w:eastAsia="Times New Roman" w:hAnsi="Book Antiqua" w:cs="Times"/>
          <w:color w:val="222222"/>
          <w:lang w:bidi="ar-SA"/>
        </w:rPr>
        <w:t>,</w:t>
      </w:r>
    </w:p>
    <w:p w:rsidR="009C4F5F" w:rsidRPr="00C0281B" w:rsidRDefault="009C4F5F" w:rsidP="00C0281B">
      <w:pPr>
        <w:spacing w:line="240" w:lineRule="auto"/>
        <w:rPr>
          <w:rFonts w:ascii="Book Antiqua" w:eastAsia="Times New Roman" w:hAnsi="Book Antiqua" w:cs="Calibri"/>
          <w:color w:val="000000"/>
          <w:lang w:bidi="ar-SA"/>
        </w:rPr>
      </w:pPr>
      <w:r w:rsidRPr="00C0281B">
        <w:rPr>
          <w:rFonts w:ascii="Book Antiqua" w:eastAsia="Times New Roman" w:hAnsi="Book Antiqua" w:cs="Calibri"/>
          <w:color w:val="000000"/>
          <w:lang w:bidi="ar-SA"/>
        </w:rPr>
        <w:t xml:space="preserve">Islamabad, </w:t>
      </w:r>
      <w:r w:rsidRPr="00C0281B">
        <w:rPr>
          <w:rFonts w:ascii="Book Antiqua" w:eastAsia="Times New Roman" w:hAnsi="Book Antiqua" w:cs="Times"/>
          <w:color w:val="222222"/>
          <w:lang w:bidi="ar-SA"/>
        </w:rPr>
        <w:t> </w:t>
      </w:r>
    </w:p>
    <w:p w:rsidR="009C4F5F" w:rsidRPr="00C0281B" w:rsidRDefault="009C4F5F" w:rsidP="009C4F5F">
      <w:pPr>
        <w:shd w:val="clear" w:color="auto" w:fill="FFFFFF"/>
        <w:spacing w:after="0" w:line="240" w:lineRule="auto"/>
        <w:jc w:val="both"/>
        <w:rPr>
          <w:rFonts w:ascii="Book Antiqua" w:eastAsia="Times New Roman" w:hAnsi="Book Antiqua" w:cs="Arial"/>
          <w:color w:val="222222"/>
          <w:lang w:bidi="ar-SA"/>
        </w:rPr>
      </w:pPr>
      <w:r w:rsidRPr="00C0281B">
        <w:rPr>
          <w:rFonts w:ascii="Book Antiqua" w:eastAsia="Times New Roman" w:hAnsi="Book Antiqua" w:cs="Arial"/>
          <w:color w:val="222222"/>
          <w:lang w:bidi="ar-SA"/>
        </w:rPr>
        <w:t> </w:t>
      </w:r>
    </w:p>
    <w:p w:rsidR="009C4F5F" w:rsidRDefault="009C4F5F" w:rsidP="008362D4">
      <w:pPr>
        <w:shd w:val="clear" w:color="auto" w:fill="FFFFFF"/>
        <w:spacing w:after="0" w:line="240" w:lineRule="auto"/>
        <w:rPr>
          <w:rFonts w:ascii="Book Antiqua" w:eastAsia="Times New Roman" w:hAnsi="Book Antiqua" w:cs="Arial"/>
          <w:b/>
          <w:bCs/>
          <w:i/>
          <w:iCs/>
          <w:color w:val="222222"/>
          <w:u w:val="single"/>
          <w:lang w:bidi="ar-SA"/>
        </w:rPr>
      </w:pPr>
      <w:r w:rsidRPr="00C0281B">
        <w:rPr>
          <w:rFonts w:ascii="Book Antiqua" w:eastAsia="Times New Roman" w:hAnsi="Book Antiqua" w:cs="Arial"/>
          <w:b/>
          <w:bCs/>
          <w:i/>
          <w:iCs/>
          <w:color w:val="222222"/>
          <w:u w:val="single"/>
          <w:lang w:bidi="ar-SA"/>
        </w:rPr>
        <w:t>Subject: Warning letter on account of</w:t>
      </w:r>
      <w:r w:rsidR="0006634C">
        <w:rPr>
          <w:rFonts w:ascii="Book Antiqua" w:eastAsia="Times New Roman" w:hAnsi="Book Antiqua" w:cs="Arial"/>
          <w:b/>
          <w:bCs/>
          <w:i/>
          <w:iCs/>
          <w:color w:val="222222"/>
          <w:u w:val="single"/>
          <w:lang w:bidi="ar-SA"/>
        </w:rPr>
        <w:t xml:space="preserve"> Irresponsible behavior and submission of fake </w:t>
      </w:r>
      <w:r w:rsidR="00257AB6">
        <w:rPr>
          <w:rFonts w:ascii="Book Antiqua" w:eastAsia="Times New Roman" w:hAnsi="Book Antiqua" w:cs="Arial"/>
          <w:b/>
          <w:bCs/>
          <w:i/>
          <w:iCs/>
          <w:color w:val="222222"/>
          <w:u w:val="single"/>
          <w:lang w:bidi="ar-SA"/>
        </w:rPr>
        <w:t xml:space="preserve">fuel </w:t>
      </w:r>
      <w:r w:rsidR="0006634C">
        <w:rPr>
          <w:rFonts w:ascii="Book Antiqua" w:eastAsia="Times New Roman" w:hAnsi="Book Antiqua" w:cs="Arial"/>
          <w:b/>
          <w:bCs/>
          <w:i/>
          <w:iCs/>
          <w:color w:val="222222"/>
          <w:u w:val="single"/>
          <w:lang w:bidi="ar-SA"/>
        </w:rPr>
        <w:t>bill</w:t>
      </w:r>
    </w:p>
    <w:p w:rsidR="00E7339A" w:rsidRPr="00C0281B" w:rsidRDefault="00E7339A" w:rsidP="008362D4">
      <w:pPr>
        <w:shd w:val="clear" w:color="auto" w:fill="FFFFFF"/>
        <w:spacing w:after="0" w:line="240" w:lineRule="auto"/>
        <w:rPr>
          <w:rFonts w:ascii="Book Antiqua" w:eastAsia="Times New Roman" w:hAnsi="Book Antiqua" w:cs="Arial"/>
          <w:color w:val="222222"/>
          <w:lang w:bidi="ar-SA"/>
        </w:rPr>
      </w:pPr>
    </w:p>
    <w:p w:rsidR="009C4F5F" w:rsidRPr="00C50656" w:rsidRDefault="00C4784B" w:rsidP="009C4F5F">
      <w:pPr>
        <w:shd w:val="clear" w:color="auto" w:fill="FFFFFF"/>
        <w:spacing w:after="0" w:line="240" w:lineRule="auto"/>
        <w:jc w:val="both"/>
        <w:rPr>
          <w:rFonts w:ascii="Book Antiqua" w:eastAsia="Times New Roman" w:hAnsi="Book Antiqua" w:cs="Arial"/>
          <w:color w:val="000000"/>
          <w:lang w:bidi="ar-SA"/>
        </w:rPr>
      </w:pPr>
      <w:r w:rsidRPr="00C50656">
        <w:rPr>
          <w:rFonts w:ascii="Book Antiqua" w:eastAsia="Times New Roman" w:hAnsi="Book Antiqua" w:cs="Arial"/>
          <w:color w:val="000000"/>
          <w:lang w:bidi="ar-SA"/>
        </w:rPr>
        <w:t>D</w:t>
      </w:r>
      <w:r w:rsidR="009B098E">
        <w:rPr>
          <w:rFonts w:ascii="Book Antiqua" w:eastAsia="Times New Roman" w:hAnsi="Book Antiqua" w:cs="Arial"/>
          <w:color w:val="000000"/>
          <w:lang w:bidi="ar-SA"/>
        </w:rPr>
        <w:t xml:space="preserve">ear </w:t>
      </w:r>
      <w:proofErr w:type="spellStart"/>
      <w:r w:rsidR="009B098E">
        <w:rPr>
          <w:rFonts w:ascii="Book Antiqua" w:eastAsia="Times New Roman" w:hAnsi="Book Antiqua" w:cs="Arial"/>
          <w:color w:val="000000"/>
          <w:lang w:bidi="ar-SA"/>
        </w:rPr>
        <w:t>Tahira</w:t>
      </w:r>
      <w:proofErr w:type="spellEnd"/>
      <w:r w:rsidR="00C50656" w:rsidRPr="00C50656">
        <w:rPr>
          <w:rFonts w:ascii="Book Antiqua" w:eastAsia="Times New Roman" w:hAnsi="Book Antiqua" w:cs="Arial"/>
          <w:color w:val="000000"/>
          <w:lang w:bidi="ar-SA"/>
        </w:rPr>
        <w:t>,</w:t>
      </w:r>
    </w:p>
    <w:p w:rsidR="00C0281B" w:rsidRPr="00C0281B" w:rsidRDefault="00C0281B" w:rsidP="009C4F5F">
      <w:pPr>
        <w:shd w:val="clear" w:color="auto" w:fill="FFFFFF"/>
        <w:spacing w:after="0" w:line="240" w:lineRule="auto"/>
        <w:jc w:val="both"/>
        <w:rPr>
          <w:rFonts w:ascii="Book Antiqua" w:eastAsia="Times New Roman" w:hAnsi="Book Antiqua" w:cs="Arial"/>
          <w:color w:val="000000"/>
          <w:lang w:bidi="ar-SA"/>
        </w:rPr>
      </w:pPr>
    </w:p>
    <w:p w:rsidR="00C50656" w:rsidRDefault="00C50656" w:rsidP="00C50656">
      <w:pPr>
        <w:spacing w:after="0" w:line="240" w:lineRule="auto"/>
        <w:jc w:val="both"/>
        <w:rPr>
          <w:rFonts w:ascii="Book Antiqua" w:eastAsia="Times New Roman" w:hAnsi="Book Antiqua" w:cs="Arial"/>
          <w:color w:val="000000"/>
          <w:lang w:bidi="ar-SA"/>
        </w:rPr>
      </w:pPr>
      <w:r w:rsidRPr="00C50656">
        <w:rPr>
          <w:rFonts w:ascii="Book Antiqua" w:eastAsia="Times New Roman" w:hAnsi="Book Antiqua" w:cs="Arial"/>
          <w:color w:val="000000"/>
          <w:lang w:bidi="ar-SA"/>
        </w:rPr>
        <w:t>Reference to the complaint received from your supervisor on September 8th, 2023 regarding</w:t>
      </w:r>
      <w:r w:rsidR="009B098E">
        <w:rPr>
          <w:rFonts w:ascii="Book Antiqua" w:eastAsia="Times New Roman" w:hAnsi="Book Antiqua" w:cs="Arial"/>
          <w:color w:val="000000"/>
          <w:lang w:bidi="ar-SA"/>
        </w:rPr>
        <w:t xml:space="preserve"> irresponsible behavior and not following the</w:t>
      </w:r>
      <w:r w:rsidRPr="00C50656">
        <w:rPr>
          <w:rFonts w:ascii="Book Antiqua" w:eastAsia="Times New Roman" w:hAnsi="Book Antiqua" w:cs="Arial"/>
          <w:color w:val="000000"/>
          <w:lang w:bidi="ar-SA"/>
        </w:rPr>
        <w:t xml:space="preserve"> guidelines in your job responsibilities.</w:t>
      </w:r>
    </w:p>
    <w:p w:rsidR="00BF0807" w:rsidRDefault="00BF0807" w:rsidP="00C50656">
      <w:pPr>
        <w:spacing w:after="0" w:line="240" w:lineRule="auto"/>
        <w:jc w:val="both"/>
        <w:rPr>
          <w:rFonts w:ascii="Book Antiqua" w:eastAsia="Times New Roman" w:hAnsi="Book Antiqua" w:cs="Arial"/>
          <w:color w:val="000000"/>
          <w:lang w:bidi="ar-SA"/>
        </w:rPr>
      </w:pPr>
    </w:p>
    <w:p w:rsidR="0006634C" w:rsidRPr="00C50656" w:rsidRDefault="00D04B4C" w:rsidP="0006634C">
      <w:pPr>
        <w:spacing w:after="0" w:line="240" w:lineRule="auto"/>
        <w:jc w:val="both"/>
        <w:rPr>
          <w:rFonts w:ascii="Book Antiqua" w:eastAsia="Times New Roman" w:hAnsi="Book Antiqua" w:cs="Arial"/>
          <w:color w:val="000000"/>
          <w:lang w:bidi="ar-SA"/>
        </w:rPr>
      </w:pPr>
      <w:r>
        <w:rPr>
          <w:rFonts w:ascii="Book Antiqua" w:eastAsia="Times New Roman" w:hAnsi="Book Antiqua" w:cs="Arial"/>
          <w:color w:val="000000"/>
          <w:lang w:bidi="ar-SA"/>
        </w:rPr>
        <w:t>On the 31</w:t>
      </w:r>
      <w:r w:rsidRPr="00D04B4C">
        <w:rPr>
          <w:rFonts w:ascii="Book Antiqua" w:eastAsia="Times New Roman" w:hAnsi="Book Antiqua" w:cs="Arial"/>
          <w:color w:val="000000"/>
          <w:vertAlign w:val="superscript"/>
          <w:lang w:bidi="ar-SA"/>
        </w:rPr>
        <w:t>st</w:t>
      </w:r>
      <w:r>
        <w:rPr>
          <w:rFonts w:ascii="Book Antiqua" w:eastAsia="Times New Roman" w:hAnsi="Book Antiqua" w:cs="Arial"/>
          <w:color w:val="000000"/>
          <w:lang w:bidi="ar-SA"/>
        </w:rPr>
        <w:t xml:space="preserve"> of August, during pilot testing of SOTM</w:t>
      </w:r>
      <w:r w:rsidR="00BF0807">
        <w:rPr>
          <w:rFonts w:ascii="Book Antiqua" w:eastAsia="Times New Roman" w:hAnsi="Book Antiqua" w:cs="Arial"/>
          <w:color w:val="000000"/>
          <w:lang w:bidi="ar-SA"/>
        </w:rPr>
        <w:t>, your supervisor has</w:t>
      </w:r>
      <w:r w:rsidR="00BF0807" w:rsidRPr="00BF0807">
        <w:rPr>
          <w:rFonts w:ascii="Book Antiqua" w:eastAsia="Times New Roman" w:hAnsi="Book Antiqua" w:cs="Arial"/>
          <w:color w:val="000000"/>
          <w:lang w:bidi="ar-SA"/>
        </w:rPr>
        <w:t xml:space="preserve"> observed several instances where </w:t>
      </w:r>
      <w:r w:rsidR="00BF0807">
        <w:rPr>
          <w:rFonts w:ascii="Book Antiqua" w:eastAsia="Times New Roman" w:hAnsi="Book Antiqua" w:cs="Arial"/>
          <w:color w:val="000000"/>
          <w:lang w:bidi="ar-SA"/>
        </w:rPr>
        <w:t xml:space="preserve">you have </w:t>
      </w:r>
      <w:r w:rsidR="00BF0807" w:rsidRPr="00BF0807">
        <w:rPr>
          <w:rFonts w:ascii="Book Antiqua" w:eastAsia="Times New Roman" w:hAnsi="Book Antiqua" w:cs="Arial"/>
          <w:color w:val="000000"/>
          <w:lang w:bidi="ar-SA"/>
        </w:rPr>
        <w:t>deviated from established SOPs, pu</w:t>
      </w:r>
      <w:r w:rsidR="00BF0807">
        <w:rPr>
          <w:rFonts w:ascii="Book Antiqua" w:eastAsia="Times New Roman" w:hAnsi="Book Antiqua" w:cs="Arial"/>
          <w:color w:val="000000"/>
          <w:lang w:bidi="ar-SA"/>
        </w:rPr>
        <w:t xml:space="preserve">tting both the project and </w:t>
      </w:r>
      <w:r w:rsidR="00BF0807" w:rsidRPr="00BF0807">
        <w:rPr>
          <w:rFonts w:ascii="Book Antiqua" w:eastAsia="Times New Roman" w:hAnsi="Book Antiqua" w:cs="Arial"/>
          <w:color w:val="000000"/>
          <w:lang w:bidi="ar-SA"/>
        </w:rPr>
        <w:t>team's efficiency at risk.  This non-compliance has led to potential safety hazards, qu</w:t>
      </w:r>
      <w:r w:rsidR="00BF0807">
        <w:rPr>
          <w:rFonts w:ascii="Book Antiqua" w:eastAsia="Times New Roman" w:hAnsi="Book Antiqua" w:cs="Arial"/>
          <w:color w:val="000000"/>
          <w:lang w:bidi="ar-SA"/>
        </w:rPr>
        <w:t xml:space="preserve">ality issues, and delays in company </w:t>
      </w:r>
      <w:r w:rsidR="00BF0807" w:rsidRPr="00BF0807">
        <w:rPr>
          <w:rFonts w:ascii="Book Antiqua" w:eastAsia="Times New Roman" w:hAnsi="Book Antiqua" w:cs="Arial"/>
          <w:color w:val="000000"/>
          <w:lang w:bidi="ar-SA"/>
        </w:rPr>
        <w:t xml:space="preserve">operations. </w:t>
      </w:r>
      <w:r w:rsidR="00BF0807">
        <w:rPr>
          <w:rFonts w:ascii="Book Antiqua" w:eastAsia="Times New Roman" w:hAnsi="Book Antiqua" w:cs="Arial"/>
          <w:color w:val="000000"/>
          <w:lang w:bidi="ar-SA"/>
        </w:rPr>
        <w:t>In addition, there has been</w:t>
      </w:r>
      <w:r>
        <w:rPr>
          <w:rFonts w:ascii="Book Antiqua" w:eastAsia="Times New Roman" w:hAnsi="Book Antiqua" w:cs="Arial"/>
          <w:color w:val="000000"/>
          <w:lang w:bidi="ar-SA"/>
        </w:rPr>
        <w:t xml:space="preserve"> an overall</w:t>
      </w:r>
      <w:bookmarkStart w:id="0" w:name="_GoBack"/>
      <w:bookmarkEnd w:id="0"/>
      <w:r w:rsidR="00BF0807" w:rsidRPr="00BF0807">
        <w:rPr>
          <w:rFonts w:ascii="Book Antiqua" w:eastAsia="Times New Roman" w:hAnsi="Book Antiqua" w:cs="Arial"/>
          <w:color w:val="000000"/>
          <w:lang w:bidi="ar-SA"/>
        </w:rPr>
        <w:t xml:space="preserve"> a major communication gap in</w:t>
      </w:r>
      <w:r w:rsidR="00BF0807">
        <w:rPr>
          <w:rFonts w:ascii="Book Antiqua" w:eastAsia="Times New Roman" w:hAnsi="Book Antiqua" w:cs="Arial"/>
          <w:color w:val="000000"/>
          <w:lang w:bidi="ar-SA"/>
        </w:rPr>
        <w:t xml:space="preserve"> your interaction with your supervisor as you do</w:t>
      </w:r>
      <w:r w:rsidR="00BF0807" w:rsidRPr="00BF0807">
        <w:rPr>
          <w:rFonts w:ascii="Book Antiqua" w:eastAsia="Times New Roman" w:hAnsi="Book Antiqua" w:cs="Arial"/>
          <w:color w:val="000000"/>
          <w:lang w:bidi="ar-SA"/>
        </w:rPr>
        <w:t xml:space="preserve"> not seek any guidance while working an</w:t>
      </w:r>
      <w:r w:rsidR="00BF0807">
        <w:rPr>
          <w:rFonts w:ascii="Book Antiqua" w:eastAsia="Times New Roman" w:hAnsi="Book Antiqua" w:cs="Arial"/>
          <w:color w:val="000000"/>
          <w:lang w:bidi="ar-SA"/>
        </w:rPr>
        <w:t>d attempt to do the work in your</w:t>
      </w:r>
      <w:r w:rsidR="00BF0807" w:rsidRPr="00BF0807">
        <w:rPr>
          <w:rFonts w:ascii="Book Antiqua" w:eastAsia="Times New Roman" w:hAnsi="Book Antiqua" w:cs="Arial"/>
          <w:color w:val="000000"/>
          <w:lang w:bidi="ar-SA"/>
        </w:rPr>
        <w:t xml:space="preserve"> own way (witho</w:t>
      </w:r>
      <w:r w:rsidR="00BF0807">
        <w:rPr>
          <w:rFonts w:ascii="Book Antiqua" w:eastAsia="Times New Roman" w:hAnsi="Book Antiqua" w:cs="Arial"/>
          <w:color w:val="000000"/>
          <w:lang w:bidi="ar-SA"/>
        </w:rPr>
        <w:t xml:space="preserve">ut following SOPs). </w:t>
      </w:r>
      <w:r w:rsidR="0006634C">
        <w:rPr>
          <w:rFonts w:ascii="Book Antiqua" w:eastAsia="Times New Roman" w:hAnsi="Book Antiqua" w:cs="Arial"/>
          <w:color w:val="000000"/>
          <w:lang w:bidi="ar-SA"/>
        </w:rPr>
        <w:t>Also, on the 8</w:t>
      </w:r>
      <w:r w:rsidR="0006634C" w:rsidRPr="0006634C">
        <w:rPr>
          <w:rFonts w:ascii="Book Antiqua" w:eastAsia="Times New Roman" w:hAnsi="Book Antiqua" w:cs="Arial"/>
          <w:color w:val="000000"/>
          <w:vertAlign w:val="superscript"/>
          <w:lang w:bidi="ar-SA"/>
        </w:rPr>
        <w:t>th</w:t>
      </w:r>
      <w:r w:rsidR="0006634C">
        <w:rPr>
          <w:rFonts w:ascii="Book Antiqua" w:eastAsia="Times New Roman" w:hAnsi="Book Antiqua" w:cs="Arial"/>
          <w:color w:val="000000"/>
          <w:lang w:bidi="ar-SA"/>
        </w:rPr>
        <w:t xml:space="preserve"> of May 2023, you have submitted a fake fuel bill of SPL Park View Site which amounts </w:t>
      </w:r>
      <w:proofErr w:type="spellStart"/>
      <w:r w:rsidR="0006634C">
        <w:rPr>
          <w:rFonts w:ascii="Book Antiqua" w:eastAsia="Times New Roman" w:hAnsi="Book Antiqua" w:cs="Arial"/>
          <w:color w:val="000000"/>
          <w:lang w:bidi="ar-SA"/>
        </w:rPr>
        <w:t>Rs</w:t>
      </w:r>
      <w:proofErr w:type="spellEnd"/>
      <w:r w:rsidR="0006634C">
        <w:rPr>
          <w:rFonts w:ascii="Book Antiqua" w:eastAsia="Times New Roman" w:hAnsi="Book Antiqua" w:cs="Arial"/>
          <w:color w:val="000000"/>
          <w:lang w:bidi="ar-SA"/>
        </w:rPr>
        <w:t xml:space="preserve"> 10000/-. </w:t>
      </w:r>
      <w:r w:rsidR="0006634C" w:rsidRPr="0006634C">
        <w:rPr>
          <w:rFonts w:ascii="Book Antiqua" w:eastAsia="Times New Roman" w:hAnsi="Book Antiqua" w:cs="Arial"/>
          <w:color w:val="000000"/>
          <w:lang w:bidi="ar-SA"/>
        </w:rPr>
        <w:t>Your action in this matter constitutes a serious breach, falling with in the purview of “Financial Embezzlement”.</w:t>
      </w:r>
      <w:r w:rsidR="0006634C">
        <w:rPr>
          <w:rFonts w:ascii="Book Antiqua" w:eastAsia="Times New Roman" w:hAnsi="Book Antiqua" w:cs="Arial"/>
          <w:color w:val="000000"/>
          <w:lang w:bidi="ar-SA"/>
        </w:rPr>
        <w:t xml:space="preserve"> </w:t>
      </w:r>
      <w:r w:rsidR="0006634C" w:rsidRPr="0006634C">
        <w:rPr>
          <w:rFonts w:ascii="Book Antiqua" w:eastAsia="Times New Roman" w:hAnsi="Book Antiqua" w:cs="Arial"/>
          <w:color w:val="000000"/>
          <w:lang w:bidi="ar-SA"/>
        </w:rPr>
        <w:t>At CTC we maintain a zero-tolerance policy for such offenses</w:t>
      </w:r>
      <w:r w:rsidR="0006634C">
        <w:rPr>
          <w:rFonts w:ascii="Book Antiqua" w:eastAsia="Times New Roman" w:hAnsi="Book Antiqua" w:cs="Arial"/>
          <w:color w:val="000000"/>
          <w:lang w:bidi="ar-SA"/>
        </w:rPr>
        <w:t>.</w:t>
      </w:r>
    </w:p>
    <w:p w:rsidR="009C4F5F" w:rsidRPr="0006634C" w:rsidRDefault="009C4F5F" w:rsidP="008362D4">
      <w:pPr>
        <w:shd w:val="clear" w:color="auto" w:fill="FFFFFF"/>
        <w:spacing w:after="0" w:line="240" w:lineRule="auto"/>
        <w:jc w:val="both"/>
        <w:rPr>
          <w:rFonts w:ascii="Book Antiqua" w:eastAsia="Times New Roman" w:hAnsi="Book Antiqua" w:cs="Arial"/>
          <w:color w:val="000000"/>
          <w:lang w:bidi="ar-SA"/>
        </w:rPr>
      </w:pPr>
    </w:p>
    <w:p w:rsidR="009C4F5F" w:rsidRPr="00C0281B" w:rsidRDefault="009C4F5F" w:rsidP="009C4F5F">
      <w:pPr>
        <w:shd w:val="clear" w:color="auto" w:fill="FFFFFF"/>
        <w:spacing w:after="0" w:line="240" w:lineRule="auto"/>
        <w:jc w:val="both"/>
        <w:rPr>
          <w:rFonts w:ascii="Book Antiqua" w:eastAsia="Times New Roman" w:hAnsi="Book Antiqua" w:cs="Arial"/>
          <w:color w:val="222222"/>
          <w:lang w:bidi="ar-SA"/>
        </w:rPr>
      </w:pPr>
      <w:r w:rsidRPr="00C0281B">
        <w:rPr>
          <w:rFonts w:ascii="Book Antiqua" w:eastAsia="Times New Roman" w:hAnsi="Book Antiqua" w:cs="Arial"/>
          <w:color w:val="000000"/>
          <w:lang w:bidi="ar-SA"/>
        </w:rPr>
        <w:t xml:space="preserve">Hence, this warning letter formally informs you that the above-mentioned acts fall within the purview of </w:t>
      </w:r>
      <w:r w:rsidRPr="00C0281B">
        <w:rPr>
          <w:rFonts w:ascii="Book Antiqua" w:eastAsia="Times New Roman" w:hAnsi="Book Antiqua" w:cs="Arial"/>
          <w:b/>
          <w:color w:val="000000"/>
          <w:lang w:bidi="ar-SA"/>
        </w:rPr>
        <w:t>“Professional Negligence”</w:t>
      </w:r>
      <w:r w:rsidRPr="00C0281B">
        <w:rPr>
          <w:rFonts w:ascii="Book Antiqua" w:eastAsia="Times New Roman" w:hAnsi="Book Antiqua" w:cs="Arial"/>
          <w:color w:val="000000"/>
          <w:lang w:bidi="ar-SA"/>
        </w:rPr>
        <w:t xml:space="preserve"> which can, not only impair the quality of work but also c</w:t>
      </w:r>
      <w:r w:rsidR="006A78C3" w:rsidRPr="00C0281B">
        <w:rPr>
          <w:rFonts w:ascii="Book Antiqua" w:eastAsia="Times New Roman" w:hAnsi="Book Antiqua" w:cs="Arial"/>
          <w:color w:val="000000"/>
          <w:lang w:bidi="ar-SA"/>
        </w:rPr>
        <w:t>ompromise the esteemed SOPs</w:t>
      </w:r>
      <w:r w:rsidRPr="00C0281B">
        <w:rPr>
          <w:rFonts w:ascii="Book Antiqua" w:eastAsia="Times New Roman" w:hAnsi="Book Antiqua" w:cs="Arial"/>
          <w:color w:val="000000"/>
          <w:lang w:bidi="ar-SA"/>
        </w:rPr>
        <w:t xml:space="preserve"> of the organization.</w:t>
      </w:r>
    </w:p>
    <w:p w:rsidR="009C4F5F" w:rsidRPr="00C0281B" w:rsidRDefault="009C4F5F" w:rsidP="009C4F5F">
      <w:pPr>
        <w:shd w:val="clear" w:color="auto" w:fill="FFFFFF"/>
        <w:spacing w:after="0" w:line="240" w:lineRule="auto"/>
        <w:jc w:val="both"/>
        <w:rPr>
          <w:rFonts w:ascii="Book Antiqua" w:eastAsia="Times New Roman" w:hAnsi="Book Antiqua" w:cs="Arial"/>
          <w:color w:val="222222"/>
          <w:lang w:bidi="ar-SA"/>
        </w:rPr>
      </w:pPr>
      <w:r w:rsidRPr="00C0281B">
        <w:rPr>
          <w:rFonts w:ascii="Book Antiqua" w:eastAsia="Times New Roman" w:hAnsi="Book Antiqua" w:cs="Arial"/>
          <w:color w:val="000000"/>
          <w:lang w:bidi="ar-SA"/>
        </w:rPr>
        <w:t> </w:t>
      </w:r>
    </w:p>
    <w:p w:rsidR="009B098E" w:rsidRPr="00C0281B" w:rsidRDefault="009B098E" w:rsidP="009B098E">
      <w:pPr>
        <w:shd w:val="clear" w:color="auto" w:fill="FFFFFF"/>
        <w:spacing w:after="0" w:line="240" w:lineRule="auto"/>
        <w:jc w:val="both"/>
        <w:rPr>
          <w:rFonts w:ascii="Book Antiqua" w:eastAsia="Times New Roman" w:hAnsi="Book Antiqua" w:cs="Arial"/>
          <w:color w:val="222222"/>
          <w:lang w:bidi="ar-SA"/>
        </w:rPr>
      </w:pPr>
      <w:r w:rsidRPr="00C0281B">
        <w:rPr>
          <w:rFonts w:ascii="Book Antiqua" w:eastAsia="Times New Roman" w:hAnsi="Book Antiqua" w:cs="Arial"/>
          <w:color w:val="000000"/>
          <w:lang w:bidi="ar-SA"/>
        </w:rPr>
        <w:t>Please note that this warning will remain active in your personal files for next three months and your performance will be monitored by the concerned authorities during the said period. Any subsequent violation of the similar nature will lead to strict disciplinary action which may include termination of your employment contract with immediate effect.</w:t>
      </w:r>
    </w:p>
    <w:p w:rsidR="009C4F5F" w:rsidRDefault="009C4F5F" w:rsidP="009C4F5F">
      <w:pPr>
        <w:shd w:val="clear" w:color="auto" w:fill="FFFFFF"/>
        <w:spacing w:after="0" w:line="240" w:lineRule="auto"/>
        <w:jc w:val="both"/>
        <w:rPr>
          <w:rFonts w:ascii="Book Antiqua" w:eastAsia="Times New Roman" w:hAnsi="Book Antiqua" w:cs="Arial"/>
          <w:color w:val="000000"/>
          <w:lang w:bidi="ar-SA"/>
        </w:rPr>
      </w:pPr>
      <w:r w:rsidRPr="00C0281B">
        <w:rPr>
          <w:rFonts w:ascii="Book Antiqua" w:eastAsia="Times New Roman" w:hAnsi="Book Antiqua" w:cs="Arial"/>
          <w:color w:val="000000"/>
          <w:lang w:bidi="ar-SA"/>
        </w:rPr>
        <w:t> </w:t>
      </w:r>
    </w:p>
    <w:p w:rsidR="0006634C" w:rsidRDefault="0006634C" w:rsidP="009C4F5F">
      <w:pPr>
        <w:shd w:val="clear" w:color="auto" w:fill="FFFFFF"/>
        <w:spacing w:after="0" w:line="240" w:lineRule="auto"/>
        <w:jc w:val="both"/>
        <w:rPr>
          <w:rFonts w:ascii="Book Antiqua" w:eastAsia="Times New Roman" w:hAnsi="Book Antiqua" w:cs="Arial"/>
          <w:color w:val="000000"/>
          <w:lang w:bidi="ar-SA"/>
        </w:rPr>
      </w:pPr>
    </w:p>
    <w:p w:rsidR="0006634C" w:rsidRPr="00C0281B" w:rsidRDefault="0006634C" w:rsidP="009C4F5F">
      <w:pPr>
        <w:shd w:val="clear" w:color="auto" w:fill="FFFFFF"/>
        <w:spacing w:after="0" w:line="240" w:lineRule="auto"/>
        <w:jc w:val="both"/>
        <w:rPr>
          <w:rFonts w:ascii="Book Antiqua" w:eastAsia="Times New Roman" w:hAnsi="Book Antiqua" w:cs="Arial"/>
          <w:color w:val="222222"/>
          <w:lang w:bidi="ar-SA"/>
        </w:rPr>
      </w:pPr>
    </w:p>
    <w:p w:rsidR="009C4F5F" w:rsidRPr="00C0281B" w:rsidRDefault="009C4F5F" w:rsidP="009C4F5F">
      <w:pPr>
        <w:shd w:val="clear" w:color="auto" w:fill="FFFFFF"/>
        <w:spacing w:after="0" w:line="240" w:lineRule="auto"/>
        <w:jc w:val="both"/>
        <w:rPr>
          <w:rFonts w:ascii="Book Antiqua" w:eastAsia="Times New Roman" w:hAnsi="Book Antiqua" w:cs="Arial"/>
          <w:color w:val="222222"/>
          <w:lang w:bidi="ar-SA"/>
        </w:rPr>
      </w:pPr>
      <w:r w:rsidRPr="00C0281B">
        <w:rPr>
          <w:rFonts w:ascii="Book Antiqua" w:eastAsia="Times New Roman" w:hAnsi="Book Antiqua" w:cs="Arial"/>
          <w:color w:val="222222"/>
          <w:lang w:bidi="ar-SA"/>
        </w:rPr>
        <w:t> </w:t>
      </w:r>
    </w:p>
    <w:p w:rsidR="009C4F5F" w:rsidRPr="00C0281B" w:rsidRDefault="009C4F5F" w:rsidP="009C4F5F">
      <w:pPr>
        <w:shd w:val="clear" w:color="auto" w:fill="FFFFFF"/>
        <w:spacing w:after="0" w:line="240" w:lineRule="auto"/>
        <w:jc w:val="both"/>
        <w:rPr>
          <w:rFonts w:ascii="Book Antiqua" w:eastAsia="Times New Roman" w:hAnsi="Book Antiqua" w:cs="Arial"/>
          <w:color w:val="222222"/>
          <w:lang w:bidi="ar-SA"/>
        </w:rPr>
      </w:pPr>
      <w:r w:rsidRPr="00C0281B">
        <w:rPr>
          <w:rFonts w:ascii="Book Antiqua" w:eastAsia="Times New Roman" w:hAnsi="Book Antiqua" w:cs="Arial"/>
          <w:color w:val="222222"/>
          <w:lang w:bidi="ar-SA"/>
        </w:rPr>
        <w:t>Regards,</w:t>
      </w:r>
    </w:p>
    <w:p w:rsidR="009C4F5F" w:rsidRPr="00C0281B" w:rsidRDefault="009C4F5F" w:rsidP="009C4F5F">
      <w:pPr>
        <w:shd w:val="clear" w:color="auto" w:fill="FFFFFF"/>
        <w:spacing w:after="0" w:line="240" w:lineRule="auto"/>
        <w:jc w:val="both"/>
        <w:rPr>
          <w:rFonts w:ascii="Book Antiqua" w:eastAsia="Times New Roman" w:hAnsi="Book Antiqua" w:cs="Arial"/>
          <w:color w:val="222222"/>
          <w:lang w:bidi="ar-SA"/>
        </w:rPr>
      </w:pPr>
    </w:p>
    <w:p w:rsidR="009C4F5F" w:rsidRPr="00C0281B" w:rsidRDefault="009C4F5F" w:rsidP="009C4F5F">
      <w:pPr>
        <w:shd w:val="clear" w:color="auto" w:fill="FFFFFF"/>
        <w:spacing w:after="0" w:line="224" w:lineRule="atLeast"/>
        <w:jc w:val="both"/>
        <w:rPr>
          <w:rFonts w:ascii="Book Antiqua" w:eastAsia="Times New Roman" w:hAnsi="Book Antiqua" w:cs="Arial"/>
          <w:color w:val="222222"/>
          <w:lang w:bidi="ar-SA"/>
        </w:rPr>
      </w:pPr>
      <w:r w:rsidRPr="00C0281B">
        <w:rPr>
          <w:rFonts w:ascii="Book Antiqua" w:eastAsia="Times New Roman" w:hAnsi="Book Antiqua" w:cs="Arial"/>
          <w:color w:val="222222"/>
          <w:lang w:bidi="ar-SA"/>
        </w:rPr>
        <w:t>_______________ </w:t>
      </w:r>
    </w:p>
    <w:p w:rsidR="009C4F5F" w:rsidRPr="00C0281B" w:rsidRDefault="009C4F5F" w:rsidP="009C4F5F">
      <w:pPr>
        <w:shd w:val="clear" w:color="auto" w:fill="FFFFFF"/>
        <w:spacing w:after="0" w:line="224" w:lineRule="atLeast"/>
        <w:jc w:val="both"/>
        <w:rPr>
          <w:rFonts w:ascii="Book Antiqua" w:eastAsia="Times New Roman" w:hAnsi="Book Antiqua" w:cs="Arial"/>
          <w:color w:val="000000"/>
          <w:lang w:bidi="ar-SA"/>
        </w:rPr>
      </w:pPr>
      <w:r w:rsidRPr="00C0281B">
        <w:rPr>
          <w:rFonts w:ascii="Book Antiqua" w:eastAsia="Times New Roman" w:hAnsi="Book Antiqua" w:cs="Arial"/>
          <w:color w:val="000000"/>
          <w:lang w:bidi="ar-SA"/>
        </w:rPr>
        <w:t>HR Department</w:t>
      </w:r>
    </w:p>
    <w:p w:rsidR="009C4F5F" w:rsidRPr="00C0281B" w:rsidRDefault="00930B12" w:rsidP="009C4F5F">
      <w:pPr>
        <w:shd w:val="clear" w:color="auto" w:fill="FFFFFF"/>
        <w:spacing w:after="0" w:line="224" w:lineRule="atLeast"/>
        <w:jc w:val="both"/>
        <w:rPr>
          <w:rFonts w:ascii="Book Antiqua" w:eastAsia="Times New Roman" w:hAnsi="Book Antiqua" w:cs="Arial"/>
          <w:color w:val="000000"/>
          <w:lang w:bidi="ar-SA"/>
        </w:rPr>
      </w:pPr>
      <w:r w:rsidRPr="00C0281B">
        <w:rPr>
          <w:rFonts w:ascii="Book Antiqua" w:eastAsia="Times New Roman" w:hAnsi="Book Antiqua" w:cs="Arial"/>
          <w:color w:val="000000"/>
          <w:lang w:bidi="ar-SA"/>
        </w:rPr>
        <w:t>CHIP Training and Consulting</w:t>
      </w:r>
    </w:p>
    <w:p w:rsidR="00C505F4" w:rsidRPr="00C0281B" w:rsidRDefault="00C505F4" w:rsidP="009C4F5F">
      <w:pPr>
        <w:shd w:val="clear" w:color="auto" w:fill="FFFFFF"/>
        <w:spacing w:after="0" w:line="224" w:lineRule="atLeast"/>
        <w:jc w:val="both"/>
        <w:rPr>
          <w:rFonts w:ascii="Book Antiqua" w:eastAsia="Times New Roman" w:hAnsi="Book Antiqua" w:cs="Arial"/>
          <w:color w:val="222222"/>
          <w:lang w:bidi="ar-SA"/>
        </w:rPr>
      </w:pPr>
    </w:p>
    <w:p w:rsidR="00773672" w:rsidRPr="00C0281B" w:rsidRDefault="00773672" w:rsidP="00C0281B">
      <w:pPr>
        <w:shd w:val="clear" w:color="auto" w:fill="FFFFFF"/>
        <w:spacing w:after="0" w:line="224" w:lineRule="atLeast"/>
        <w:jc w:val="both"/>
        <w:rPr>
          <w:rFonts w:ascii="Book Antiqua" w:eastAsia="Times New Roman" w:hAnsi="Book Antiqua" w:cs="Arial"/>
          <w:color w:val="222222"/>
          <w:lang w:bidi="ar-SA"/>
        </w:rPr>
      </w:pPr>
    </w:p>
    <w:sectPr w:rsidR="00773672" w:rsidRPr="00C0281B" w:rsidSect="006A36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881" w:rsidRDefault="00597881" w:rsidP="009C4F5F">
      <w:pPr>
        <w:spacing w:after="0" w:line="240" w:lineRule="auto"/>
      </w:pPr>
      <w:r>
        <w:separator/>
      </w:r>
    </w:p>
  </w:endnote>
  <w:endnote w:type="continuationSeparator" w:id="0">
    <w:p w:rsidR="00597881" w:rsidRDefault="00597881" w:rsidP="009C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881" w:rsidRDefault="00597881" w:rsidP="009C4F5F">
      <w:pPr>
        <w:spacing w:after="0" w:line="240" w:lineRule="auto"/>
      </w:pPr>
      <w:r>
        <w:separator/>
      </w:r>
    </w:p>
  </w:footnote>
  <w:footnote w:type="continuationSeparator" w:id="0">
    <w:p w:rsidR="00597881" w:rsidRDefault="00597881" w:rsidP="009C4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7" w:rsidRDefault="00C03435" w:rsidP="005101B7">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w:t>
    </w:r>
    <w:r w:rsidR="009C4F5F">
      <w:rPr>
        <w:rFonts w:ascii="Book Antiqua" w:hAnsi="Book Antiqua" w:cs="Helvetica"/>
        <w:i/>
        <w:iCs/>
        <w:color w:val="222222"/>
        <w:sz w:val="18"/>
        <w:szCs w:val="18"/>
      </w:rPr>
      <w:t>Staff Matters– F-7.2-d-027–IF/SF/HR</w:t>
    </w:r>
    <w:r>
      <w:rPr>
        <w:rFonts w:ascii="Book Antiqua" w:hAnsi="Book Antiqua" w:cs="Helvetica"/>
        <w:i/>
        <w:iCs/>
        <w:color w:val="222222"/>
        <w:sz w:val="18"/>
        <w:szCs w:val="18"/>
      </w:rPr>
      <w:t>]</w:t>
    </w:r>
  </w:p>
  <w:p w:rsidR="005101B7" w:rsidRPr="00846744" w:rsidRDefault="00A5799E" w:rsidP="005101B7">
    <w:pPr>
      <w:pStyle w:val="Header"/>
      <w:jc w:val="center"/>
    </w:pPr>
    <w:r>
      <w:rPr>
        <w:rFonts w:ascii="Book Antiqua" w:hAnsi="Book Antiqua" w:cs="Helvetica"/>
        <w:i/>
        <w:iCs/>
        <w:color w:val="222222"/>
        <w:sz w:val="18"/>
        <w:szCs w:val="18"/>
      </w:rPr>
      <w:t>[Warning Letter–September</w:t>
    </w:r>
    <w:r w:rsidR="00C03435">
      <w:rPr>
        <w:rFonts w:ascii="Book Antiqua" w:hAnsi="Book Antiqua" w:cs="Helvetica"/>
        <w:i/>
        <w:iCs/>
        <w:color w:val="222222"/>
        <w:sz w:val="18"/>
        <w:szCs w:val="18"/>
      </w:rPr>
      <w:t>_202</w:t>
    </w:r>
    <w:r w:rsidR="009C4F5F">
      <w:rPr>
        <w:rFonts w:ascii="Book Antiqua" w:hAnsi="Book Antiqua" w:cs="Helvetica"/>
        <w:i/>
        <w:iCs/>
        <w:color w:val="222222"/>
        <w:sz w:val="18"/>
        <w:szCs w:val="18"/>
      </w:rPr>
      <w:t>3</w:t>
    </w:r>
    <w:r w:rsidR="00C03435">
      <w:rPr>
        <w:rFonts w:ascii="Book Antiqua" w:hAnsi="Book Antiqua" w:cs="Helvetica"/>
        <w:i/>
        <w:iCs/>
        <w:color w:val="222222"/>
        <w:sz w:val="18"/>
        <w:szCs w:val="18"/>
      </w:rPr>
      <w:t>]</w:t>
    </w:r>
  </w:p>
  <w:p w:rsidR="00122FB6" w:rsidRPr="005101B7" w:rsidRDefault="00597881" w:rsidP="00510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842A5"/>
    <w:multiLevelType w:val="hybridMultilevel"/>
    <w:tmpl w:val="C8F28D04"/>
    <w:lvl w:ilvl="0" w:tplc="2284669C">
      <w:start w:val="1"/>
      <w:numFmt w:val="lowerRoman"/>
      <w:lvlText w:val="(%1)"/>
      <w:lvlJc w:val="left"/>
      <w:pPr>
        <w:ind w:left="1080" w:hanging="720"/>
      </w:pPr>
      <w:rPr>
        <w:rFonts w:ascii="Book Antiqua" w:hAnsi="Book Antiqu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5F"/>
    <w:rsid w:val="00045E61"/>
    <w:rsid w:val="0006634C"/>
    <w:rsid w:val="001E044A"/>
    <w:rsid w:val="001E69E2"/>
    <w:rsid w:val="00257AB6"/>
    <w:rsid w:val="00264AC0"/>
    <w:rsid w:val="00286E0A"/>
    <w:rsid w:val="003333C0"/>
    <w:rsid w:val="00334ED0"/>
    <w:rsid w:val="003503B4"/>
    <w:rsid w:val="004C3AB3"/>
    <w:rsid w:val="00516A7B"/>
    <w:rsid w:val="005221CC"/>
    <w:rsid w:val="005742F3"/>
    <w:rsid w:val="005874C7"/>
    <w:rsid w:val="00597881"/>
    <w:rsid w:val="0064661F"/>
    <w:rsid w:val="006A3693"/>
    <w:rsid w:val="006A78C3"/>
    <w:rsid w:val="006B509B"/>
    <w:rsid w:val="00722DFD"/>
    <w:rsid w:val="00773672"/>
    <w:rsid w:val="008362D4"/>
    <w:rsid w:val="00903C55"/>
    <w:rsid w:val="00926972"/>
    <w:rsid w:val="00930B12"/>
    <w:rsid w:val="00966E60"/>
    <w:rsid w:val="009B098E"/>
    <w:rsid w:val="009C4F5F"/>
    <w:rsid w:val="009D2A62"/>
    <w:rsid w:val="009D46BD"/>
    <w:rsid w:val="00A5799E"/>
    <w:rsid w:val="00A75833"/>
    <w:rsid w:val="00AA6EA5"/>
    <w:rsid w:val="00B443D1"/>
    <w:rsid w:val="00BB6F88"/>
    <w:rsid w:val="00BD0066"/>
    <w:rsid w:val="00BF0807"/>
    <w:rsid w:val="00C0281B"/>
    <w:rsid w:val="00C03435"/>
    <w:rsid w:val="00C4784B"/>
    <w:rsid w:val="00C505F4"/>
    <w:rsid w:val="00C50656"/>
    <w:rsid w:val="00C52086"/>
    <w:rsid w:val="00CA5597"/>
    <w:rsid w:val="00D04B4C"/>
    <w:rsid w:val="00D11AEC"/>
    <w:rsid w:val="00E7339A"/>
    <w:rsid w:val="00E966CD"/>
    <w:rsid w:val="00F37A5F"/>
    <w:rsid w:val="00FD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0542A"/>
  <w15:chartTrackingRefBased/>
  <w15:docId w15:val="{0F97273C-55E1-4DEB-AE30-AEE7AF0A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5F"/>
    <w:rPr>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F5F"/>
    <w:rPr>
      <w:lang w:bidi="ur-PK"/>
    </w:rPr>
  </w:style>
  <w:style w:type="paragraph" w:styleId="ListParagraph">
    <w:name w:val="List Paragraph"/>
    <w:basedOn w:val="Normal"/>
    <w:uiPriority w:val="34"/>
    <w:qFormat/>
    <w:rsid w:val="009C4F5F"/>
    <w:pPr>
      <w:ind w:left="720"/>
      <w:contextualSpacing/>
    </w:pPr>
  </w:style>
  <w:style w:type="paragraph" w:styleId="Footer">
    <w:name w:val="footer"/>
    <w:basedOn w:val="Normal"/>
    <w:link w:val="FooterChar"/>
    <w:uiPriority w:val="99"/>
    <w:unhideWhenUsed/>
    <w:rsid w:val="009C4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F5F"/>
    <w:rPr>
      <w:lang w:bidi="ur-PK"/>
    </w:rPr>
  </w:style>
  <w:style w:type="paragraph" w:styleId="BalloonText">
    <w:name w:val="Balloon Text"/>
    <w:basedOn w:val="Normal"/>
    <w:link w:val="BalloonTextChar"/>
    <w:uiPriority w:val="99"/>
    <w:semiHidden/>
    <w:unhideWhenUsed/>
    <w:rsid w:val="0052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1CC"/>
    <w:rPr>
      <w:rFonts w:ascii="Segoe UI" w:hAnsi="Segoe UI" w:cs="Segoe UI"/>
      <w:sz w:val="18"/>
      <w:szCs w:val="1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user</cp:lastModifiedBy>
  <cp:revision>2</cp:revision>
  <cp:lastPrinted>2023-08-23T07:22:00Z</cp:lastPrinted>
  <dcterms:created xsi:type="dcterms:W3CDTF">2023-09-25T10:42:00Z</dcterms:created>
  <dcterms:modified xsi:type="dcterms:W3CDTF">2023-09-25T10:42:00Z</dcterms:modified>
</cp:coreProperties>
</file>