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9E87B" w14:textId="07EA257D" w:rsidR="000004D1" w:rsidRPr="007E02BD" w:rsidRDefault="000004D1" w:rsidP="007E02BD">
      <w:pPr>
        <w:spacing w:after="0" w:line="240" w:lineRule="auto"/>
        <w:jc w:val="both"/>
        <w:rPr>
          <w:rFonts w:asciiTheme="majorHAnsi" w:eastAsia="MS Gothic" w:hAnsiTheme="majorHAnsi" w:cstheme="minorHAnsi"/>
          <w:sz w:val="18"/>
          <w:szCs w:val="18"/>
        </w:rPr>
      </w:pPr>
      <w:bookmarkStart w:id="0" w:name="_GoBack"/>
      <w:bookmarkEnd w:id="0"/>
      <w:r w:rsidRPr="007E02BD">
        <w:rPr>
          <w:rFonts w:asciiTheme="majorHAnsi" w:eastAsia="MS Gothic" w:hAnsiTheme="majorHAnsi" w:cstheme="minorHAnsi"/>
          <w:sz w:val="18"/>
          <w:szCs w:val="18"/>
        </w:rPr>
        <w:t>Th</w:t>
      </w:r>
      <w:r w:rsidR="005716E9" w:rsidRPr="007E02BD">
        <w:rPr>
          <w:rFonts w:asciiTheme="majorHAnsi" w:eastAsia="MS Gothic" w:hAnsiTheme="majorHAnsi" w:cstheme="minorHAnsi"/>
          <w:sz w:val="18"/>
          <w:szCs w:val="18"/>
        </w:rPr>
        <w:t xml:space="preserve">is </w:t>
      </w:r>
      <w:r w:rsidR="00C05E37" w:rsidRPr="007E02BD">
        <w:rPr>
          <w:rFonts w:asciiTheme="majorHAnsi" w:eastAsia="MS Gothic" w:hAnsiTheme="majorHAnsi" w:cstheme="minorHAnsi"/>
          <w:sz w:val="18"/>
          <w:szCs w:val="18"/>
        </w:rPr>
        <w:t xml:space="preserve">consultancy </w:t>
      </w:r>
      <w:r w:rsidR="00E74667" w:rsidRPr="007E02BD">
        <w:rPr>
          <w:rFonts w:asciiTheme="majorHAnsi" w:eastAsia="MS Gothic" w:hAnsiTheme="majorHAnsi" w:cstheme="minorHAnsi"/>
          <w:sz w:val="18"/>
          <w:szCs w:val="18"/>
        </w:rPr>
        <w:t>request has been made</w:t>
      </w:r>
      <w:r w:rsidR="005716E9" w:rsidRPr="007E02BD">
        <w:rPr>
          <w:rFonts w:asciiTheme="majorHAnsi" w:eastAsia="MS Gothic" w:hAnsiTheme="majorHAnsi" w:cstheme="minorHAnsi"/>
          <w:sz w:val="18"/>
          <w:szCs w:val="18"/>
        </w:rPr>
        <w:t xml:space="preserve"> by</w:t>
      </w:r>
      <w:r w:rsidRPr="007E02BD">
        <w:rPr>
          <w:rFonts w:asciiTheme="majorHAnsi" w:eastAsia="MS Gothic" w:hAnsiTheme="majorHAnsi" w:cstheme="minorHAnsi"/>
          <w:sz w:val="18"/>
          <w:szCs w:val="18"/>
        </w:rPr>
        <w:t>:</w:t>
      </w:r>
      <w:r w:rsidR="00DC3AD4" w:rsidRPr="007E02BD">
        <w:rPr>
          <w:rFonts w:asciiTheme="majorHAnsi" w:eastAsia="MS Gothic" w:hAnsiTheme="majorHAnsi" w:cstheme="minorHAnsi"/>
          <w:sz w:val="18"/>
          <w:szCs w:val="18"/>
        </w:rPr>
        <w:t xml:space="preserve"> </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20"/>
        <w:gridCol w:w="8100"/>
      </w:tblGrid>
      <w:tr w:rsidR="000004D1" w:rsidRPr="007E02BD" w14:paraId="452F5BBE" w14:textId="77777777" w:rsidTr="005D31D6">
        <w:tc>
          <w:tcPr>
            <w:tcW w:w="1620" w:type="dxa"/>
          </w:tcPr>
          <w:p w14:paraId="0CC873FA" w14:textId="77777777" w:rsidR="000004D1" w:rsidRPr="007E02BD" w:rsidRDefault="000004D1" w:rsidP="007E02BD">
            <w:pPr>
              <w:jc w:val="both"/>
              <w:rPr>
                <w:rFonts w:asciiTheme="majorHAnsi" w:hAnsiTheme="majorHAnsi" w:cstheme="minorHAnsi"/>
                <w:sz w:val="18"/>
                <w:szCs w:val="18"/>
              </w:rPr>
            </w:pPr>
            <w:r w:rsidRPr="007E02BD">
              <w:rPr>
                <w:rFonts w:asciiTheme="majorHAnsi" w:hAnsiTheme="majorHAnsi" w:cstheme="minorHAnsi"/>
                <w:sz w:val="18"/>
                <w:szCs w:val="18"/>
              </w:rPr>
              <w:t>Unit:</w:t>
            </w:r>
          </w:p>
        </w:tc>
        <w:tc>
          <w:tcPr>
            <w:tcW w:w="8100" w:type="dxa"/>
          </w:tcPr>
          <w:p w14:paraId="011607A1" w14:textId="2678751B" w:rsidR="000004D1" w:rsidRPr="007E02BD" w:rsidRDefault="00023E33" w:rsidP="007E02BD">
            <w:pPr>
              <w:jc w:val="both"/>
              <w:rPr>
                <w:rFonts w:asciiTheme="majorHAnsi" w:hAnsiTheme="majorHAnsi" w:cstheme="minorHAnsi"/>
                <w:sz w:val="18"/>
                <w:szCs w:val="18"/>
              </w:rPr>
            </w:pPr>
            <w:r w:rsidRPr="007E02BD">
              <w:rPr>
                <w:rFonts w:asciiTheme="majorHAnsi" w:hAnsiTheme="majorHAnsi" w:cs="Arial"/>
                <w:sz w:val="18"/>
                <w:szCs w:val="18"/>
              </w:rPr>
              <w:t>WHE</w:t>
            </w:r>
          </w:p>
        </w:tc>
      </w:tr>
      <w:tr w:rsidR="000004D1" w:rsidRPr="007E02BD" w14:paraId="7FC661EA" w14:textId="77777777" w:rsidTr="005D31D6">
        <w:tc>
          <w:tcPr>
            <w:tcW w:w="1620" w:type="dxa"/>
          </w:tcPr>
          <w:p w14:paraId="44DF60F7" w14:textId="77777777" w:rsidR="000004D1" w:rsidRPr="007E02BD" w:rsidRDefault="00C31D3E" w:rsidP="007E02BD">
            <w:pPr>
              <w:jc w:val="both"/>
              <w:rPr>
                <w:rFonts w:asciiTheme="majorHAnsi" w:hAnsiTheme="majorHAnsi" w:cstheme="minorHAnsi"/>
                <w:sz w:val="18"/>
                <w:szCs w:val="18"/>
              </w:rPr>
            </w:pPr>
            <w:r w:rsidRPr="007E02BD">
              <w:rPr>
                <w:rFonts w:asciiTheme="majorHAnsi" w:hAnsiTheme="majorHAnsi" w:cstheme="minorHAnsi"/>
                <w:sz w:val="18"/>
                <w:szCs w:val="18"/>
              </w:rPr>
              <w:t xml:space="preserve">Country Office: </w:t>
            </w:r>
          </w:p>
        </w:tc>
        <w:tc>
          <w:tcPr>
            <w:tcW w:w="8100" w:type="dxa"/>
          </w:tcPr>
          <w:p w14:paraId="4897B9F9" w14:textId="77777777" w:rsidR="000004D1" w:rsidRPr="007E02BD" w:rsidRDefault="00C31D3E" w:rsidP="007E02BD">
            <w:pPr>
              <w:jc w:val="both"/>
              <w:rPr>
                <w:rFonts w:asciiTheme="majorHAnsi" w:hAnsiTheme="majorHAnsi" w:cstheme="minorHAnsi"/>
                <w:sz w:val="18"/>
                <w:szCs w:val="18"/>
              </w:rPr>
            </w:pPr>
            <w:r w:rsidRPr="007E02BD">
              <w:rPr>
                <w:rFonts w:asciiTheme="majorHAnsi" w:hAnsiTheme="majorHAnsi" w:cstheme="minorHAnsi"/>
                <w:sz w:val="18"/>
                <w:szCs w:val="18"/>
              </w:rPr>
              <w:t>Pakistan</w:t>
            </w:r>
          </w:p>
        </w:tc>
      </w:tr>
    </w:tbl>
    <w:p w14:paraId="5CB0B0AB" w14:textId="77777777" w:rsidR="007E02BD" w:rsidRPr="007E02BD" w:rsidRDefault="00DD12DB" w:rsidP="00287F40">
      <w:pPr>
        <w:pStyle w:val="ListParagraph"/>
        <w:numPr>
          <w:ilvl w:val="0"/>
          <w:numId w:val="1"/>
        </w:numPr>
        <w:spacing w:before="100" w:beforeAutospacing="1" w:after="100" w:afterAutospacing="1" w:line="240" w:lineRule="auto"/>
        <w:jc w:val="both"/>
        <w:rPr>
          <w:rFonts w:asciiTheme="majorHAnsi" w:hAnsiTheme="majorHAnsi" w:cstheme="minorHAnsi"/>
          <w:sz w:val="18"/>
          <w:szCs w:val="18"/>
        </w:rPr>
      </w:pPr>
      <w:r w:rsidRPr="007E02BD">
        <w:rPr>
          <w:rFonts w:asciiTheme="majorHAnsi" w:hAnsiTheme="majorHAnsi" w:cstheme="minorHAnsi"/>
          <w:b/>
          <w:bCs/>
          <w:sz w:val="18"/>
          <w:szCs w:val="18"/>
        </w:rPr>
        <w:t>Purpose of the Consultancy</w:t>
      </w:r>
    </w:p>
    <w:p w14:paraId="60DC5BA7" w14:textId="5C69AA22" w:rsidR="00480465" w:rsidRPr="007E02BD" w:rsidRDefault="00DE150F" w:rsidP="007E02BD">
      <w:pPr>
        <w:pStyle w:val="ListParagraph"/>
        <w:spacing w:after="0" w:line="240" w:lineRule="auto"/>
        <w:ind w:left="360"/>
        <w:jc w:val="both"/>
        <w:rPr>
          <w:rFonts w:asciiTheme="majorHAnsi" w:hAnsiTheme="majorHAnsi" w:cstheme="minorHAnsi"/>
          <w:sz w:val="18"/>
          <w:szCs w:val="18"/>
        </w:rPr>
      </w:pPr>
      <w:r w:rsidRPr="007E02BD">
        <w:rPr>
          <w:rFonts w:asciiTheme="majorHAnsi" w:hAnsiTheme="majorHAnsi" w:cstheme="minorHAnsi"/>
          <w:sz w:val="18"/>
          <w:szCs w:val="18"/>
        </w:rPr>
        <w:t>The COVID-19 pandemic s</w:t>
      </w:r>
      <w:r w:rsidR="00D910D8" w:rsidRPr="007E02BD">
        <w:rPr>
          <w:rFonts w:asciiTheme="majorHAnsi" w:hAnsiTheme="majorHAnsi" w:cstheme="minorHAnsi"/>
          <w:sz w:val="18"/>
          <w:szCs w:val="18"/>
        </w:rPr>
        <w:t xml:space="preserve">ince the first reports of cases from Wuhan, China at the end of 2019 </w:t>
      </w:r>
      <w:r w:rsidRPr="007E02BD">
        <w:rPr>
          <w:rFonts w:asciiTheme="majorHAnsi" w:hAnsiTheme="majorHAnsi" w:cstheme="minorHAnsi"/>
          <w:sz w:val="18"/>
          <w:szCs w:val="18"/>
        </w:rPr>
        <w:t xml:space="preserve">has escalated to more than </w:t>
      </w:r>
      <w:r w:rsidR="00760258" w:rsidRPr="007E02BD">
        <w:rPr>
          <w:rFonts w:asciiTheme="majorHAnsi" w:hAnsiTheme="majorHAnsi" w:cstheme="minorHAnsi"/>
          <w:sz w:val="18"/>
          <w:szCs w:val="18"/>
        </w:rPr>
        <w:t>4</w:t>
      </w:r>
      <w:r w:rsidR="00D910D8" w:rsidRPr="007E02BD">
        <w:rPr>
          <w:rFonts w:asciiTheme="majorHAnsi" w:hAnsiTheme="majorHAnsi" w:cstheme="minorHAnsi"/>
          <w:sz w:val="18"/>
          <w:szCs w:val="18"/>
        </w:rPr>
        <w:t xml:space="preserve">00,000 </w:t>
      </w:r>
      <w:r w:rsidRPr="007E02BD">
        <w:rPr>
          <w:rFonts w:asciiTheme="majorHAnsi" w:hAnsiTheme="majorHAnsi" w:cstheme="minorHAnsi"/>
          <w:sz w:val="18"/>
          <w:szCs w:val="18"/>
        </w:rPr>
        <w:t xml:space="preserve">in the world. </w:t>
      </w:r>
      <w:r w:rsidR="005D3BE9" w:rsidRPr="007E02BD">
        <w:rPr>
          <w:rFonts w:asciiTheme="majorHAnsi" w:hAnsiTheme="majorHAnsi" w:cstheme="minorHAnsi"/>
          <w:sz w:val="18"/>
          <w:szCs w:val="18"/>
        </w:rPr>
        <w:t xml:space="preserve">As of </w:t>
      </w:r>
      <w:r w:rsidR="00A35841" w:rsidRPr="007E02BD">
        <w:rPr>
          <w:rFonts w:asciiTheme="majorHAnsi" w:hAnsiTheme="majorHAnsi" w:cstheme="minorHAnsi"/>
          <w:sz w:val="18"/>
          <w:szCs w:val="18"/>
        </w:rPr>
        <w:t>2</w:t>
      </w:r>
      <w:r w:rsidR="00760258" w:rsidRPr="007E02BD">
        <w:rPr>
          <w:rFonts w:asciiTheme="majorHAnsi" w:hAnsiTheme="majorHAnsi" w:cstheme="minorHAnsi"/>
          <w:sz w:val="18"/>
          <w:szCs w:val="18"/>
        </w:rPr>
        <w:t>6</w:t>
      </w:r>
      <w:r w:rsidR="00A35841" w:rsidRPr="007E02BD">
        <w:rPr>
          <w:rFonts w:asciiTheme="majorHAnsi" w:hAnsiTheme="majorHAnsi" w:cstheme="minorHAnsi"/>
          <w:sz w:val="18"/>
          <w:szCs w:val="18"/>
        </w:rPr>
        <w:t xml:space="preserve"> March 2020</w:t>
      </w:r>
      <w:r w:rsidR="005D3BE9" w:rsidRPr="007E02BD">
        <w:rPr>
          <w:rFonts w:asciiTheme="majorHAnsi" w:hAnsiTheme="majorHAnsi" w:cstheme="minorHAnsi"/>
          <w:sz w:val="18"/>
          <w:szCs w:val="18"/>
        </w:rPr>
        <w:t xml:space="preserve">, the </w:t>
      </w:r>
      <w:r w:rsidR="003210E2" w:rsidRPr="007E02BD">
        <w:rPr>
          <w:rFonts w:asciiTheme="majorHAnsi" w:hAnsiTheme="majorHAnsi" w:cstheme="minorHAnsi"/>
          <w:sz w:val="18"/>
          <w:szCs w:val="18"/>
        </w:rPr>
        <w:t xml:space="preserve">number of lab </w:t>
      </w:r>
      <w:r w:rsidR="00D917C8" w:rsidRPr="007E02BD">
        <w:rPr>
          <w:rFonts w:asciiTheme="majorHAnsi" w:hAnsiTheme="majorHAnsi" w:cstheme="minorHAnsi"/>
          <w:sz w:val="18"/>
          <w:szCs w:val="18"/>
        </w:rPr>
        <w:t xml:space="preserve">confirmed cases has risen </w:t>
      </w:r>
      <w:r w:rsidR="005D3BE9" w:rsidRPr="007E02BD">
        <w:rPr>
          <w:rFonts w:asciiTheme="majorHAnsi" w:hAnsiTheme="majorHAnsi" w:cstheme="minorHAnsi"/>
          <w:sz w:val="18"/>
          <w:szCs w:val="18"/>
        </w:rPr>
        <w:t xml:space="preserve">in Pakistan </w:t>
      </w:r>
      <w:r w:rsidR="00D917C8" w:rsidRPr="007E02BD">
        <w:rPr>
          <w:rFonts w:asciiTheme="majorHAnsi" w:hAnsiTheme="majorHAnsi" w:cstheme="minorHAnsi"/>
          <w:sz w:val="18"/>
          <w:szCs w:val="18"/>
        </w:rPr>
        <w:t xml:space="preserve">to </w:t>
      </w:r>
      <w:r w:rsidR="003F517B" w:rsidRPr="007E02BD">
        <w:rPr>
          <w:rFonts w:asciiTheme="majorHAnsi" w:hAnsiTheme="majorHAnsi" w:cstheme="minorHAnsi"/>
          <w:sz w:val="18"/>
          <w:szCs w:val="18"/>
        </w:rPr>
        <w:t xml:space="preserve">over </w:t>
      </w:r>
      <w:r w:rsidR="00A35841" w:rsidRPr="007E02BD">
        <w:rPr>
          <w:rFonts w:asciiTheme="majorHAnsi" w:hAnsiTheme="majorHAnsi" w:cstheme="minorHAnsi"/>
          <w:sz w:val="18"/>
          <w:szCs w:val="18"/>
        </w:rPr>
        <w:t>1</w:t>
      </w:r>
      <w:r w:rsidR="003F517B" w:rsidRPr="007E02BD">
        <w:rPr>
          <w:rFonts w:asciiTheme="majorHAnsi" w:hAnsiTheme="majorHAnsi" w:cstheme="minorHAnsi"/>
          <w:sz w:val="18"/>
          <w:szCs w:val="18"/>
        </w:rPr>
        <w:t>1</w:t>
      </w:r>
      <w:r w:rsidR="00A35841" w:rsidRPr="007E02BD">
        <w:rPr>
          <w:rFonts w:asciiTheme="majorHAnsi" w:hAnsiTheme="majorHAnsi" w:cstheme="minorHAnsi"/>
          <w:sz w:val="18"/>
          <w:szCs w:val="18"/>
        </w:rPr>
        <w:t xml:space="preserve">00 </w:t>
      </w:r>
      <w:r w:rsidR="00D917C8" w:rsidRPr="007E02BD">
        <w:rPr>
          <w:rFonts w:asciiTheme="majorHAnsi" w:hAnsiTheme="majorHAnsi" w:cstheme="minorHAnsi"/>
          <w:sz w:val="18"/>
          <w:szCs w:val="18"/>
        </w:rPr>
        <w:t xml:space="preserve">with </w:t>
      </w:r>
      <w:r w:rsidR="003F517B" w:rsidRPr="007E02BD">
        <w:rPr>
          <w:rFonts w:asciiTheme="majorHAnsi" w:hAnsiTheme="majorHAnsi" w:cstheme="minorHAnsi"/>
          <w:sz w:val="18"/>
          <w:szCs w:val="18"/>
        </w:rPr>
        <w:t>9</w:t>
      </w:r>
      <w:r w:rsidR="00A35841" w:rsidRPr="007E02BD">
        <w:rPr>
          <w:rFonts w:asciiTheme="majorHAnsi" w:hAnsiTheme="majorHAnsi" w:cstheme="minorHAnsi"/>
          <w:sz w:val="18"/>
          <w:szCs w:val="18"/>
        </w:rPr>
        <w:t xml:space="preserve"> </w:t>
      </w:r>
      <w:r w:rsidR="00D917C8" w:rsidRPr="007E02BD">
        <w:rPr>
          <w:rFonts w:asciiTheme="majorHAnsi" w:hAnsiTheme="majorHAnsi" w:cstheme="minorHAnsi"/>
          <w:sz w:val="18"/>
          <w:szCs w:val="18"/>
        </w:rPr>
        <w:t xml:space="preserve">deaths. </w:t>
      </w:r>
      <w:r w:rsidR="003210E2" w:rsidRPr="007E02BD">
        <w:rPr>
          <w:rFonts w:asciiTheme="majorHAnsi" w:hAnsiTheme="majorHAnsi" w:cstheme="minorHAnsi"/>
          <w:sz w:val="18"/>
          <w:szCs w:val="18"/>
        </w:rPr>
        <w:t>The situation, in view of the health system considerations &amp; population size</w:t>
      </w:r>
      <w:r w:rsidR="00FE2A20" w:rsidRPr="007E02BD">
        <w:rPr>
          <w:rFonts w:asciiTheme="majorHAnsi" w:hAnsiTheme="majorHAnsi"/>
          <w:sz w:val="18"/>
          <w:szCs w:val="18"/>
        </w:rPr>
        <w:t xml:space="preserve"> </w:t>
      </w:r>
      <w:r w:rsidR="00FE2A20" w:rsidRPr="007E02BD">
        <w:rPr>
          <w:rFonts w:asciiTheme="majorHAnsi" w:hAnsiTheme="majorHAnsi" w:cstheme="minorHAnsi"/>
          <w:sz w:val="18"/>
          <w:szCs w:val="18"/>
        </w:rPr>
        <w:t>and the fast-evolving pace of the epidemic requires</w:t>
      </w:r>
      <w:r w:rsidR="00B46896" w:rsidRPr="007E02BD">
        <w:rPr>
          <w:rFonts w:asciiTheme="majorHAnsi" w:hAnsiTheme="majorHAnsi"/>
          <w:sz w:val="18"/>
          <w:szCs w:val="18"/>
        </w:rPr>
        <w:t xml:space="preserve"> </w:t>
      </w:r>
      <w:r w:rsidR="00B46896" w:rsidRPr="007E02BD">
        <w:rPr>
          <w:rFonts w:asciiTheme="majorHAnsi" w:hAnsiTheme="majorHAnsi" w:cstheme="minorHAnsi"/>
          <w:sz w:val="18"/>
          <w:szCs w:val="18"/>
        </w:rPr>
        <w:t>swift actions</w:t>
      </w:r>
      <w:r w:rsidR="00FE2A20" w:rsidRPr="007E02BD">
        <w:rPr>
          <w:rFonts w:asciiTheme="majorHAnsi" w:hAnsiTheme="majorHAnsi" w:cstheme="minorHAnsi"/>
          <w:sz w:val="18"/>
          <w:szCs w:val="18"/>
        </w:rPr>
        <w:t xml:space="preserve"> </w:t>
      </w:r>
      <w:r w:rsidR="003210E2" w:rsidRPr="007E02BD">
        <w:rPr>
          <w:rFonts w:asciiTheme="majorHAnsi" w:hAnsiTheme="majorHAnsi" w:cstheme="minorHAnsi"/>
          <w:sz w:val="18"/>
          <w:szCs w:val="18"/>
        </w:rPr>
        <w:t xml:space="preserve">to </w:t>
      </w:r>
      <w:r w:rsidR="00D917C8" w:rsidRPr="007E02BD">
        <w:rPr>
          <w:rFonts w:asciiTheme="majorHAnsi" w:hAnsiTheme="majorHAnsi" w:cstheme="minorHAnsi"/>
          <w:sz w:val="18"/>
          <w:szCs w:val="18"/>
        </w:rPr>
        <w:t>contain</w:t>
      </w:r>
      <w:r w:rsidR="003210E2" w:rsidRPr="007E02BD">
        <w:rPr>
          <w:rFonts w:asciiTheme="majorHAnsi" w:hAnsiTheme="majorHAnsi" w:cstheme="minorHAnsi"/>
          <w:sz w:val="18"/>
          <w:szCs w:val="18"/>
        </w:rPr>
        <w:t xml:space="preserve"> </w:t>
      </w:r>
      <w:r w:rsidR="00D917C8" w:rsidRPr="007E02BD">
        <w:rPr>
          <w:rFonts w:asciiTheme="majorHAnsi" w:hAnsiTheme="majorHAnsi" w:cstheme="minorHAnsi"/>
          <w:sz w:val="18"/>
          <w:szCs w:val="18"/>
        </w:rPr>
        <w:t xml:space="preserve">and respond timely and efficiently </w:t>
      </w:r>
      <w:r w:rsidR="003210E2" w:rsidRPr="007E02BD">
        <w:rPr>
          <w:rFonts w:asciiTheme="majorHAnsi" w:hAnsiTheme="majorHAnsi" w:cstheme="minorHAnsi"/>
          <w:sz w:val="18"/>
          <w:szCs w:val="18"/>
        </w:rPr>
        <w:t xml:space="preserve">for </w:t>
      </w:r>
      <w:r w:rsidR="00D917C8" w:rsidRPr="007E02BD">
        <w:rPr>
          <w:rFonts w:asciiTheme="majorHAnsi" w:hAnsiTheme="majorHAnsi" w:cstheme="minorHAnsi"/>
          <w:sz w:val="18"/>
          <w:szCs w:val="18"/>
        </w:rPr>
        <w:t>prevent</w:t>
      </w:r>
      <w:r w:rsidR="003210E2" w:rsidRPr="007E02BD">
        <w:rPr>
          <w:rFonts w:asciiTheme="majorHAnsi" w:hAnsiTheme="majorHAnsi" w:cstheme="minorHAnsi"/>
          <w:sz w:val="18"/>
          <w:szCs w:val="18"/>
        </w:rPr>
        <w:t xml:space="preserve">ing </w:t>
      </w:r>
      <w:r w:rsidR="00D917C8" w:rsidRPr="007E02BD">
        <w:rPr>
          <w:rFonts w:asciiTheme="majorHAnsi" w:hAnsiTheme="majorHAnsi" w:cstheme="minorHAnsi"/>
          <w:sz w:val="18"/>
          <w:szCs w:val="18"/>
        </w:rPr>
        <w:t>further spread</w:t>
      </w:r>
      <w:r w:rsidR="003210E2" w:rsidRPr="007E02BD">
        <w:rPr>
          <w:rFonts w:asciiTheme="majorHAnsi" w:hAnsiTheme="majorHAnsi" w:cstheme="minorHAnsi"/>
          <w:sz w:val="18"/>
          <w:szCs w:val="18"/>
        </w:rPr>
        <w:t xml:space="preserve">.  </w:t>
      </w:r>
    </w:p>
    <w:p w14:paraId="37B8B506" w14:textId="6263228B" w:rsidR="005D3BE9" w:rsidRPr="007E02BD" w:rsidRDefault="00D917C8" w:rsidP="007E02BD">
      <w:pPr>
        <w:pStyle w:val="Default"/>
        <w:ind w:left="360"/>
        <w:jc w:val="both"/>
        <w:rPr>
          <w:rFonts w:asciiTheme="majorHAnsi" w:hAnsiTheme="majorHAnsi" w:cstheme="minorHAnsi"/>
          <w:sz w:val="18"/>
          <w:szCs w:val="18"/>
        </w:rPr>
      </w:pPr>
      <w:r w:rsidRPr="007E02BD">
        <w:rPr>
          <w:rFonts w:asciiTheme="majorHAnsi" w:hAnsiTheme="majorHAnsi" w:cstheme="minorHAnsi"/>
          <w:sz w:val="18"/>
          <w:szCs w:val="18"/>
        </w:rPr>
        <w:t xml:space="preserve"> WHO Country Office Pakistan with close technical guidance and cooperation of Regional Office</w:t>
      </w:r>
      <w:r w:rsidR="003210E2" w:rsidRPr="007E02BD">
        <w:rPr>
          <w:rFonts w:asciiTheme="majorHAnsi" w:hAnsiTheme="majorHAnsi" w:cstheme="minorHAnsi"/>
          <w:sz w:val="18"/>
          <w:szCs w:val="18"/>
        </w:rPr>
        <w:t xml:space="preserve"> has been working with M/ONHSR&amp;</w:t>
      </w:r>
      <w:r w:rsidRPr="007E02BD">
        <w:rPr>
          <w:rFonts w:asciiTheme="majorHAnsi" w:hAnsiTheme="majorHAnsi" w:cstheme="minorHAnsi"/>
          <w:sz w:val="18"/>
          <w:szCs w:val="18"/>
        </w:rPr>
        <w:t>C &amp; provincial ministrie</w:t>
      </w:r>
      <w:r w:rsidR="00480465" w:rsidRPr="007E02BD">
        <w:rPr>
          <w:rFonts w:asciiTheme="majorHAnsi" w:hAnsiTheme="majorHAnsi" w:cstheme="minorHAnsi"/>
          <w:sz w:val="18"/>
          <w:szCs w:val="18"/>
        </w:rPr>
        <w:t>s for</w:t>
      </w:r>
      <w:r w:rsidRPr="007E02BD">
        <w:rPr>
          <w:rFonts w:asciiTheme="majorHAnsi" w:hAnsiTheme="majorHAnsi" w:cstheme="minorHAnsi"/>
          <w:sz w:val="18"/>
          <w:szCs w:val="18"/>
        </w:rPr>
        <w:t xml:space="preserve"> </w:t>
      </w:r>
      <w:r w:rsidR="00956741" w:rsidRPr="007E02BD">
        <w:rPr>
          <w:rFonts w:asciiTheme="majorHAnsi" w:hAnsiTheme="majorHAnsi" w:cstheme="minorHAnsi"/>
          <w:sz w:val="18"/>
          <w:szCs w:val="18"/>
        </w:rPr>
        <w:t xml:space="preserve">providing timely and accurate information on various communication tools on the latest situation </w:t>
      </w:r>
      <w:r w:rsidR="003210E2" w:rsidRPr="007E02BD">
        <w:rPr>
          <w:rFonts w:asciiTheme="majorHAnsi" w:hAnsiTheme="majorHAnsi" w:cstheme="minorHAnsi"/>
          <w:sz w:val="18"/>
          <w:szCs w:val="18"/>
        </w:rPr>
        <w:t>of COVID cases</w:t>
      </w:r>
      <w:r w:rsidR="00956741" w:rsidRPr="007E02BD">
        <w:rPr>
          <w:rFonts w:asciiTheme="majorHAnsi" w:hAnsiTheme="majorHAnsi" w:cstheme="minorHAnsi"/>
          <w:sz w:val="18"/>
          <w:szCs w:val="18"/>
        </w:rPr>
        <w:t xml:space="preserve"> in Pakistan</w:t>
      </w:r>
      <w:r w:rsidR="003210E2" w:rsidRPr="007E02BD">
        <w:rPr>
          <w:rFonts w:asciiTheme="majorHAnsi" w:hAnsiTheme="majorHAnsi" w:cstheme="minorHAnsi"/>
          <w:sz w:val="18"/>
          <w:szCs w:val="18"/>
        </w:rPr>
        <w:t xml:space="preserve">. </w:t>
      </w:r>
    </w:p>
    <w:p w14:paraId="3B8D5934" w14:textId="4669A4CD" w:rsidR="00956741" w:rsidRPr="007E02BD" w:rsidRDefault="00956741" w:rsidP="007E02BD">
      <w:pPr>
        <w:pStyle w:val="Default"/>
        <w:ind w:left="360"/>
        <w:jc w:val="both"/>
        <w:rPr>
          <w:rFonts w:asciiTheme="majorHAnsi" w:hAnsiTheme="majorHAnsi" w:cstheme="minorHAnsi"/>
          <w:sz w:val="18"/>
          <w:szCs w:val="18"/>
          <w:lang w:val="en-GB"/>
        </w:rPr>
      </w:pPr>
      <w:r w:rsidRPr="007E02BD">
        <w:rPr>
          <w:rFonts w:asciiTheme="majorHAnsi" w:hAnsiTheme="majorHAnsi" w:cstheme="minorHAnsi"/>
          <w:sz w:val="18"/>
          <w:szCs w:val="18"/>
          <w:lang w:val="en-GB"/>
        </w:rPr>
        <w:t>This consultancy will provide communications support to assist the office to formulate and disseminate more and better information. Under the guidance of the Country Representative and working with the Incident Manager and Emergency Coordinator, the Communications Specialist will provide support to help WHO to develop its communications strategy, and communication products to promote WHO’s work in Pakistan.</w:t>
      </w:r>
    </w:p>
    <w:p w14:paraId="1B9262C5" w14:textId="50EC3EFC" w:rsidR="0088418B" w:rsidRPr="007E02BD" w:rsidRDefault="00C3514A" w:rsidP="007E02BD">
      <w:pPr>
        <w:pStyle w:val="Default"/>
        <w:ind w:left="360"/>
        <w:jc w:val="both"/>
        <w:rPr>
          <w:rFonts w:asciiTheme="majorHAnsi" w:hAnsiTheme="majorHAnsi" w:cstheme="minorHAnsi"/>
          <w:sz w:val="18"/>
          <w:szCs w:val="18"/>
          <w:lang w:val="en-GB"/>
        </w:rPr>
      </w:pPr>
      <w:r w:rsidRPr="007E02BD">
        <w:rPr>
          <w:rFonts w:asciiTheme="majorHAnsi" w:hAnsiTheme="majorHAnsi" w:cstheme="minorHAnsi"/>
          <w:sz w:val="18"/>
          <w:szCs w:val="18"/>
          <w:lang w:val="en-GB"/>
        </w:rPr>
        <w:t xml:space="preserve">In </w:t>
      </w:r>
      <w:r w:rsidR="00BC6444" w:rsidRPr="007E02BD">
        <w:rPr>
          <w:rFonts w:asciiTheme="majorHAnsi" w:hAnsiTheme="majorHAnsi" w:cstheme="minorHAnsi"/>
          <w:sz w:val="18"/>
          <w:szCs w:val="18"/>
          <w:lang w:val="en-GB"/>
        </w:rPr>
        <w:t xml:space="preserve">line of the current pandemic of </w:t>
      </w:r>
      <w:r w:rsidRPr="007E02BD">
        <w:rPr>
          <w:rFonts w:asciiTheme="majorHAnsi" w:hAnsiTheme="majorHAnsi" w:cstheme="minorHAnsi"/>
          <w:sz w:val="18"/>
          <w:szCs w:val="18"/>
          <w:lang w:val="en-GB"/>
        </w:rPr>
        <w:t xml:space="preserve">COVID-19 outbreak in Pakistan, </w:t>
      </w:r>
      <w:r w:rsidR="00B11AC3" w:rsidRPr="007E02BD">
        <w:rPr>
          <w:rFonts w:asciiTheme="majorHAnsi" w:hAnsiTheme="majorHAnsi" w:cstheme="minorHAnsi"/>
          <w:sz w:val="18"/>
          <w:szCs w:val="18"/>
          <w:lang w:val="en-GB"/>
        </w:rPr>
        <w:t xml:space="preserve">WCO urgently needs </w:t>
      </w:r>
      <w:r w:rsidR="00BA18A9" w:rsidRPr="007E02BD">
        <w:rPr>
          <w:rFonts w:asciiTheme="majorHAnsi" w:hAnsiTheme="majorHAnsi" w:cstheme="minorHAnsi"/>
          <w:sz w:val="18"/>
          <w:szCs w:val="18"/>
          <w:lang w:val="en-GB"/>
        </w:rPr>
        <w:t>the services of a Communication Consultant</w:t>
      </w:r>
      <w:r w:rsidR="0088418B" w:rsidRPr="007E02BD">
        <w:rPr>
          <w:rFonts w:asciiTheme="majorHAnsi" w:hAnsiTheme="majorHAnsi" w:cstheme="minorHAnsi"/>
          <w:sz w:val="18"/>
          <w:szCs w:val="18"/>
          <w:lang w:val="en-GB"/>
        </w:rPr>
        <w:t xml:space="preserve"> to support the development and delivery of the Country’s Office’s communications strategy for internal and external communications and outreach including provision of strategic advice on Communications for WHO</w:t>
      </w:r>
    </w:p>
    <w:p w14:paraId="243B6860" w14:textId="77777777" w:rsidR="001B1974" w:rsidRDefault="001B1974" w:rsidP="001B1974">
      <w:pPr>
        <w:pStyle w:val="Default"/>
        <w:ind w:left="360"/>
        <w:jc w:val="both"/>
        <w:rPr>
          <w:rFonts w:asciiTheme="majorHAnsi" w:hAnsiTheme="majorHAnsi" w:cstheme="minorHAnsi"/>
          <w:b/>
          <w:bCs/>
          <w:color w:val="auto"/>
          <w:sz w:val="18"/>
          <w:szCs w:val="18"/>
          <w:lang w:val="en-GB"/>
        </w:rPr>
      </w:pPr>
    </w:p>
    <w:p w14:paraId="0C11656A" w14:textId="77777777" w:rsidR="0045522A" w:rsidRDefault="00343A2E" w:rsidP="007E02BD">
      <w:pPr>
        <w:pStyle w:val="Default"/>
        <w:numPr>
          <w:ilvl w:val="0"/>
          <w:numId w:val="1"/>
        </w:numPr>
        <w:jc w:val="both"/>
        <w:rPr>
          <w:rFonts w:asciiTheme="majorHAnsi" w:hAnsiTheme="majorHAnsi" w:cstheme="minorHAnsi"/>
          <w:b/>
          <w:bCs/>
          <w:color w:val="auto"/>
          <w:sz w:val="18"/>
          <w:szCs w:val="18"/>
          <w:lang w:val="en-GB"/>
        </w:rPr>
      </w:pPr>
      <w:r w:rsidRPr="007E02BD">
        <w:rPr>
          <w:rFonts w:asciiTheme="majorHAnsi" w:hAnsiTheme="majorHAnsi" w:cstheme="minorHAnsi"/>
          <w:b/>
          <w:bCs/>
          <w:color w:val="auto"/>
          <w:sz w:val="18"/>
          <w:szCs w:val="18"/>
          <w:lang w:val="en-GB"/>
        </w:rPr>
        <w:t>P</w:t>
      </w:r>
      <w:r w:rsidR="000004D1" w:rsidRPr="007E02BD">
        <w:rPr>
          <w:rFonts w:asciiTheme="majorHAnsi" w:hAnsiTheme="majorHAnsi" w:cstheme="minorHAnsi"/>
          <w:b/>
          <w:bCs/>
          <w:color w:val="auto"/>
          <w:sz w:val="18"/>
          <w:szCs w:val="18"/>
          <w:lang w:val="en-GB"/>
        </w:rPr>
        <w:t xml:space="preserve">laned </w:t>
      </w:r>
      <w:r w:rsidR="001B1974">
        <w:rPr>
          <w:rFonts w:asciiTheme="majorHAnsi" w:hAnsiTheme="majorHAnsi" w:cstheme="minorHAnsi"/>
          <w:b/>
          <w:bCs/>
          <w:color w:val="auto"/>
          <w:sz w:val="18"/>
          <w:szCs w:val="18"/>
          <w:lang w:val="en-GB"/>
        </w:rPr>
        <w:t>Duration</w:t>
      </w:r>
    </w:p>
    <w:p w14:paraId="5FF75731" w14:textId="77777777" w:rsidR="0045522A" w:rsidRDefault="0045522A" w:rsidP="0045522A">
      <w:pPr>
        <w:pStyle w:val="Default"/>
        <w:ind w:left="360"/>
        <w:jc w:val="both"/>
        <w:rPr>
          <w:rFonts w:asciiTheme="majorHAnsi" w:hAnsiTheme="majorHAnsi" w:cstheme="minorHAnsi"/>
          <w:b/>
          <w:bCs/>
          <w:color w:val="auto"/>
          <w:sz w:val="18"/>
          <w:szCs w:val="18"/>
          <w:lang w:val="en-GB"/>
        </w:rPr>
      </w:pPr>
    </w:p>
    <w:p w14:paraId="3F33DE2F" w14:textId="5CB20C80" w:rsidR="000004D1" w:rsidRPr="0045522A" w:rsidRDefault="0045522A" w:rsidP="0045522A">
      <w:pPr>
        <w:pStyle w:val="Default"/>
        <w:ind w:left="360"/>
        <w:jc w:val="both"/>
        <w:rPr>
          <w:rFonts w:asciiTheme="majorHAnsi" w:hAnsiTheme="majorHAnsi" w:cstheme="minorHAnsi"/>
          <w:color w:val="auto"/>
          <w:sz w:val="18"/>
          <w:szCs w:val="18"/>
          <w:lang w:val="en-GB"/>
        </w:rPr>
      </w:pPr>
      <w:r w:rsidRPr="0045522A">
        <w:rPr>
          <w:rFonts w:asciiTheme="majorHAnsi" w:hAnsiTheme="majorHAnsi" w:cstheme="minorHAnsi"/>
          <w:color w:val="auto"/>
          <w:sz w:val="18"/>
          <w:szCs w:val="18"/>
          <w:lang w:val="en-GB"/>
        </w:rPr>
        <w:t>0</w:t>
      </w:r>
      <w:r w:rsidR="000C2D88">
        <w:rPr>
          <w:rFonts w:asciiTheme="majorHAnsi" w:hAnsiTheme="majorHAnsi" w:cstheme="minorHAnsi"/>
          <w:color w:val="auto"/>
          <w:sz w:val="18"/>
          <w:szCs w:val="18"/>
        </w:rPr>
        <w:t>2</w:t>
      </w:r>
      <w:r w:rsidRPr="0045522A">
        <w:rPr>
          <w:rFonts w:asciiTheme="majorHAnsi" w:hAnsiTheme="majorHAnsi" w:cstheme="minorHAnsi"/>
          <w:color w:val="auto"/>
          <w:sz w:val="18"/>
          <w:szCs w:val="18"/>
          <w:lang w:val="en-GB"/>
        </w:rPr>
        <w:t xml:space="preserve"> M</w:t>
      </w:r>
      <w:r w:rsidR="001B1974" w:rsidRPr="0045522A">
        <w:rPr>
          <w:rFonts w:asciiTheme="majorHAnsi" w:hAnsiTheme="majorHAnsi" w:cstheme="minorHAnsi"/>
          <w:color w:val="auto"/>
          <w:sz w:val="18"/>
          <w:szCs w:val="18"/>
          <w:lang w:val="en-GB"/>
        </w:rPr>
        <w:t>onth</w:t>
      </w:r>
    </w:p>
    <w:p w14:paraId="0DB0900D" w14:textId="77777777" w:rsidR="001B1974" w:rsidRDefault="001B1974" w:rsidP="007E02BD">
      <w:pPr>
        <w:spacing w:after="100" w:afterAutospacing="1" w:line="240" w:lineRule="auto"/>
        <w:ind w:left="360"/>
        <w:rPr>
          <w:rFonts w:asciiTheme="majorHAnsi" w:hAnsiTheme="majorHAnsi" w:cstheme="minorHAnsi"/>
          <w:b/>
          <w:bCs/>
          <w:sz w:val="18"/>
          <w:szCs w:val="18"/>
        </w:rPr>
      </w:pPr>
    </w:p>
    <w:p w14:paraId="0F236175" w14:textId="69DAE5D8" w:rsidR="00B44DC8" w:rsidRPr="007E02BD" w:rsidRDefault="00DD12DB" w:rsidP="007E02BD">
      <w:pPr>
        <w:spacing w:after="100" w:afterAutospacing="1" w:line="240" w:lineRule="auto"/>
        <w:ind w:left="360"/>
        <w:rPr>
          <w:rFonts w:asciiTheme="majorHAnsi" w:hAnsiTheme="majorHAnsi" w:cstheme="minorHAnsi"/>
          <w:b/>
          <w:bCs/>
          <w:sz w:val="18"/>
          <w:szCs w:val="18"/>
        </w:rPr>
      </w:pPr>
      <w:r w:rsidRPr="007E02BD">
        <w:rPr>
          <w:rFonts w:asciiTheme="majorHAnsi" w:hAnsiTheme="majorHAnsi" w:cstheme="minorHAnsi"/>
          <w:b/>
          <w:bCs/>
          <w:sz w:val="18"/>
          <w:szCs w:val="18"/>
        </w:rPr>
        <w:t>Work to be performed</w:t>
      </w:r>
    </w:p>
    <w:p w14:paraId="50E43B23" w14:textId="24297C72" w:rsidR="0088418B" w:rsidRPr="007E02BD" w:rsidRDefault="0088418B" w:rsidP="00A309AD">
      <w:pPr>
        <w:pStyle w:val="ListParagraph"/>
        <w:numPr>
          <w:ilvl w:val="0"/>
          <w:numId w:val="2"/>
        </w:numPr>
        <w:autoSpaceDE w:val="0"/>
        <w:autoSpaceDN w:val="0"/>
        <w:adjustRightInd w:val="0"/>
        <w:spacing w:after="0"/>
        <w:rPr>
          <w:rFonts w:asciiTheme="majorHAnsi" w:hAnsiTheme="majorHAnsi"/>
          <w:sz w:val="18"/>
          <w:szCs w:val="18"/>
          <w:lang w:val="en-US"/>
        </w:rPr>
      </w:pPr>
      <w:r w:rsidRPr="007E02BD">
        <w:rPr>
          <w:rFonts w:asciiTheme="majorHAnsi" w:hAnsiTheme="majorHAnsi"/>
          <w:b/>
          <w:sz w:val="18"/>
          <w:szCs w:val="18"/>
          <w:u w:val="single"/>
        </w:rPr>
        <w:t>Output 2:</w:t>
      </w:r>
      <w:r w:rsidRPr="007E02BD">
        <w:rPr>
          <w:rFonts w:asciiTheme="majorHAnsi" w:hAnsiTheme="majorHAnsi"/>
          <w:sz w:val="18"/>
          <w:szCs w:val="18"/>
        </w:rPr>
        <w:t xml:space="preserve"> Design and </w:t>
      </w:r>
      <w:r w:rsidR="00F071BA" w:rsidRPr="007E02BD">
        <w:rPr>
          <w:rFonts w:asciiTheme="majorHAnsi" w:hAnsiTheme="majorHAnsi"/>
          <w:sz w:val="18"/>
          <w:szCs w:val="18"/>
        </w:rPr>
        <w:t xml:space="preserve">produce the following communication </w:t>
      </w:r>
      <w:r w:rsidR="0046009E" w:rsidRPr="007E02BD">
        <w:rPr>
          <w:rFonts w:asciiTheme="majorHAnsi" w:hAnsiTheme="majorHAnsi"/>
          <w:sz w:val="18"/>
          <w:szCs w:val="18"/>
        </w:rPr>
        <w:t>materials</w:t>
      </w:r>
    </w:p>
    <w:p w14:paraId="748AC944" w14:textId="4F5A220D" w:rsidR="0088418B" w:rsidRPr="007E02BD" w:rsidRDefault="0088418B" w:rsidP="00A309AD">
      <w:pPr>
        <w:pStyle w:val="ListParagraph"/>
        <w:numPr>
          <w:ilvl w:val="1"/>
          <w:numId w:val="3"/>
        </w:numPr>
        <w:autoSpaceDE w:val="0"/>
        <w:autoSpaceDN w:val="0"/>
        <w:adjustRightInd w:val="0"/>
        <w:spacing w:after="0"/>
        <w:rPr>
          <w:rFonts w:asciiTheme="majorHAnsi" w:hAnsiTheme="majorHAnsi"/>
          <w:sz w:val="18"/>
          <w:szCs w:val="18"/>
          <w:lang w:val="en-US"/>
        </w:rPr>
      </w:pPr>
      <w:r w:rsidRPr="007E02BD">
        <w:rPr>
          <w:rFonts w:asciiTheme="majorHAnsi" w:hAnsiTheme="majorHAnsi"/>
          <w:sz w:val="18"/>
          <w:szCs w:val="18"/>
        </w:rPr>
        <w:t>Deliverable 2.1:</w:t>
      </w:r>
      <w:r w:rsidR="007E02BD" w:rsidRPr="007E02BD">
        <w:rPr>
          <w:rFonts w:asciiTheme="majorHAnsi" w:hAnsiTheme="majorHAnsi"/>
          <w:sz w:val="18"/>
          <w:szCs w:val="18"/>
        </w:rPr>
        <w:t xml:space="preserve"> </w:t>
      </w:r>
      <w:r w:rsidRPr="007E02BD">
        <w:rPr>
          <w:rFonts w:asciiTheme="majorHAnsi" w:hAnsiTheme="majorHAnsi"/>
          <w:sz w:val="18"/>
          <w:szCs w:val="18"/>
          <w:lang w:val="en-US"/>
        </w:rPr>
        <w:t>Monthly newsletter</w:t>
      </w:r>
    </w:p>
    <w:p w14:paraId="0B582CD8" w14:textId="4FD91E65" w:rsidR="0088418B" w:rsidRPr="007E02BD" w:rsidRDefault="001B4B96" w:rsidP="00A309AD">
      <w:pPr>
        <w:pStyle w:val="ListParagraph"/>
        <w:numPr>
          <w:ilvl w:val="1"/>
          <w:numId w:val="3"/>
        </w:numPr>
        <w:autoSpaceDE w:val="0"/>
        <w:autoSpaceDN w:val="0"/>
        <w:adjustRightInd w:val="0"/>
        <w:spacing w:after="0"/>
        <w:rPr>
          <w:rFonts w:asciiTheme="majorHAnsi" w:hAnsiTheme="majorHAnsi"/>
          <w:sz w:val="18"/>
          <w:szCs w:val="18"/>
          <w:lang w:val="en-US"/>
        </w:rPr>
      </w:pPr>
      <w:r w:rsidRPr="007E02BD">
        <w:rPr>
          <w:rFonts w:asciiTheme="majorHAnsi" w:hAnsiTheme="majorHAnsi"/>
          <w:sz w:val="18"/>
          <w:szCs w:val="18"/>
          <w:lang w:val="en-US"/>
        </w:rPr>
        <w:t>Deliverable 2.2:</w:t>
      </w:r>
      <w:r w:rsidR="007E02BD" w:rsidRPr="007E02BD">
        <w:rPr>
          <w:rFonts w:asciiTheme="majorHAnsi" w:hAnsiTheme="majorHAnsi"/>
          <w:sz w:val="18"/>
          <w:szCs w:val="18"/>
          <w:lang w:val="en-US"/>
        </w:rPr>
        <w:t xml:space="preserve"> </w:t>
      </w:r>
      <w:r w:rsidR="0088418B" w:rsidRPr="007E02BD">
        <w:rPr>
          <w:rFonts w:asciiTheme="majorHAnsi" w:hAnsiTheme="majorHAnsi"/>
          <w:sz w:val="18"/>
          <w:szCs w:val="18"/>
          <w:lang w:val="en-US"/>
        </w:rPr>
        <w:t>Brochures and pamphlets: one general for WHO and other for thematic areas as required</w:t>
      </w:r>
    </w:p>
    <w:p w14:paraId="50BD06C0" w14:textId="4C362A84" w:rsidR="0088418B" w:rsidRPr="007E02BD" w:rsidRDefault="001B4B96" w:rsidP="00A309AD">
      <w:pPr>
        <w:pStyle w:val="ListParagraph"/>
        <w:numPr>
          <w:ilvl w:val="1"/>
          <w:numId w:val="3"/>
        </w:numPr>
        <w:autoSpaceDE w:val="0"/>
        <w:autoSpaceDN w:val="0"/>
        <w:adjustRightInd w:val="0"/>
        <w:spacing w:after="0"/>
        <w:rPr>
          <w:rFonts w:asciiTheme="majorHAnsi" w:hAnsiTheme="majorHAnsi"/>
          <w:sz w:val="18"/>
          <w:szCs w:val="18"/>
          <w:lang w:val="en-US"/>
        </w:rPr>
      </w:pPr>
      <w:r w:rsidRPr="007E02BD">
        <w:rPr>
          <w:rFonts w:asciiTheme="majorHAnsi" w:hAnsiTheme="majorHAnsi"/>
          <w:sz w:val="18"/>
          <w:szCs w:val="18"/>
          <w:lang w:val="en-US"/>
        </w:rPr>
        <w:t xml:space="preserve">Deliverable 2.3: </w:t>
      </w:r>
      <w:r w:rsidR="0088418B" w:rsidRPr="007E02BD">
        <w:rPr>
          <w:rFonts w:asciiTheme="majorHAnsi" w:hAnsiTheme="majorHAnsi"/>
          <w:sz w:val="18"/>
          <w:szCs w:val="18"/>
          <w:lang w:val="en-US"/>
        </w:rPr>
        <w:t>Daily and weekly situation reports</w:t>
      </w:r>
    </w:p>
    <w:p w14:paraId="7EB8DAFF" w14:textId="6670695C" w:rsidR="0088418B" w:rsidRPr="007E02BD" w:rsidRDefault="001B4B96" w:rsidP="00A309AD">
      <w:pPr>
        <w:pStyle w:val="ListParagraph"/>
        <w:numPr>
          <w:ilvl w:val="1"/>
          <w:numId w:val="3"/>
        </w:numPr>
        <w:autoSpaceDE w:val="0"/>
        <w:autoSpaceDN w:val="0"/>
        <w:adjustRightInd w:val="0"/>
        <w:spacing w:after="0"/>
        <w:rPr>
          <w:rFonts w:asciiTheme="majorHAnsi" w:hAnsiTheme="majorHAnsi"/>
          <w:sz w:val="18"/>
          <w:szCs w:val="18"/>
          <w:lang w:val="en-US"/>
        </w:rPr>
      </w:pPr>
      <w:r w:rsidRPr="007E02BD">
        <w:rPr>
          <w:rFonts w:asciiTheme="majorHAnsi" w:hAnsiTheme="majorHAnsi"/>
          <w:sz w:val="18"/>
          <w:szCs w:val="18"/>
          <w:lang w:val="en-US"/>
        </w:rPr>
        <w:t xml:space="preserve">Deliverable 2.4: </w:t>
      </w:r>
      <w:r w:rsidR="0088418B" w:rsidRPr="007E02BD">
        <w:rPr>
          <w:rFonts w:asciiTheme="majorHAnsi" w:hAnsiTheme="majorHAnsi"/>
          <w:sz w:val="18"/>
          <w:szCs w:val="18"/>
          <w:lang w:val="en-US"/>
        </w:rPr>
        <w:t>Weekly / monthly donor briefs targeting WHO internal staff / Ministry of Health / donor partners / other UN agencies</w:t>
      </w:r>
    </w:p>
    <w:p w14:paraId="3C1F4B61" w14:textId="391453D9" w:rsidR="009147E5" w:rsidRPr="007E02BD" w:rsidRDefault="001B4B96" w:rsidP="00CA46B9">
      <w:pPr>
        <w:autoSpaceDE w:val="0"/>
        <w:autoSpaceDN w:val="0"/>
        <w:adjustRightInd w:val="0"/>
        <w:spacing w:after="0"/>
        <w:rPr>
          <w:rFonts w:asciiTheme="majorHAnsi" w:hAnsiTheme="majorHAnsi"/>
          <w:sz w:val="18"/>
          <w:szCs w:val="18"/>
        </w:rPr>
      </w:pPr>
      <w:r w:rsidRPr="007E02BD">
        <w:rPr>
          <w:rFonts w:asciiTheme="majorHAnsi" w:hAnsiTheme="majorHAnsi"/>
          <w:sz w:val="18"/>
          <w:szCs w:val="18"/>
        </w:rPr>
        <w:t xml:space="preserve">Output 3: Provide technical guidance and support </w:t>
      </w:r>
      <w:r w:rsidR="00BA18A9" w:rsidRPr="007E02BD">
        <w:rPr>
          <w:rFonts w:asciiTheme="majorHAnsi" w:hAnsiTheme="majorHAnsi"/>
          <w:sz w:val="18"/>
          <w:szCs w:val="18"/>
        </w:rPr>
        <w:t xml:space="preserve">for media campaigns and </w:t>
      </w:r>
      <w:r w:rsidR="003C439E" w:rsidRPr="007E02BD">
        <w:rPr>
          <w:rFonts w:asciiTheme="majorHAnsi" w:hAnsiTheme="majorHAnsi"/>
          <w:sz w:val="18"/>
          <w:szCs w:val="18"/>
        </w:rPr>
        <w:t>internal</w:t>
      </w:r>
      <w:r w:rsidR="00BA18A9" w:rsidRPr="007E02BD">
        <w:rPr>
          <w:rFonts w:asciiTheme="majorHAnsi" w:hAnsiTheme="majorHAnsi"/>
          <w:sz w:val="18"/>
          <w:szCs w:val="18"/>
        </w:rPr>
        <w:t xml:space="preserve"> media and communications related </w:t>
      </w:r>
      <w:r w:rsidR="009147E5" w:rsidRPr="007E02BD">
        <w:rPr>
          <w:rFonts w:asciiTheme="majorHAnsi" w:hAnsiTheme="majorHAnsi"/>
          <w:sz w:val="18"/>
          <w:szCs w:val="18"/>
        </w:rPr>
        <w:t>activities</w:t>
      </w:r>
      <w:r w:rsidR="002D2BCF" w:rsidRPr="007E02BD">
        <w:rPr>
          <w:rFonts w:asciiTheme="majorHAnsi" w:hAnsiTheme="majorHAnsi"/>
          <w:sz w:val="18"/>
          <w:szCs w:val="18"/>
        </w:rPr>
        <w:t>.</w:t>
      </w:r>
      <w:r w:rsidR="009147E5" w:rsidRPr="007E02BD">
        <w:rPr>
          <w:rFonts w:asciiTheme="majorHAnsi" w:hAnsiTheme="majorHAnsi"/>
          <w:sz w:val="18"/>
          <w:szCs w:val="18"/>
        </w:rPr>
        <w:t xml:space="preserve"> Deliverable 3.1: Design </w:t>
      </w:r>
      <w:r w:rsidR="002D2BCF" w:rsidRPr="007E02BD">
        <w:rPr>
          <w:rFonts w:asciiTheme="majorHAnsi" w:hAnsiTheme="majorHAnsi"/>
          <w:sz w:val="18"/>
          <w:szCs w:val="18"/>
        </w:rPr>
        <w:t xml:space="preserve">and facilitate </w:t>
      </w:r>
      <w:r w:rsidR="009147E5" w:rsidRPr="007E02BD">
        <w:rPr>
          <w:rFonts w:asciiTheme="majorHAnsi" w:hAnsiTheme="majorHAnsi"/>
          <w:sz w:val="18"/>
          <w:szCs w:val="18"/>
        </w:rPr>
        <w:t>media awareness campaigns to promote WHO efforts</w:t>
      </w:r>
    </w:p>
    <w:p w14:paraId="14EC78FD" w14:textId="77777777" w:rsidR="007E02BD" w:rsidRDefault="009147E5" w:rsidP="007E02BD">
      <w:pPr>
        <w:autoSpaceDE w:val="0"/>
        <w:autoSpaceDN w:val="0"/>
        <w:adjustRightInd w:val="0"/>
        <w:spacing w:after="0"/>
        <w:rPr>
          <w:rFonts w:asciiTheme="majorHAnsi" w:hAnsiTheme="majorHAnsi"/>
          <w:sz w:val="18"/>
          <w:szCs w:val="18"/>
        </w:rPr>
      </w:pPr>
      <w:r w:rsidRPr="007E02BD">
        <w:rPr>
          <w:rFonts w:asciiTheme="majorHAnsi" w:hAnsiTheme="majorHAnsi"/>
          <w:sz w:val="18"/>
          <w:szCs w:val="18"/>
        </w:rPr>
        <w:t xml:space="preserve">Deliverable 3.2: Organize </w:t>
      </w:r>
      <w:r w:rsidR="00BA18A9" w:rsidRPr="007E02BD">
        <w:rPr>
          <w:rFonts w:asciiTheme="majorHAnsi" w:hAnsiTheme="majorHAnsi"/>
          <w:sz w:val="18"/>
          <w:szCs w:val="18"/>
        </w:rPr>
        <w:t xml:space="preserve">/ </w:t>
      </w:r>
      <w:r w:rsidRPr="007E02BD">
        <w:rPr>
          <w:rFonts w:asciiTheme="majorHAnsi" w:hAnsiTheme="majorHAnsi"/>
          <w:sz w:val="18"/>
          <w:szCs w:val="18"/>
        </w:rPr>
        <w:t xml:space="preserve">outsource </w:t>
      </w:r>
      <w:r w:rsidR="00BA18A9" w:rsidRPr="007E02BD">
        <w:rPr>
          <w:rFonts w:asciiTheme="majorHAnsi" w:hAnsiTheme="majorHAnsi"/>
          <w:sz w:val="18"/>
          <w:szCs w:val="18"/>
        </w:rPr>
        <w:t xml:space="preserve">the design, editing and publishing of various publications </w:t>
      </w:r>
    </w:p>
    <w:p w14:paraId="0B64F940" w14:textId="77777777" w:rsidR="007E02BD" w:rsidRDefault="007E02BD" w:rsidP="007E02BD">
      <w:pPr>
        <w:autoSpaceDE w:val="0"/>
        <w:autoSpaceDN w:val="0"/>
        <w:adjustRightInd w:val="0"/>
        <w:spacing w:after="0"/>
        <w:rPr>
          <w:rFonts w:asciiTheme="majorHAnsi" w:hAnsiTheme="majorHAnsi"/>
          <w:sz w:val="18"/>
          <w:szCs w:val="18"/>
        </w:rPr>
      </w:pPr>
    </w:p>
    <w:p w14:paraId="16F66952" w14:textId="4EEA3E4D" w:rsidR="007E02BD" w:rsidRPr="007E02BD" w:rsidRDefault="00116A84" w:rsidP="007E02BD">
      <w:pPr>
        <w:autoSpaceDE w:val="0"/>
        <w:autoSpaceDN w:val="0"/>
        <w:adjustRightInd w:val="0"/>
        <w:spacing w:after="0"/>
        <w:rPr>
          <w:rFonts w:asciiTheme="majorHAnsi" w:hAnsiTheme="majorHAnsi" w:cstheme="minorHAnsi"/>
          <w:sz w:val="18"/>
          <w:szCs w:val="18"/>
        </w:rPr>
      </w:pPr>
      <w:r w:rsidRPr="007E02BD">
        <w:rPr>
          <w:rFonts w:asciiTheme="majorHAnsi" w:hAnsiTheme="majorHAnsi" w:cstheme="minorHAnsi"/>
          <w:b/>
          <w:bCs/>
          <w:sz w:val="18"/>
          <w:szCs w:val="18"/>
        </w:rPr>
        <w:t>Technical Supervision</w:t>
      </w:r>
    </w:p>
    <w:p w14:paraId="53630BF1" w14:textId="6948551F" w:rsidR="00116A84" w:rsidRPr="007E02BD" w:rsidRDefault="00116A84" w:rsidP="007E02BD">
      <w:pPr>
        <w:pStyle w:val="ListParagraph"/>
        <w:spacing w:before="100" w:beforeAutospacing="1" w:after="100" w:afterAutospacing="1" w:line="240" w:lineRule="auto"/>
        <w:ind w:left="360"/>
        <w:rPr>
          <w:rFonts w:asciiTheme="majorHAnsi" w:hAnsiTheme="majorHAnsi" w:cstheme="minorHAnsi"/>
          <w:sz w:val="18"/>
          <w:szCs w:val="18"/>
        </w:rPr>
      </w:pPr>
      <w:r w:rsidRPr="007E02BD">
        <w:rPr>
          <w:rFonts w:asciiTheme="majorHAnsi" w:hAnsiTheme="majorHAnsi" w:cstheme="minorHAnsi"/>
          <w:sz w:val="18"/>
          <w:szCs w:val="18"/>
        </w:rPr>
        <w:t>The selected Consultant will work on the supervision of:</w:t>
      </w:r>
    </w:p>
    <w:tbl>
      <w:tblPr>
        <w:tblStyle w:val="TableGrid"/>
        <w:tblW w:w="9360" w:type="dxa"/>
        <w:tblInd w:w="46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7"/>
        <w:gridCol w:w="4110"/>
        <w:gridCol w:w="851"/>
        <w:gridCol w:w="2272"/>
      </w:tblGrid>
      <w:tr w:rsidR="00116A84" w:rsidRPr="007E02BD" w14:paraId="1C829600" w14:textId="77777777" w:rsidTr="003A36F5">
        <w:tc>
          <w:tcPr>
            <w:tcW w:w="2127" w:type="dxa"/>
          </w:tcPr>
          <w:p w14:paraId="19CDF6EB" w14:textId="77777777" w:rsidR="00116A84" w:rsidRPr="007E02BD" w:rsidRDefault="00116A84" w:rsidP="005D31D6">
            <w:pPr>
              <w:spacing w:before="100" w:beforeAutospacing="1" w:after="100" w:afterAutospacing="1"/>
              <w:rPr>
                <w:rFonts w:asciiTheme="majorHAnsi" w:hAnsiTheme="majorHAnsi" w:cstheme="minorHAnsi"/>
                <w:sz w:val="18"/>
                <w:szCs w:val="18"/>
              </w:rPr>
            </w:pPr>
            <w:r w:rsidRPr="007E02BD">
              <w:rPr>
                <w:rFonts w:asciiTheme="majorHAnsi" w:hAnsiTheme="majorHAnsi" w:cstheme="minorHAnsi"/>
                <w:sz w:val="18"/>
                <w:szCs w:val="18"/>
              </w:rPr>
              <w:t xml:space="preserve">Responsible Officer: </w:t>
            </w:r>
          </w:p>
        </w:tc>
        <w:tc>
          <w:tcPr>
            <w:tcW w:w="4110" w:type="dxa"/>
          </w:tcPr>
          <w:p w14:paraId="0D864B19" w14:textId="0B7B9C7D" w:rsidR="00116A84" w:rsidRPr="007E02BD" w:rsidRDefault="00B44DC8" w:rsidP="005D31D6">
            <w:pPr>
              <w:spacing w:before="100" w:beforeAutospacing="1" w:after="100" w:afterAutospacing="1"/>
              <w:rPr>
                <w:rFonts w:asciiTheme="majorHAnsi" w:hAnsiTheme="majorHAnsi" w:cstheme="minorHAnsi"/>
                <w:sz w:val="18"/>
                <w:szCs w:val="18"/>
              </w:rPr>
            </w:pPr>
            <w:r w:rsidRPr="007E02BD">
              <w:rPr>
                <w:rFonts w:asciiTheme="majorHAnsi" w:hAnsiTheme="majorHAnsi" w:cstheme="minorHAnsi"/>
                <w:sz w:val="18"/>
                <w:szCs w:val="18"/>
              </w:rPr>
              <w:t xml:space="preserve">Dr </w:t>
            </w:r>
            <w:r w:rsidR="002277AD" w:rsidRPr="007E02BD">
              <w:rPr>
                <w:rFonts w:asciiTheme="majorHAnsi" w:hAnsiTheme="majorHAnsi" w:cstheme="minorHAnsi"/>
                <w:sz w:val="18"/>
                <w:szCs w:val="18"/>
              </w:rPr>
              <w:t>Michael Lukwiya</w:t>
            </w:r>
          </w:p>
        </w:tc>
        <w:tc>
          <w:tcPr>
            <w:tcW w:w="851" w:type="dxa"/>
          </w:tcPr>
          <w:p w14:paraId="73FBBA9F" w14:textId="77777777" w:rsidR="00116A84" w:rsidRPr="007E02BD" w:rsidRDefault="00116A84" w:rsidP="005D31D6">
            <w:pPr>
              <w:spacing w:before="100" w:beforeAutospacing="1" w:after="100" w:afterAutospacing="1"/>
              <w:rPr>
                <w:rFonts w:asciiTheme="majorHAnsi" w:hAnsiTheme="majorHAnsi" w:cstheme="minorHAnsi"/>
                <w:sz w:val="18"/>
                <w:szCs w:val="18"/>
              </w:rPr>
            </w:pPr>
            <w:r w:rsidRPr="007E02BD">
              <w:rPr>
                <w:rFonts w:asciiTheme="majorHAnsi" w:hAnsiTheme="majorHAnsi" w:cstheme="minorHAnsi"/>
                <w:sz w:val="18"/>
                <w:szCs w:val="18"/>
              </w:rPr>
              <w:t>Email:</w:t>
            </w:r>
          </w:p>
        </w:tc>
        <w:tc>
          <w:tcPr>
            <w:tcW w:w="2272" w:type="dxa"/>
          </w:tcPr>
          <w:p w14:paraId="1B335CFA" w14:textId="5B8477A4" w:rsidR="00116A84" w:rsidRPr="007E02BD" w:rsidRDefault="002277AD" w:rsidP="005D31D6">
            <w:pPr>
              <w:spacing w:before="100" w:beforeAutospacing="1" w:after="100" w:afterAutospacing="1"/>
              <w:rPr>
                <w:rFonts w:asciiTheme="majorHAnsi" w:hAnsiTheme="majorHAnsi" w:cstheme="minorHAnsi"/>
                <w:sz w:val="18"/>
                <w:szCs w:val="18"/>
              </w:rPr>
            </w:pPr>
            <w:r w:rsidRPr="007E02BD">
              <w:rPr>
                <w:rFonts w:asciiTheme="majorHAnsi" w:hAnsiTheme="majorHAnsi" w:cs="Helvetica"/>
                <w:color w:val="222222"/>
                <w:sz w:val="18"/>
                <w:szCs w:val="18"/>
                <w:shd w:val="clear" w:color="auto" w:fill="FFFFFF"/>
              </w:rPr>
              <w:t>lukwiyam@who.int</w:t>
            </w:r>
          </w:p>
        </w:tc>
      </w:tr>
      <w:tr w:rsidR="00116A84" w:rsidRPr="007E02BD" w14:paraId="7AAFDDBC" w14:textId="77777777" w:rsidTr="003A36F5">
        <w:tc>
          <w:tcPr>
            <w:tcW w:w="2127" w:type="dxa"/>
          </w:tcPr>
          <w:p w14:paraId="58C133CC" w14:textId="77777777" w:rsidR="00116A84" w:rsidRPr="007E02BD" w:rsidRDefault="00116A84" w:rsidP="005D31D6">
            <w:pPr>
              <w:spacing w:before="100" w:beforeAutospacing="1" w:after="100" w:afterAutospacing="1"/>
              <w:rPr>
                <w:rFonts w:asciiTheme="majorHAnsi" w:hAnsiTheme="majorHAnsi" w:cstheme="minorHAnsi"/>
                <w:sz w:val="18"/>
                <w:szCs w:val="18"/>
              </w:rPr>
            </w:pPr>
            <w:r w:rsidRPr="007E02BD">
              <w:rPr>
                <w:rFonts w:asciiTheme="majorHAnsi" w:hAnsiTheme="majorHAnsi" w:cstheme="minorHAnsi"/>
                <w:sz w:val="18"/>
                <w:szCs w:val="18"/>
              </w:rPr>
              <w:t>Manager:</w:t>
            </w:r>
          </w:p>
        </w:tc>
        <w:tc>
          <w:tcPr>
            <w:tcW w:w="4110" w:type="dxa"/>
          </w:tcPr>
          <w:p w14:paraId="06ED02FD" w14:textId="6A16A7C0" w:rsidR="00116A84" w:rsidRPr="007E02BD" w:rsidRDefault="00B44DC8" w:rsidP="00FC6A1B">
            <w:pPr>
              <w:spacing w:before="100" w:beforeAutospacing="1" w:after="100" w:afterAutospacing="1"/>
              <w:rPr>
                <w:rFonts w:asciiTheme="majorHAnsi" w:hAnsiTheme="majorHAnsi" w:cstheme="minorHAnsi"/>
                <w:sz w:val="18"/>
                <w:szCs w:val="18"/>
              </w:rPr>
            </w:pPr>
            <w:r w:rsidRPr="007E02BD">
              <w:rPr>
                <w:rFonts w:asciiTheme="majorHAnsi" w:hAnsiTheme="majorHAnsi" w:cstheme="minorHAnsi"/>
                <w:sz w:val="18"/>
                <w:szCs w:val="18"/>
              </w:rPr>
              <w:t xml:space="preserve">Dr </w:t>
            </w:r>
            <w:proofErr w:type="spellStart"/>
            <w:r w:rsidRPr="007E02BD">
              <w:rPr>
                <w:rFonts w:asciiTheme="majorHAnsi" w:hAnsiTheme="majorHAnsi" w:cstheme="minorHAnsi"/>
                <w:sz w:val="18"/>
                <w:szCs w:val="18"/>
              </w:rPr>
              <w:t>Palitha</w:t>
            </w:r>
            <w:proofErr w:type="spellEnd"/>
            <w:r w:rsidRPr="007E02BD">
              <w:rPr>
                <w:rFonts w:asciiTheme="majorHAnsi" w:hAnsiTheme="majorHAnsi" w:cstheme="minorHAnsi"/>
                <w:sz w:val="18"/>
                <w:szCs w:val="18"/>
              </w:rPr>
              <w:t xml:space="preserve"> </w:t>
            </w:r>
            <w:proofErr w:type="spellStart"/>
            <w:r w:rsidRPr="007E02BD">
              <w:rPr>
                <w:rFonts w:asciiTheme="majorHAnsi" w:hAnsiTheme="majorHAnsi" w:cstheme="minorHAnsi"/>
                <w:sz w:val="18"/>
                <w:szCs w:val="18"/>
              </w:rPr>
              <w:t>Mahipala</w:t>
            </w:r>
            <w:proofErr w:type="spellEnd"/>
            <w:r w:rsidRPr="007E02BD">
              <w:rPr>
                <w:rFonts w:asciiTheme="majorHAnsi" w:hAnsiTheme="majorHAnsi" w:cstheme="minorHAnsi"/>
                <w:sz w:val="18"/>
                <w:szCs w:val="18"/>
              </w:rPr>
              <w:t>/Head of WHO Office</w:t>
            </w:r>
          </w:p>
        </w:tc>
        <w:tc>
          <w:tcPr>
            <w:tcW w:w="851" w:type="dxa"/>
          </w:tcPr>
          <w:p w14:paraId="4D984A46" w14:textId="77777777" w:rsidR="00116A84" w:rsidRPr="007E02BD" w:rsidRDefault="00116A84" w:rsidP="005D31D6">
            <w:pPr>
              <w:spacing w:before="100" w:beforeAutospacing="1" w:after="100" w:afterAutospacing="1"/>
              <w:rPr>
                <w:rFonts w:asciiTheme="majorHAnsi" w:hAnsiTheme="majorHAnsi" w:cstheme="minorHAnsi"/>
                <w:sz w:val="18"/>
                <w:szCs w:val="18"/>
              </w:rPr>
            </w:pPr>
            <w:r w:rsidRPr="007E02BD">
              <w:rPr>
                <w:rFonts w:asciiTheme="majorHAnsi" w:hAnsiTheme="majorHAnsi" w:cstheme="minorHAnsi"/>
                <w:sz w:val="18"/>
                <w:szCs w:val="18"/>
              </w:rPr>
              <w:t>Email:</w:t>
            </w:r>
          </w:p>
        </w:tc>
        <w:tc>
          <w:tcPr>
            <w:tcW w:w="2272" w:type="dxa"/>
          </w:tcPr>
          <w:p w14:paraId="66663944" w14:textId="14B6EBE9" w:rsidR="00116A84" w:rsidRPr="007E02BD" w:rsidRDefault="00B44DC8" w:rsidP="005D31D6">
            <w:pPr>
              <w:spacing w:before="100" w:beforeAutospacing="1" w:after="100" w:afterAutospacing="1"/>
              <w:rPr>
                <w:rFonts w:asciiTheme="majorHAnsi" w:hAnsiTheme="majorHAnsi" w:cstheme="minorHAnsi"/>
                <w:sz w:val="18"/>
                <w:szCs w:val="18"/>
              </w:rPr>
            </w:pPr>
            <w:r w:rsidRPr="007E02BD">
              <w:rPr>
                <w:rStyle w:val="Hyperlink"/>
                <w:rFonts w:asciiTheme="majorHAnsi" w:hAnsiTheme="majorHAnsi" w:cstheme="minorHAnsi"/>
                <w:sz w:val="18"/>
                <w:szCs w:val="18"/>
              </w:rPr>
              <w:t>mahipalap@who.int</w:t>
            </w:r>
          </w:p>
        </w:tc>
      </w:tr>
    </w:tbl>
    <w:p w14:paraId="6E02979E" w14:textId="77777777" w:rsidR="00116A84" w:rsidRPr="007E02BD" w:rsidRDefault="004B7773" w:rsidP="007E02BD">
      <w:pPr>
        <w:pStyle w:val="ListParagraph"/>
        <w:numPr>
          <w:ilvl w:val="0"/>
          <w:numId w:val="1"/>
        </w:numPr>
        <w:spacing w:after="0" w:line="240" w:lineRule="auto"/>
        <w:rPr>
          <w:rFonts w:asciiTheme="majorHAnsi" w:hAnsiTheme="majorHAnsi" w:cstheme="minorHAnsi"/>
          <w:b/>
          <w:bCs/>
          <w:sz w:val="18"/>
          <w:szCs w:val="18"/>
        </w:rPr>
      </w:pPr>
      <w:r w:rsidRPr="007E02BD">
        <w:rPr>
          <w:rFonts w:asciiTheme="majorHAnsi" w:hAnsiTheme="majorHAnsi" w:cstheme="minorHAnsi"/>
          <w:b/>
          <w:bCs/>
          <w:sz w:val="18"/>
          <w:szCs w:val="18"/>
          <w:u w:val="single"/>
        </w:rPr>
        <w:t>Language requirements:</w:t>
      </w:r>
    </w:p>
    <w:p w14:paraId="747F86A6" w14:textId="1F03141D" w:rsidR="004B7773" w:rsidRPr="007E02BD" w:rsidRDefault="00B44DC8" w:rsidP="007E02BD">
      <w:pPr>
        <w:spacing w:after="0" w:line="240" w:lineRule="auto"/>
        <w:ind w:firstLine="360"/>
        <w:rPr>
          <w:rFonts w:asciiTheme="majorHAnsi" w:hAnsiTheme="majorHAnsi" w:cstheme="minorHAnsi"/>
          <w:sz w:val="18"/>
          <w:szCs w:val="18"/>
        </w:rPr>
      </w:pPr>
      <w:r w:rsidRPr="007E02BD">
        <w:rPr>
          <w:rFonts w:asciiTheme="majorHAnsi" w:hAnsiTheme="majorHAnsi" w:cstheme="minorHAnsi"/>
          <w:sz w:val="18"/>
          <w:szCs w:val="18"/>
        </w:rPr>
        <w:t xml:space="preserve">English </w:t>
      </w:r>
      <w:r w:rsidR="00BF5B07" w:rsidRPr="007E02BD">
        <w:rPr>
          <w:rFonts w:asciiTheme="majorHAnsi" w:hAnsiTheme="majorHAnsi" w:cstheme="minorHAnsi"/>
          <w:sz w:val="18"/>
          <w:szCs w:val="18"/>
        </w:rPr>
        <w:t xml:space="preserve">&amp; Urdu </w:t>
      </w:r>
      <w:r w:rsidRPr="007E02BD">
        <w:rPr>
          <w:rFonts w:asciiTheme="majorHAnsi" w:hAnsiTheme="majorHAnsi" w:cstheme="minorHAnsi"/>
          <w:sz w:val="18"/>
          <w:szCs w:val="18"/>
        </w:rPr>
        <w:t>(Read - Write - Speak / Expert or Intermediate)</w:t>
      </w:r>
      <w:r w:rsidR="0075440A" w:rsidRPr="007E02BD">
        <w:rPr>
          <w:rFonts w:asciiTheme="majorHAnsi" w:hAnsiTheme="majorHAnsi" w:cstheme="minorHAnsi"/>
          <w:sz w:val="18"/>
          <w:szCs w:val="18"/>
        </w:rPr>
        <w:t>.</w:t>
      </w:r>
    </w:p>
    <w:p w14:paraId="5B5D910E" w14:textId="14CA919C" w:rsidR="00DD12DB" w:rsidRPr="007E02BD" w:rsidRDefault="00DD12DB" w:rsidP="007E02BD">
      <w:pPr>
        <w:pStyle w:val="ListParagraph"/>
        <w:numPr>
          <w:ilvl w:val="0"/>
          <w:numId w:val="1"/>
        </w:numPr>
        <w:spacing w:after="0" w:line="240" w:lineRule="auto"/>
        <w:rPr>
          <w:rFonts w:asciiTheme="majorHAnsi" w:hAnsiTheme="majorHAnsi" w:cstheme="minorHAnsi"/>
          <w:b/>
          <w:bCs/>
          <w:sz w:val="18"/>
          <w:szCs w:val="18"/>
        </w:rPr>
      </w:pPr>
      <w:r w:rsidRPr="007E02BD">
        <w:rPr>
          <w:rFonts w:asciiTheme="majorHAnsi" w:hAnsiTheme="majorHAnsi" w:cstheme="minorHAnsi"/>
          <w:b/>
          <w:bCs/>
          <w:sz w:val="18"/>
          <w:szCs w:val="18"/>
        </w:rPr>
        <w:t>Place of assignment</w:t>
      </w:r>
    </w:p>
    <w:p w14:paraId="2F929E94" w14:textId="2909375C" w:rsidR="00DD12DB" w:rsidRPr="007E02BD" w:rsidRDefault="00B44DC8" w:rsidP="007E02BD">
      <w:pPr>
        <w:spacing w:after="0" w:line="240" w:lineRule="auto"/>
        <w:ind w:left="360"/>
        <w:rPr>
          <w:rFonts w:asciiTheme="majorHAnsi" w:hAnsiTheme="majorHAnsi" w:cstheme="minorHAnsi"/>
          <w:sz w:val="18"/>
          <w:szCs w:val="18"/>
        </w:rPr>
      </w:pPr>
      <w:r w:rsidRPr="007E02BD">
        <w:rPr>
          <w:rFonts w:asciiTheme="majorHAnsi" w:hAnsiTheme="majorHAnsi" w:cstheme="minorHAnsi"/>
          <w:sz w:val="18"/>
          <w:szCs w:val="18"/>
        </w:rPr>
        <w:t>WHO Country Office, Pakistan Islamabad</w:t>
      </w:r>
    </w:p>
    <w:p w14:paraId="6E425E5B" w14:textId="77777777" w:rsidR="00F37B81" w:rsidRPr="007E02BD" w:rsidRDefault="00F37B81" w:rsidP="007E02BD">
      <w:pPr>
        <w:pStyle w:val="ListParagraph"/>
        <w:numPr>
          <w:ilvl w:val="0"/>
          <w:numId w:val="1"/>
        </w:numPr>
        <w:spacing w:after="0" w:line="240" w:lineRule="auto"/>
        <w:contextualSpacing w:val="0"/>
        <w:jc w:val="both"/>
        <w:rPr>
          <w:rFonts w:asciiTheme="majorHAnsi" w:hAnsiTheme="majorHAnsi" w:cstheme="minorHAnsi"/>
          <w:b/>
          <w:bCs/>
          <w:sz w:val="20"/>
          <w:szCs w:val="20"/>
        </w:rPr>
      </w:pPr>
      <w:r w:rsidRPr="007E02BD">
        <w:rPr>
          <w:rFonts w:asciiTheme="majorHAnsi" w:hAnsiTheme="majorHAnsi" w:cstheme="minorHAnsi"/>
          <w:b/>
          <w:bCs/>
          <w:sz w:val="20"/>
          <w:szCs w:val="20"/>
        </w:rPr>
        <w:t>Specific requirements</w:t>
      </w:r>
    </w:p>
    <w:p w14:paraId="032ACA17" w14:textId="779C320D" w:rsidR="00F37B81" w:rsidRPr="007E02BD" w:rsidRDefault="00F37B81" w:rsidP="007E02BD">
      <w:pPr>
        <w:tabs>
          <w:tab w:val="left" w:pos="2663"/>
        </w:tabs>
        <w:spacing w:after="0" w:line="240" w:lineRule="auto"/>
        <w:jc w:val="both"/>
        <w:rPr>
          <w:rFonts w:asciiTheme="majorHAnsi" w:hAnsiTheme="majorHAnsi" w:cstheme="minorHAnsi"/>
          <w:sz w:val="20"/>
          <w:szCs w:val="20"/>
        </w:rPr>
      </w:pPr>
      <w:r w:rsidRPr="007E02BD">
        <w:rPr>
          <w:rFonts w:asciiTheme="majorHAnsi" w:hAnsiTheme="majorHAnsi" w:cstheme="minorHAnsi"/>
          <w:sz w:val="20"/>
          <w:szCs w:val="20"/>
          <w:u w:val="single"/>
        </w:rPr>
        <w:t>Qualifications required</w:t>
      </w:r>
      <w:r w:rsidRPr="007E02BD">
        <w:rPr>
          <w:rFonts w:asciiTheme="majorHAnsi" w:hAnsiTheme="majorHAnsi" w:cstheme="minorHAnsi"/>
          <w:sz w:val="20"/>
          <w:szCs w:val="20"/>
        </w:rPr>
        <w:t>:</w:t>
      </w:r>
      <w:r w:rsidRPr="007E02BD">
        <w:rPr>
          <w:rFonts w:asciiTheme="majorHAnsi" w:hAnsiTheme="majorHAnsi" w:cstheme="minorHAnsi"/>
          <w:sz w:val="20"/>
          <w:szCs w:val="20"/>
        </w:rPr>
        <w:tab/>
      </w:r>
    </w:p>
    <w:p w14:paraId="1B977FBE" w14:textId="0DAC7251" w:rsidR="00F37B81" w:rsidRPr="007E02BD" w:rsidRDefault="00F37B81" w:rsidP="007E02BD">
      <w:pPr>
        <w:spacing w:after="0" w:line="240" w:lineRule="auto"/>
        <w:jc w:val="both"/>
        <w:rPr>
          <w:rFonts w:asciiTheme="majorHAnsi" w:hAnsiTheme="majorHAnsi" w:cstheme="minorHAnsi"/>
          <w:sz w:val="20"/>
          <w:szCs w:val="20"/>
        </w:rPr>
      </w:pPr>
      <w:r w:rsidRPr="007E02BD">
        <w:rPr>
          <w:rFonts w:asciiTheme="majorHAnsi" w:hAnsiTheme="majorHAnsi" w:cstheme="minorHAnsi"/>
          <w:sz w:val="20"/>
          <w:szCs w:val="20"/>
        </w:rPr>
        <w:t xml:space="preserve">University degree in Communication, Journalism, strategic communications, </w:t>
      </w:r>
      <w:r w:rsidR="00EE4996" w:rsidRPr="007E02BD">
        <w:rPr>
          <w:rFonts w:asciiTheme="majorHAnsi" w:hAnsiTheme="majorHAnsi" w:cstheme="minorHAnsi"/>
          <w:sz w:val="20"/>
          <w:szCs w:val="20"/>
        </w:rPr>
        <w:t>political</w:t>
      </w:r>
      <w:r w:rsidR="00081F26" w:rsidRPr="007E02BD">
        <w:rPr>
          <w:rFonts w:asciiTheme="majorHAnsi" w:hAnsiTheme="majorHAnsi" w:cstheme="minorHAnsi"/>
          <w:sz w:val="20"/>
          <w:szCs w:val="20"/>
        </w:rPr>
        <w:t xml:space="preserve"> or social sciences, international relations, </w:t>
      </w:r>
      <w:r w:rsidR="0088418B" w:rsidRPr="007E02BD">
        <w:rPr>
          <w:rFonts w:asciiTheme="majorHAnsi" w:hAnsiTheme="majorHAnsi" w:cstheme="minorHAnsi"/>
          <w:sz w:val="20"/>
          <w:szCs w:val="20"/>
        </w:rPr>
        <w:t>or related field.</w:t>
      </w:r>
      <w:r w:rsidR="00081F26" w:rsidRPr="007E02BD">
        <w:rPr>
          <w:rFonts w:asciiTheme="majorHAnsi" w:hAnsiTheme="majorHAnsi" w:cstheme="minorHAnsi"/>
          <w:sz w:val="20"/>
          <w:szCs w:val="20"/>
        </w:rPr>
        <w:t xml:space="preserve"> </w:t>
      </w:r>
    </w:p>
    <w:p w14:paraId="1E0C5606" w14:textId="77777777" w:rsidR="00F37B81" w:rsidRPr="007E02BD" w:rsidRDefault="00F37B81" w:rsidP="007E02BD">
      <w:pPr>
        <w:spacing w:after="0" w:line="240" w:lineRule="auto"/>
        <w:jc w:val="both"/>
        <w:rPr>
          <w:rFonts w:asciiTheme="majorHAnsi" w:hAnsiTheme="majorHAnsi" w:cstheme="minorHAnsi"/>
          <w:sz w:val="20"/>
          <w:szCs w:val="20"/>
        </w:rPr>
      </w:pPr>
    </w:p>
    <w:p w14:paraId="5A4CDEEC" w14:textId="3198B084" w:rsidR="00F37B81" w:rsidRPr="007E02BD" w:rsidRDefault="00F37B81" w:rsidP="007E02BD">
      <w:pPr>
        <w:spacing w:after="0" w:line="240" w:lineRule="auto"/>
        <w:jc w:val="both"/>
        <w:rPr>
          <w:rFonts w:asciiTheme="majorHAnsi" w:hAnsiTheme="majorHAnsi" w:cstheme="minorHAnsi"/>
          <w:sz w:val="20"/>
          <w:szCs w:val="20"/>
        </w:rPr>
      </w:pPr>
      <w:r w:rsidRPr="007E02BD">
        <w:rPr>
          <w:rFonts w:asciiTheme="majorHAnsi" w:hAnsiTheme="majorHAnsi" w:cstheme="minorHAnsi"/>
          <w:sz w:val="20"/>
          <w:szCs w:val="20"/>
          <w:u w:val="single"/>
        </w:rPr>
        <w:t>Experience required</w:t>
      </w:r>
      <w:r w:rsidRPr="007E02BD">
        <w:rPr>
          <w:rFonts w:asciiTheme="majorHAnsi" w:hAnsiTheme="majorHAnsi" w:cstheme="minorHAnsi"/>
          <w:sz w:val="20"/>
          <w:szCs w:val="20"/>
        </w:rPr>
        <w:t>:</w:t>
      </w:r>
    </w:p>
    <w:p w14:paraId="5210ED28" w14:textId="407DDD04" w:rsidR="00F37B81" w:rsidRPr="007E02BD" w:rsidRDefault="00F37B81" w:rsidP="007E02BD">
      <w:pPr>
        <w:autoSpaceDE w:val="0"/>
        <w:autoSpaceDN w:val="0"/>
        <w:adjustRightInd w:val="0"/>
        <w:spacing w:after="0" w:line="240" w:lineRule="auto"/>
        <w:rPr>
          <w:rFonts w:asciiTheme="majorHAnsi" w:hAnsiTheme="majorHAnsi" w:cstheme="minorHAnsi"/>
          <w:sz w:val="20"/>
          <w:szCs w:val="20"/>
        </w:rPr>
      </w:pPr>
      <w:r w:rsidRPr="007E02BD">
        <w:rPr>
          <w:rFonts w:asciiTheme="majorHAnsi" w:hAnsiTheme="majorHAnsi" w:cstheme="minorHAnsi"/>
          <w:sz w:val="20"/>
          <w:szCs w:val="20"/>
        </w:rPr>
        <w:t xml:space="preserve">At least </w:t>
      </w:r>
      <w:r w:rsidR="00DC3AD4" w:rsidRPr="007E02BD">
        <w:rPr>
          <w:rFonts w:asciiTheme="majorHAnsi" w:hAnsiTheme="majorHAnsi" w:cstheme="minorHAnsi"/>
          <w:sz w:val="20"/>
          <w:szCs w:val="20"/>
        </w:rPr>
        <w:t>5</w:t>
      </w:r>
      <w:r w:rsidR="00CC36F0" w:rsidRPr="007E02BD">
        <w:rPr>
          <w:rFonts w:asciiTheme="majorHAnsi" w:hAnsiTheme="majorHAnsi" w:cstheme="minorHAnsi"/>
          <w:sz w:val="20"/>
          <w:szCs w:val="20"/>
        </w:rPr>
        <w:t xml:space="preserve"> </w:t>
      </w:r>
      <w:r w:rsidRPr="007E02BD">
        <w:rPr>
          <w:rFonts w:asciiTheme="majorHAnsi" w:hAnsiTheme="majorHAnsi" w:cstheme="minorHAnsi"/>
          <w:sz w:val="20"/>
          <w:szCs w:val="20"/>
        </w:rPr>
        <w:t xml:space="preserve">years of relevant experience in </w:t>
      </w:r>
      <w:r w:rsidR="00081F26" w:rsidRPr="007E02BD">
        <w:rPr>
          <w:rFonts w:asciiTheme="majorHAnsi" w:hAnsiTheme="majorHAnsi" w:cstheme="minorHAnsi"/>
          <w:sz w:val="20"/>
          <w:szCs w:val="20"/>
        </w:rPr>
        <w:t>w</w:t>
      </w:r>
      <w:r w:rsidRPr="007E02BD">
        <w:rPr>
          <w:rFonts w:asciiTheme="majorHAnsi" w:hAnsiTheme="majorHAnsi" w:cstheme="minorHAnsi"/>
          <w:sz w:val="20"/>
          <w:szCs w:val="20"/>
        </w:rPr>
        <w:t xml:space="preserve">orking </w:t>
      </w:r>
      <w:r w:rsidR="00081F26" w:rsidRPr="007E02BD">
        <w:rPr>
          <w:rFonts w:asciiTheme="majorHAnsi" w:hAnsiTheme="majorHAnsi" w:cstheme="minorHAnsi"/>
          <w:sz w:val="20"/>
          <w:szCs w:val="20"/>
        </w:rPr>
        <w:t xml:space="preserve">with national and/or international organizations </w:t>
      </w:r>
    </w:p>
    <w:p w14:paraId="0FD13556" w14:textId="77777777" w:rsidR="00F37B81" w:rsidRPr="007E02BD" w:rsidRDefault="00F37B81" w:rsidP="007E02BD">
      <w:pPr>
        <w:pStyle w:val="ListParagraph"/>
        <w:spacing w:before="120" w:after="0" w:line="240" w:lineRule="auto"/>
        <w:ind w:left="360"/>
        <w:rPr>
          <w:rFonts w:asciiTheme="majorHAnsi" w:hAnsiTheme="majorHAnsi" w:cstheme="minorHAnsi"/>
          <w:sz w:val="20"/>
          <w:szCs w:val="20"/>
        </w:rPr>
      </w:pPr>
    </w:p>
    <w:p w14:paraId="298C3C65" w14:textId="5DDF6797" w:rsidR="00F5785F" w:rsidRPr="00BA3607" w:rsidRDefault="00F5785F" w:rsidP="00BA3607">
      <w:pPr>
        <w:spacing w:before="120" w:after="100" w:afterAutospacing="1" w:line="240" w:lineRule="auto"/>
        <w:rPr>
          <w:rFonts w:asciiTheme="majorHAnsi" w:hAnsiTheme="majorHAnsi" w:cstheme="minorHAnsi"/>
          <w:sz w:val="20"/>
          <w:szCs w:val="20"/>
        </w:rPr>
      </w:pPr>
    </w:p>
    <w:p w14:paraId="2ABF5825" w14:textId="77777777" w:rsidR="00F37B81" w:rsidRPr="007E02BD" w:rsidRDefault="00F37B81" w:rsidP="00F37B81">
      <w:pPr>
        <w:pStyle w:val="ListParagraph"/>
        <w:spacing w:before="100" w:beforeAutospacing="1" w:after="120" w:line="240" w:lineRule="auto"/>
        <w:ind w:left="360"/>
        <w:rPr>
          <w:rFonts w:asciiTheme="majorHAnsi" w:hAnsiTheme="majorHAnsi" w:cstheme="minorHAnsi"/>
          <w:sz w:val="20"/>
          <w:szCs w:val="20"/>
        </w:rPr>
      </w:pPr>
    </w:p>
    <w:sectPr w:rsidR="00F37B81" w:rsidRPr="007E02BD" w:rsidSect="00053651">
      <w:footerReference w:type="default" r:id="rId9"/>
      <w:headerReference w:type="first" r:id="rId10"/>
      <w:footerReference w:type="first" r:id="rId11"/>
      <w:pgSz w:w="11906" w:h="16838"/>
      <w:pgMar w:top="1134" w:right="1021" w:bottom="102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CDF2A" w14:textId="77777777" w:rsidR="00A57399" w:rsidRDefault="00A57399" w:rsidP="00116345">
      <w:pPr>
        <w:spacing w:after="0" w:line="240" w:lineRule="auto"/>
      </w:pPr>
      <w:r>
        <w:separator/>
      </w:r>
    </w:p>
  </w:endnote>
  <w:endnote w:type="continuationSeparator" w:id="0">
    <w:p w14:paraId="56390613" w14:textId="77777777" w:rsidR="00A57399" w:rsidRDefault="00A57399" w:rsidP="0011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F9C08" w14:textId="396F34BD" w:rsidR="008B2903" w:rsidRPr="005D31D6" w:rsidRDefault="008B2903" w:rsidP="00835116">
    <w:pPr>
      <w:pStyle w:val="Footer"/>
      <w:tabs>
        <w:tab w:val="clear" w:pos="4513"/>
        <w:tab w:val="clear" w:pos="9026"/>
        <w:tab w:val="right" w:pos="9720"/>
      </w:tabs>
      <w:jc w:val="right"/>
      <w:rPr>
        <w:b/>
        <w:bCs/>
        <w:color w:val="808080" w:themeColor="background1" w:themeShade="80"/>
        <w:sz w:val="14"/>
        <w:szCs w:val="14"/>
      </w:rPr>
    </w:pPr>
    <w:r w:rsidRPr="00116345">
      <w:rPr>
        <w:b/>
        <w:bCs/>
        <w:color w:val="808080" w:themeColor="background1" w:themeShade="80"/>
        <w:spacing w:val="60"/>
        <w:sz w:val="14"/>
        <w:szCs w:val="14"/>
      </w:rPr>
      <w:t>Page</w:t>
    </w:r>
    <w:r w:rsidRPr="00116345">
      <w:rPr>
        <w:b/>
        <w:bCs/>
        <w:color w:val="808080" w:themeColor="background1" w:themeShade="80"/>
        <w:sz w:val="14"/>
        <w:szCs w:val="14"/>
      </w:rPr>
      <w:t xml:space="preserve"> | </w:t>
    </w:r>
    <w:r w:rsidRPr="00116345">
      <w:rPr>
        <w:b/>
        <w:bCs/>
        <w:color w:val="808080" w:themeColor="background1" w:themeShade="80"/>
        <w:sz w:val="14"/>
        <w:szCs w:val="14"/>
      </w:rPr>
      <w:fldChar w:fldCharType="begin"/>
    </w:r>
    <w:r w:rsidRPr="00116345">
      <w:rPr>
        <w:b/>
        <w:bCs/>
        <w:color w:val="808080" w:themeColor="background1" w:themeShade="80"/>
        <w:sz w:val="14"/>
        <w:szCs w:val="14"/>
      </w:rPr>
      <w:instrText xml:space="preserve"> PAGE   \* MERGEFORMAT </w:instrText>
    </w:r>
    <w:r w:rsidRPr="00116345">
      <w:rPr>
        <w:b/>
        <w:bCs/>
        <w:color w:val="808080" w:themeColor="background1" w:themeShade="80"/>
        <w:sz w:val="14"/>
        <w:szCs w:val="14"/>
      </w:rPr>
      <w:fldChar w:fldCharType="separate"/>
    </w:r>
    <w:r w:rsidR="00B1600B">
      <w:rPr>
        <w:b/>
        <w:bCs/>
        <w:noProof/>
        <w:color w:val="808080" w:themeColor="background1" w:themeShade="80"/>
        <w:sz w:val="14"/>
        <w:szCs w:val="14"/>
      </w:rPr>
      <w:t>2</w:t>
    </w:r>
    <w:r w:rsidRPr="00116345">
      <w:rPr>
        <w:b/>
        <w:bCs/>
        <w:noProof/>
        <w:color w:val="808080" w:themeColor="background1" w:themeShade="80"/>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E4970" w14:textId="5EB3A058" w:rsidR="008B2903" w:rsidRDefault="008B2903" w:rsidP="005D31D6">
    <w:pPr>
      <w:pStyle w:val="Footer"/>
      <w:jc w:val="right"/>
    </w:pPr>
    <w:r>
      <w:rPr>
        <w:noProof/>
        <w:color w:val="4F81BD" w:themeColor="accent1"/>
        <w:lang w:val="en-US"/>
      </w:rPr>
      <mc:AlternateContent>
        <mc:Choice Requires="wps">
          <w:drawing>
            <wp:anchor distT="0" distB="0" distL="114300" distR="114300" simplePos="0" relativeHeight="251660288" behindDoc="0" locked="0" layoutInCell="1" allowOverlap="1" wp14:anchorId="0B56D5EA" wp14:editId="1D591DC5">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66CF6D" id="Rectangle 452" o:spid="_x0000_s1026" style="position:absolute;margin-left:0;margin-top:0;width:579.9pt;height:750.3pt;z-index:25166028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pg.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00DF1BEF" w:rsidRPr="00DF1BEF">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530FE" w14:textId="77777777" w:rsidR="00A57399" w:rsidRDefault="00A57399" w:rsidP="00116345">
      <w:pPr>
        <w:spacing w:after="0" w:line="240" w:lineRule="auto"/>
      </w:pPr>
      <w:r>
        <w:separator/>
      </w:r>
    </w:p>
  </w:footnote>
  <w:footnote w:type="continuationSeparator" w:id="0">
    <w:p w14:paraId="0F57D8FF" w14:textId="77777777" w:rsidR="00A57399" w:rsidRDefault="00A57399" w:rsidP="00116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64F53" w14:textId="7CCA84FD" w:rsidR="008B2903" w:rsidRDefault="008B2903" w:rsidP="007E02BD">
    <w:pPr>
      <w:pStyle w:val="Header"/>
      <w:tabs>
        <w:tab w:val="clear" w:pos="4513"/>
        <w:tab w:val="clear" w:pos="9026"/>
        <w:tab w:val="center" w:pos="4860"/>
        <w:tab w:val="right" w:pos="9720"/>
      </w:tabs>
      <w:spacing w:before="240" w:after="100" w:afterAutospacing="1"/>
      <w:jc w:val="center"/>
    </w:pPr>
    <w:r>
      <w:rPr>
        <w:rFonts w:asciiTheme="majorBidi" w:hAnsiTheme="majorBidi" w:cstheme="majorBidi"/>
        <w:noProof/>
        <w:lang w:val="en-US"/>
      </w:rPr>
      <w:drawing>
        <wp:anchor distT="0" distB="0" distL="114300" distR="114300" simplePos="0" relativeHeight="251658240" behindDoc="0" locked="0" layoutInCell="1" allowOverlap="1" wp14:anchorId="30D3C52D" wp14:editId="474009DE">
          <wp:simplePos x="0" y="0"/>
          <wp:positionH relativeFrom="column">
            <wp:posOffset>-4445</wp:posOffset>
          </wp:positionH>
          <wp:positionV relativeFrom="paragraph">
            <wp:posOffset>-1905</wp:posOffset>
          </wp:positionV>
          <wp:extent cx="1724025" cy="5429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EN-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4025" cy="542925"/>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ab/>
    </w:r>
    <w:r w:rsidRPr="000004D1">
      <w:rPr>
        <w:b/>
        <w:bCs/>
        <w:sz w:val="36"/>
        <w:szCs w:val="36"/>
      </w:rPr>
      <w:t>Terms of Reference</w:t>
    </w:r>
    <w:r w:rsidR="007E02BD">
      <w:rPr>
        <w:b/>
        <w:bCs/>
        <w:sz w:val="36"/>
        <w:szCs w:val="36"/>
      </w:rPr>
      <w:t xml:space="preserve"> for APW</w:t>
    </w:r>
    <w:r>
      <w:rPr>
        <w:b/>
        <w:bCs/>
        <w:sz w:val="36"/>
        <w:szCs w:val="36"/>
      </w:rPr>
      <w:tab/>
    </w:r>
    <w:r>
      <w:rPr>
        <w:b/>
        <w:bCs/>
        <w:sz w:val="36"/>
        <w:szCs w:val="36"/>
      </w:rPr>
      <w:tab/>
    </w:r>
    <w:r>
      <w:rPr>
        <w:b/>
        <w:bCs/>
        <w:sz w:val="36"/>
        <w:szCs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D2A92"/>
    <w:multiLevelType w:val="hybridMultilevel"/>
    <w:tmpl w:val="4F6AF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8B0016"/>
    <w:multiLevelType w:val="hybridMultilevel"/>
    <w:tmpl w:val="FF68FD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6C3FBD"/>
    <w:multiLevelType w:val="hybridMultilevel"/>
    <w:tmpl w:val="A528A03E"/>
    <w:lvl w:ilvl="0" w:tplc="68A0306A">
      <w:start w:val="1"/>
      <w:numFmt w:val="decimal"/>
      <w:lvlText w:val="%1."/>
      <w:lvlJc w:val="left"/>
      <w:pPr>
        <w:ind w:left="360" w:hanging="360"/>
      </w:pPr>
      <w:rPr>
        <w:b/>
        <w:bCs/>
      </w:rPr>
    </w:lvl>
    <w:lvl w:ilvl="1" w:tplc="10BC7A0A">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4D1"/>
    <w:rsid w:val="000004D1"/>
    <w:rsid w:val="00015917"/>
    <w:rsid w:val="00023D8A"/>
    <w:rsid w:val="00023E33"/>
    <w:rsid w:val="0003482E"/>
    <w:rsid w:val="000351A5"/>
    <w:rsid w:val="00035733"/>
    <w:rsid w:val="000407C9"/>
    <w:rsid w:val="00051998"/>
    <w:rsid w:val="00053651"/>
    <w:rsid w:val="00055DA3"/>
    <w:rsid w:val="00056DF4"/>
    <w:rsid w:val="00057E48"/>
    <w:rsid w:val="00063CC7"/>
    <w:rsid w:val="00081F26"/>
    <w:rsid w:val="000876E7"/>
    <w:rsid w:val="000A6A2B"/>
    <w:rsid w:val="000C2D88"/>
    <w:rsid w:val="000C6125"/>
    <w:rsid w:val="000D21E4"/>
    <w:rsid w:val="000E621E"/>
    <w:rsid w:val="000F43EF"/>
    <w:rsid w:val="000F4FC7"/>
    <w:rsid w:val="00103DA7"/>
    <w:rsid w:val="00104D3F"/>
    <w:rsid w:val="0011272B"/>
    <w:rsid w:val="00116345"/>
    <w:rsid w:val="00116A84"/>
    <w:rsid w:val="001264BB"/>
    <w:rsid w:val="0013283B"/>
    <w:rsid w:val="001613A7"/>
    <w:rsid w:val="0016389B"/>
    <w:rsid w:val="001753AC"/>
    <w:rsid w:val="001921C5"/>
    <w:rsid w:val="001A1DCF"/>
    <w:rsid w:val="001B1974"/>
    <w:rsid w:val="001B42FA"/>
    <w:rsid w:val="001B4B96"/>
    <w:rsid w:val="001B4D9E"/>
    <w:rsid w:val="001C6DCD"/>
    <w:rsid w:val="001E7280"/>
    <w:rsid w:val="00206406"/>
    <w:rsid w:val="002066FD"/>
    <w:rsid w:val="002277AD"/>
    <w:rsid w:val="00243CBF"/>
    <w:rsid w:val="00244018"/>
    <w:rsid w:val="0027728C"/>
    <w:rsid w:val="002B10A0"/>
    <w:rsid w:val="002B7214"/>
    <w:rsid w:val="002D2BCF"/>
    <w:rsid w:val="002D44DB"/>
    <w:rsid w:val="002D7489"/>
    <w:rsid w:val="002E058F"/>
    <w:rsid w:val="002F2815"/>
    <w:rsid w:val="00316817"/>
    <w:rsid w:val="0032081B"/>
    <w:rsid w:val="003210E2"/>
    <w:rsid w:val="003430CE"/>
    <w:rsid w:val="00343A2E"/>
    <w:rsid w:val="00344AD4"/>
    <w:rsid w:val="0036058D"/>
    <w:rsid w:val="0037349F"/>
    <w:rsid w:val="003A36F5"/>
    <w:rsid w:val="003C439E"/>
    <w:rsid w:val="003E74A2"/>
    <w:rsid w:val="003F517B"/>
    <w:rsid w:val="003F6BBF"/>
    <w:rsid w:val="00401B42"/>
    <w:rsid w:val="00415B6E"/>
    <w:rsid w:val="004334E2"/>
    <w:rsid w:val="0043696F"/>
    <w:rsid w:val="00447497"/>
    <w:rsid w:val="0045522A"/>
    <w:rsid w:val="0046009E"/>
    <w:rsid w:val="004634A5"/>
    <w:rsid w:val="004719F2"/>
    <w:rsid w:val="00480465"/>
    <w:rsid w:val="004A241D"/>
    <w:rsid w:val="004B7773"/>
    <w:rsid w:val="004D3E5D"/>
    <w:rsid w:val="004E2317"/>
    <w:rsid w:val="004E7717"/>
    <w:rsid w:val="00503C81"/>
    <w:rsid w:val="005044FB"/>
    <w:rsid w:val="00544172"/>
    <w:rsid w:val="00560C43"/>
    <w:rsid w:val="005716E9"/>
    <w:rsid w:val="005858D8"/>
    <w:rsid w:val="005A0D1A"/>
    <w:rsid w:val="005C4336"/>
    <w:rsid w:val="005D31D6"/>
    <w:rsid w:val="005D3BE9"/>
    <w:rsid w:val="005E3A88"/>
    <w:rsid w:val="005E4041"/>
    <w:rsid w:val="00662C65"/>
    <w:rsid w:val="0068317E"/>
    <w:rsid w:val="0068484C"/>
    <w:rsid w:val="006869AB"/>
    <w:rsid w:val="00695744"/>
    <w:rsid w:val="0069632A"/>
    <w:rsid w:val="006A18A9"/>
    <w:rsid w:val="006A363A"/>
    <w:rsid w:val="006B182E"/>
    <w:rsid w:val="006D540A"/>
    <w:rsid w:val="006F09EF"/>
    <w:rsid w:val="00700C56"/>
    <w:rsid w:val="0074348C"/>
    <w:rsid w:val="00750148"/>
    <w:rsid w:val="0075440A"/>
    <w:rsid w:val="00760258"/>
    <w:rsid w:val="00775AE7"/>
    <w:rsid w:val="00783D79"/>
    <w:rsid w:val="00791E96"/>
    <w:rsid w:val="007A21A2"/>
    <w:rsid w:val="007B6205"/>
    <w:rsid w:val="007D2B4B"/>
    <w:rsid w:val="007D322F"/>
    <w:rsid w:val="007E02BD"/>
    <w:rsid w:val="007F2D04"/>
    <w:rsid w:val="00804A36"/>
    <w:rsid w:val="00804B35"/>
    <w:rsid w:val="00806EF7"/>
    <w:rsid w:val="008230B7"/>
    <w:rsid w:val="00825C45"/>
    <w:rsid w:val="00826090"/>
    <w:rsid w:val="00835116"/>
    <w:rsid w:val="008536BF"/>
    <w:rsid w:val="00854524"/>
    <w:rsid w:val="00863378"/>
    <w:rsid w:val="00880ADC"/>
    <w:rsid w:val="0088418B"/>
    <w:rsid w:val="00887A59"/>
    <w:rsid w:val="00892445"/>
    <w:rsid w:val="008A0451"/>
    <w:rsid w:val="008B2903"/>
    <w:rsid w:val="008B2C08"/>
    <w:rsid w:val="008D36C3"/>
    <w:rsid w:val="008E2783"/>
    <w:rsid w:val="008F54F3"/>
    <w:rsid w:val="00907A42"/>
    <w:rsid w:val="009147E5"/>
    <w:rsid w:val="009153BD"/>
    <w:rsid w:val="00921A39"/>
    <w:rsid w:val="00923109"/>
    <w:rsid w:val="009330B8"/>
    <w:rsid w:val="009439E6"/>
    <w:rsid w:val="00954EFF"/>
    <w:rsid w:val="00956741"/>
    <w:rsid w:val="00962797"/>
    <w:rsid w:val="00976EC2"/>
    <w:rsid w:val="009B1EAC"/>
    <w:rsid w:val="009C351C"/>
    <w:rsid w:val="009C5B72"/>
    <w:rsid w:val="009D0B1A"/>
    <w:rsid w:val="009D6DD7"/>
    <w:rsid w:val="009E5FD1"/>
    <w:rsid w:val="009F25D2"/>
    <w:rsid w:val="00A04B3F"/>
    <w:rsid w:val="00A14EE1"/>
    <w:rsid w:val="00A27EE9"/>
    <w:rsid w:val="00A309AD"/>
    <w:rsid w:val="00A35841"/>
    <w:rsid w:val="00A54B9D"/>
    <w:rsid w:val="00A57399"/>
    <w:rsid w:val="00A6075E"/>
    <w:rsid w:val="00A61742"/>
    <w:rsid w:val="00A81ADE"/>
    <w:rsid w:val="00A82F38"/>
    <w:rsid w:val="00AA1803"/>
    <w:rsid w:val="00AA2D53"/>
    <w:rsid w:val="00AB49FF"/>
    <w:rsid w:val="00AC4C95"/>
    <w:rsid w:val="00AC4F27"/>
    <w:rsid w:val="00AD193E"/>
    <w:rsid w:val="00AD3940"/>
    <w:rsid w:val="00AF0FCB"/>
    <w:rsid w:val="00AF155B"/>
    <w:rsid w:val="00AF20FC"/>
    <w:rsid w:val="00AF2AAD"/>
    <w:rsid w:val="00AF3885"/>
    <w:rsid w:val="00AF7E8D"/>
    <w:rsid w:val="00B0458E"/>
    <w:rsid w:val="00B11AC3"/>
    <w:rsid w:val="00B131C1"/>
    <w:rsid w:val="00B1600B"/>
    <w:rsid w:val="00B25DD2"/>
    <w:rsid w:val="00B349DB"/>
    <w:rsid w:val="00B44DC8"/>
    <w:rsid w:val="00B46896"/>
    <w:rsid w:val="00B62B08"/>
    <w:rsid w:val="00B66ED9"/>
    <w:rsid w:val="00B75957"/>
    <w:rsid w:val="00B86FCA"/>
    <w:rsid w:val="00B977E3"/>
    <w:rsid w:val="00BA0D4C"/>
    <w:rsid w:val="00BA18A9"/>
    <w:rsid w:val="00BA3607"/>
    <w:rsid w:val="00BC3B58"/>
    <w:rsid w:val="00BC6444"/>
    <w:rsid w:val="00BE31E1"/>
    <w:rsid w:val="00BF5B07"/>
    <w:rsid w:val="00C04917"/>
    <w:rsid w:val="00C05E37"/>
    <w:rsid w:val="00C17417"/>
    <w:rsid w:val="00C31D3E"/>
    <w:rsid w:val="00C3514A"/>
    <w:rsid w:val="00C4061E"/>
    <w:rsid w:val="00C44572"/>
    <w:rsid w:val="00C569D5"/>
    <w:rsid w:val="00C61D41"/>
    <w:rsid w:val="00C92D75"/>
    <w:rsid w:val="00CA46B9"/>
    <w:rsid w:val="00CC36F0"/>
    <w:rsid w:val="00CD7BF9"/>
    <w:rsid w:val="00D01DFB"/>
    <w:rsid w:val="00D16EF3"/>
    <w:rsid w:val="00D421A1"/>
    <w:rsid w:val="00D62757"/>
    <w:rsid w:val="00D910D8"/>
    <w:rsid w:val="00D917C8"/>
    <w:rsid w:val="00D93E10"/>
    <w:rsid w:val="00D951F0"/>
    <w:rsid w:val="00DA223F"/>
    <w:rsid w:val="00DB2374"/>
    <w:rsid w:val="00DC3AD4"/>
    <w:rsid w:val="00DD12DB"/>
    <w:rsid w:val="00DE150F"/>
    <w:rsid w:val="00DE2A63"/>
    <w:rsid w:val="00DF1BEF"/>
    <w:rsid w:val="00E40006"/>
    <w:rsid w:val="00E513D7"/>
    <w:rsid w:val="00E61600"/>
    <w:rsid w:val="00E726AB"/>
    <w:rsid w:val="00E72B22"/>
    <w:rsid w:val="00E74667"/>
    <w:rsid w:val="00E76598"/>
    <w:rsid w:val="00E913B7"/>
    <w:rsid w:val="00E95AC2"/>
    <w:rsid w:val="00EA5321"/>
    <w:rsid w:val="00EC76FE"/>
    <w:rsid w:val="00EC7B40"/>
    <w:rsid w:val="00ED4679"/>
    <w:rsid w:val="00ED6B0B"/>
    <w:rsid w:val="00EE4996"/>
    <w:rsid w:val="00EF300F"/>
    <w:rsid w:val="00F071BA"/>
    <w:rsid w:val="00F10AB3"/>
    <w:rsid w:val="00F13EDB"/>
    <w:rsid w:val="00F37B81"/>
    <w:rsid w:val="00F5785F"/>
    <w:rsid w:val="00F71996"/>
    <w:rsid w:val="00FA4009"/>
    <w:rsid w:val="00FC6714"/>
    <w:rsid w:val="00FC6A1B"/>
    <w:rsid w:val="00FE2A20"/>
    <w:rsid w:val="00FF73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4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D1"/>
    <w:rPr>
      <w:rFonts w:ascii="Tahoma" w:hAnsi="Tahoma" w:cs="Tahoma"/>
      <w:sz w:val="16"/>
      <w:szCs w:val="16"/>
    </w:rPr>
  </w:style>
  <w:style w:type="table" w:styleId="TableGrid">
    <w:name w:val="Table Grid"/>
    <w:basedOn w:val="TableNormal"/>
    <w:uiPriority w:val="59"/>
    <w:rsid w:val="00000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MCHIP_list paragraph,List Paragraph1,AJ- List1,Paragraph,Resume Title,d_bodyb,Citation List,Lettre d'introduction,Ha,List Paragraph_Table bullets,1st level - Bullet List Paragraph,Paragrafo elenco,Numbered Para 1,Dot pt,No Spacing1,Body"/>
    <w:basedOn w:val="Normal"/>
    <w:link w:val="ListParagraphChar"/>
    <w:uiPriority w:val="34"/>
    <w:qFormat/>
    <w:rsid w:val="000004D1"/>
    <w:pPr>
      <w:ind w:left="720"/>
      <w:contextualSpacing/>
    </w:pPr>
  </w:style>
  <w:style w:type="paragraph" w:styleId="Header">
    <w:name w:val="header"/>
    <w:basedOn w:val="Normal"/>
    <w:link w:val="HeaderChar"/>
    <w:uiPriority w:val="99"/>
    <w:unhideWhenUsed/>
    <w:rsid w:val="00116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345"/>
  </w:style>
  <w:style w:type="paragraph" w:styleId="Footer">
    <w:name w:val="footer"/>
    <w:basedOn w:val="Normal"/>
    <w:link w:val="FooterChar"/>
    <w:uiPriority w:val="99"/>
    <w:unhideWhenUsed/>
    <w:rsid w:val="00116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345"/>
  </w:style>
  <w:style w:type="paragraph" w:styleId="FootnoteText">
    <w:name w:val="footnote text"/>
    <w:basedOn w:val="Normal"/>
    <w:link w:val="FootnoteTextChar"/>
    <w:uiPriority w:val="99"/>
    <w:semiHidden/>
    <w:unhideWhenUsed/>
    <w:rsid w:val="00E513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13D7"/>
    <w:rPr>
      <w:sz w:val="20"/>
      <w:szCs w:val="20"/>
    </w:rPr>
  </w:style>
  <w:style w:type="character" w:styleId="FootnoteReference">
    <w:name w:val="footnote reference"/>
    <w:basedOn w:val="DefaultParagraphFont"/>
    <w:uiPriority w:val="99"/>
    <w:semiHidden/>
    <w:unhideWhenUsed/>
    <w:rsid w:val="00E513D7"/>
    <w:rPr>
      <w:vertAlign w:val="superscript"/>
    </w:rPr>
  </w:style>
  <w:style w:type="paragraph" w:customStyle="1" w:styleId="Default">
    <w:name w:val="Default"/>
    <w:rsid w:val="0069574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3A36F5"/>
    <w:rPr>
      <w:color w:val="0000FF" w:themeColor="hyperlink"/>
      <w:u w:val="single"/>
    </w:rPr>
  </w:style>
  <w:style w:type="character" w:customStyle="1" w:styleId="UnresolvedMention1">
    <w:name w:val="Unresolved Mention1"/>
    <w:basedOn w:val="DefaultParagraphFont"/>
    <w:uiPriority w:val="99"/>
    <w:semiHidden/>
    <w:unhideWhenUsed/>
    <w:rsid w:val="00B44DC8"/>
    <w:rPr>
      <w:color w:val="605E5C"/>
      <w:shd w:val="clear" w:color="auto" w:fill="E1DFDD"/>
    </w:rPr>
  </w:style>
  <w:style w:type="character" w:customStyle="1" w:styleId="ListParagraphChar">
    <w:name w:val="List Paragraph Char"/>
    <w:aliases w:val="MCHIP_list paragraph Char,List Paragraph1 Char,AJ- List1 Char,Paragraph Char,Resume Title Char,d_bodyb Char,Citation List Char,Lettre d'introduction Char,Ha Char,List Paragraph_Table bullets Char,Paragrafo elenco Char,Dot pt Char"/>
    <w:link w:val="ListParagraph"/>
    <w:uiPriority w:val="34"/>
    <w:qFormat/>
    <w:locked/>
    <w:rsid w:val="004D3E5D"/>
  </w:style>
  <w:style w:type="paragraph" w:styleId="NormalWeb">
    <w:name w:val="Normal (Web)"/>
    <w:basedOn w:val="Normal"/>
    <w:uiPriority w:val="99"/>
    <w:semiHidden/>
    <w:unhideWhenUsed/>
    <w:rsid w:val="008536B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E76598"/>
  </w:style>
  <w:style w:type="character" w:styleId="CommentReference">
    <w:name w:val="annotation reference"/>
    <w:basedOn w:val="DefaultParagraphFont"/>
    <w:uiPriority w:val="99"/>
    <w:semiHidden/>
    <w:unhideWhenUsed/>
    <w:rsid w:val="006A18A9"/>
    <w:rPr>
      <w:sz w:val="16"/>
      <w:szCs w:val="16"/>
    </w:rPr>
  </w:style>
  <w:style w:type="paragraph" w:styleId="CommentText">
    <w:name w:val="annotation text"/>
    <w:basedOn w:val="Normal"/>
    <w:link w:val="CommentTextChar"/>
    <w:uiPriority w:val="99"/>
    <w:semiHidden/>
    <w:unhideWhenUsed/>
    <w:rsid w:val="006A18A9"/>
    <w:pPr>
      <w:spacing w:line="240" w:lineRule="auto"/>
    </w:pPr>
    <w:rPr>
      <w:sz w:val="20"/>
      <w:szCs w:val="20"/>
    </w:rPr>
  </w:style>
  <w:style w:type="character" w:customStyle="1" w:styleId="CommentTextChar">
    <w:name w:val="Comment Text Char"/>
    <w:basedOn w:val="DefaultParagraphFont"/>
    <w:link w:val="CommentText"/>
    <w:uiPriority w:val="99"/>
    <w:semiHidden/>
    <w:rsid w:val="006A18A9"/>
    <w:rPr>
      <w:sz w:val="20"/>
      <w:szCs w:val="20"/>
    </w:rPr>
  </w:style>
  <w:style w:type="paragraph" w:styleId="CommentSubject">
    <w:name w:val="annotation subject"/>
    <w:basedOn w:val="CommentText"/>
    <w:next w:val="CommentText"/>
    <w:link w:val="CommentSubjectChar"/>
    <w:uiPriority w:val="99"/>
    <w:semiHidden/>
    <w:unhideWhenUsed/>
    <w:rsid w:val="006A18A9"/>
    <w:rPr>
      <w:b/>
      <w:bCs/>
    </w:rPr>
  </w:style>
  <w:style w:type="character" w:customStyle="1" w:styleId="CommentSubjectChar">
    <w:name w:val="Comment Subject Char"/>
    <w:basedOn w:val="CommentTextChar"/>
    <w:link w:val="CommentSubject"/>
    <w:uiPriority w:val="99"/>
    <w:semiHidden/>
    <w:rsid w:val="006A18A9"/>
    <w:rPr>
      <w:b/>
      <w:bCs/>
      <w:sz w:val="20"/>
      <w:szCs w:val="20"/>
    </w:rPr>
  </w:style>
  <w:style w:type="paragraph" w:styleId="BodyText">
    <w:name w:val="Body Text"/>
    <w:basedOn w:val="Normal"/>
    <w:link w:val="BodyTextChar"/>
    <w:uiPriority w:val="1"/>
    <w:qFormat/>
    <w:rsid w:val="00F37B81"/>
    <w:pPr>
      <w:widowControl w:val="0"/>
      <w:spacing w:after="0" w:line="240" w:lineRule="auto"/>
      <w:ind w:left="567"/>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37B81"/>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D1"/>
    <w:rPr>
      <w:rFonts w:ascii="Tahoma" w:hAnsi="Tahoma" w:cs="Tahoma"/>
      <w:sz w:val="16"/>
      <w:szCs w:val="16"/>
    </w:rPr>
  </w:style>
  <w:style w:type="table" w:styleId="TableGrid">
    <w:name w:val="Table Grid"/>
    <w:basedOn w:val="TableNormal"/>
    <w:uiPriority w:val="59"/>
    <w:rsid w:val="00000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MCHIP_list paragraph,List Paragraph1,AJ- List1,Paragraph,Resume Title,d_bodyb,Citation List,Lettre d'introduction,Ha,List Paragraph_Table bullets,1st level - Bullet List Paragraph,Paragrafo elenco,Numbered Para 1,Dot pt,No Spacing1,Body"/>
    <w:basedOn w:val="Normal"/>
    <w:link w:val="ListParagraphChar"/>
    <w:uiPriority w:val="34"/>
    <w:qFormat/>
    <w:rsid w:val="000004D1"/>
    <w:pPr>
      <w:ind w:left="720"/>
      <w:contextualSpacing/>
    </w:pPr>
  </w:style>
  <w:style w:type="paragraph" w:styleId="Header">
    <w:name w:val="header"/>
    <w:basedOn w:val="Normal"/>
    <w:link w:val="HeaderChar"/>
    <w:uiPriority w:val="99"/>
    <w:unhideWhenUsed/>
    <w:rsid w:val="00116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345"/>
  </w:style>
  <w:style w:type="paragraph" w:styleId="Footer">
    <w:name w:val="footer"/>
    <w:basedOn w:val="Normal"/>
    <w:link w:val="FooterChar"/>
    <w:uiPriority w:val="99"/>
    <w:unhideWhenUsed/>
    <w:rsid w:val="00116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345"/>
  </w:style>
  <w:style w:type="paragraph" w:styleId="FootnoteText">
    <w:name w:val="footnote text"/>
    <w:basedOn w:val="Normal"/>
    <w:link w:val="FootnoteTextChar"/>
    <w:uiPriority w:val="99"/>
    <w:semiHidden/>
    <w:unhideWhenUsed/>
    <w:rsid w:val="00E513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13D7"/>
    <w:rPr>
      <w:sz w:val="20"/>
      <w:szCs w:val="20"/>
    </w:rPr>
  </w:style>
  <w:style w:type="character" w:styleId="FootnoteReference">
    <w:name w:val="footnote reference"/>
    <w:basedOn w:val="DefaultParagraphFont"/>
    <w:uiPriority w:val="99"/>
    <w:semiHidden/>
    <w:unhideWhenUsed/>
    <w:rsid w:val="00E513D7"/>
    <w:rPr>
      <w:vertAlign w:val="superscript"/>
    </w:rPr>
  </w:style>
  <w:style w:type="paragraph" w:customStyle="1" w:styleId="Default">
    <w:name w:val="Default"/>
    <w:rsid w:val="0069574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3A36F5"/>
    <w:rPr>
      <w:color w:val="0000FF" w:themeColor="hyperlink"/>
      <w:u w:val="single"/>
    </w:rPr>
  </w:style>
  <w:style w:type="character" w:customStyle="1" w:styleId="UnresolvedMention1">
    <w:name w:val="Unresolved Mention1"/>
    <w:basedOn w:val="DefaultParagraphFont"/>
    <w:uiPriority w:val="99"/>
    <w:semiHidden/>
    <w:unhideWhenUsed/>
    <w:rsid w:val="00B44DC8"/>
    <w:rPr>
      <w:color w:val="605E5C"/>
      <w:shd w:val="clear" w:color="auto" w:fill="E1DFDD"/>
    </w:rPr>
  </w:style>
  <w:style w:type="character" w:customStyle="1" w:styleId="ListParagraphChar">
    <w:name w:val="List Paragraph Char"/>
    <w:aliases w:val="MCHIP_list paragraph Char,List Paragraph1 Char,AJ- List1 Char,Paragraph Char,Resume Title Char,d_bodyb Char,Citation List Char,Lettre d'introduction Char,Ha Char,List Paragraph_Table bullets Char,Paragrafo elenco Char,Dot pt Char"/>
    <w:link w:val="ListParagraph"/>
    <w:uiPriority w:val="34"/>
    <w:qFormat/>
    <w:locked/>
    <w:rsid w:val="004D3E5D"/>
  </w:style>
  <w:style w:type="paragraph" w:styleId="NormalWeb">
    <w:name w:val="Normal (Web)"/>
    <w:basedOn w:val="Normal"/>
    <w:uiPriority w:val="99"/>
    <w:semiHidden/>
    <w:unhideWhenUsed/>
    <w:rsid w:val="008536B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E76598"/>
  </w:style>
  <w:style w:type="character" w:styleId="CommentReference">
    <w:name w:val="annotation reference"/>
    <w:basedOn w:val="DefaultParagraphFont"/>
    <w:uiPriority w:val="99"/>
    <w:semiHidden/>
    <w:unhideWhenUsed/>
    <w:rsid w:val="006A18A9"/>
    <w:rPr>
      <w:sz w:val="16"/>
      <w:szCs w:val="16"/>
    </w:rPr>
  </w:style>
  <w:style w:type="paragraph" w:styleId="CommentText">
    <w:name w:val="annotation text"/>
    <w:basedOn w:val="Normal"/>
    <w:link w:val="CommentTextChar"/>
    <w:uiPriority w:val="99"/>
    <w:semiHidden/>
    <w:unhideWhenUsed/>
    <w:rsid w:val="006A18A9"/>
    <w:pPr>
      <w:spacing w:line="240" w:lineRule="auto"/>
    </w:pPr>
    <w:rPr>
      <w:sz w:val="20"/>
      <w:szCs w:val="20"/>
    </w:rPr>
  </w:style>
  <w:style w:type="character" w:customStyle="1" w:styleId="CommentTextChar">
    <w:name w:val="Comment Text Char"/>
    <w:basedOn w:val="DefaultParagraphFont"/>
    <w:link w:val="CommentText"/>
    <w:uiPriority w:val="99"/>
    <w:semiHidden/>
    <w:rsid w:val="006A18A9"/>
    <w:rPr>
      <w:sz w:val="20"/>
      <w:szCs w:val="20"/>
    </w:rPr>
  </w:style>
  <w:style w:type="paragraph" w:styleId="CommentSubject">
    <w:name w:val="annotation subject"/>
    <w:basedOn w:val="CommentText"/>
    <w:next w:val="CommentText"/>
    <w:link w:val="CommentSubjectChar"/>
    <w:uiPriority w:val="99"/>
    <w:semiHidden/>
    <w:unhideWhenUsed/>
    <w:rsid w:val="006A18A9"/>
    <w:rPr>
      <w:b/>
      <w:bCs/>
    </w:rPr>
  </w:style>
  <w:style w:type="character" w:customStyle="1" w:styleId="CommentSubjectChar">
    <w:name w:val="Comment Subject Char"/>
    <w:basedOn w:val="CommentTextChar"/>
    <w:link w:val="CommentSubject"/>
    <w:uiPriority w:val="99"/>
    <w:semiHidden/>
    <w:rsid w:val="006A18A9"/>
    <w:rPr>
      <w:b/>
      <w:bCs/>
      <w:sz w:val="20"/>
      <w:szCs w:val="20"/>
    </w:rPr>
  </w:style>
  <w:style w:type="paragraph" w:styleId="BodyText">
    <w:name w:val="Body Text"/>
    <w:basedOn w:val="Normal"/>
    <w:link w:val="BodyTextChar"/>
    <w:uiPriority w:val="1"/>
    <w:qFormat/>
    <w:rsid w:val="00F37B81"/>
    <w:pPr>
      <w:widowControl w:val="0"/>
      <w:spacing w:after="0" w:line="240" w:lineRule="auto"/>
      <w:ind w:left="567"/>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37B8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372848">
      <w:bodyDiv w:val="1"/>
      <w:marLeft w:val="0"/>
      <w:marRight w:val="0"/>
      <w:marTop w:val="0"/>
      <w:marBottom w:val="0"/>
      <w:divBdr>
        <w:top w:val="none" w:sz="0" w:space="0" w:color="auto"/>
        <w:left w:val="none" w:sz="0" w:space="0" w:color="auto"/>
        <w:bottom w:val="none" w:sz="0" w:space="0" w:color="auto"/>
        <w:right w:val="none" w:sz="0" w:space="0" w:color="auto"/>
      </w:divBdr>
      <w:divsChild>
        <w:div w:id="824780720">
          <w:marLeft w:val="360"/>
          <w:marRight w:val="0"/>
          <w:marTop w:val="200"/>
          <w:marBottom w:val="0"/>
          <w:divBdr>
            <w:top w:val="none" w:sz="0" w:space="0" w:color="auto"/>
            <w:left w:val="none" w:sz="0" w:space="0" w:color="auto"/>
            <w:bottom w:val="none" w:sz="0" w:space="0" w:color="auto"/>
            <w:right w:val="none" w:sz="0" w:space="0" w:color="auto"/>
          </w:divBdr>
        </w:div>
        <w:div w:id="1803688742">
          <w:marLeft w:val="360"/>
          <w:marRight w:val="0"/>
          <w:marTop w:val="200"/>
          <w:marBottom w:val="0"/>
          <w:divBdr>
            <w:top w:val="none" w:sz="0" w:space="0" w:color="auto"/>
            <w:left w:val="none" w:sz="0" w:space="0" w:color="auto"/>
            <w:bottom w:val="none" w:sz="0" w:space="0" w:color="auto"/>
            <w:right w:val="none" w:sz="0" w:space="0" w:color="auto"/>
          </w:divBdr>
        </w:div>
      </w:divsChild>
    </w:div>
    <w:div w:id="354304843">
      <w:bodyDiv w:val="1"/>
      <w:marLeft w:val="0"/>
      <w:marRight w:val="0"/>
      <w:marTop w:val="0"/>
      <w:marBottom w:val="0"/>
      <w:divBdr>
        <w:top w:val="none" w:sz="0" w:space="0" w:color="auto"/>
        <w:left w:val="none" w:sz="0" w:space="0" w:color="auto"/>
        <w:bottom w:val="none" w:sz="0" w:space="0" w:color="auto"/>
        <w:right w:val="none" w:sz="0" w:space="0" w:color="auto"/>
      </w:divBdr>
    </w:div>
    <w:div w:id="407968201">
      <w:bodyDiv w:val="1"/>
      <w:marLeft w:val="0"/>
      <w:marRight w:val="0"/>
      <w:marTop w:val="0"/>
      <w:marBottom w:val="0"/>
      <w:divBdr>
        <w:top w:val="none" w:sz="0" w:space="0" w:color="auto"/>
        <w:left w:val="none" w:sz="0" w:space="0" w:color="auto"/>
        <w:bottom w:val="none" w:sz="0" w:space="0" w:color="auto"/>
        <w:right w:val="none" w:sz="0" w:space="0" w:color="auto"/>
      </w:divBdr>
    </w:div>
    <w:div w:id="733625064">
      <w:bodyDiv w:val="1"/>
      <w:marLeft w:val="0"/>
      <w:marRight w:val="0"/>
      <w:marTop w:val="0"/>
      <w:marBottom w:val="0"/>
      <w:divBdr>
        <w:top w:val="none" w:sz="0" w:space="0" w:color="auto"/>
        <w:left w:val="none" w:sz="0" w:space="0" w:color="auto"/>
        <w:bottom w:val="none" w:sz="0" w:space="0" w:color="auto"/>
        <w:right w:val="none" w:sz="0" w:space="0" w:color="auto"/>
      </w:divBdr>
    </w:div>
    <w:div w:id="196681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96C99-07EE-467B-B739-D00651D44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PACQUETET, Elise</dc:creator>
  <cp:lastModifiedBy>ZS</cp:lastModifiedBy>
  <cp:revision>2</cp:revision>
  <cp:lastPrinted>2020-09-17T06:34:00Z</cp:lastPrinted>
  <dcterms:created xsi:type="dcterms:W3CDTF">2023-11-08T08:21:00Z</dcterms:created>
  <dcterms:modified xsi:type="dcterms:W3CDTF">2023-11-08T08:21:00Z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