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2E" w:rsidRDefault="0046602E" w:rsidP="0046602E">
      <w:pPr>
        <w:rPr>
          <w:rFonts w:ascii="Calibri" w:hAnsi="Calibri"/>
          <w:sz w:val="22"/>
          <w:szCs w:val="22"/>
        </w:rPr>
      </w:pPr>
      <w:r>
        <w:rPr>
          <w:rFonts w:ascii="Calibri" w:hAnsi="Calibri"/>
          <w:sz w:val="22"/>
          <w:szCs w:val="22"/>
        </w:rPr>
        <w:t>Dear Saqib,</w:t>
      </w:r>
    </w:p>
    <w:p w:rsidR="0046602E" w:rsidRDefault="0046602E" w:rsidP="0046602E">
      <w:pPr>
        <w:rPr>
          <w:rFonts w:ascii="Calibri" w:hAnsi="Calibri"/>
          <w:sz w:val="22"/>
          <w:szCs w:val="22"/>
        </w:rPr>
      </w:pPr>
    </w:p>
    <w:p w:rsidR="0046602E" w:rsidRDefault="0046602E" w:rsidP="0046602E">
      <w:pPr>
        <w:rPr>
          <w:rFonts w:ascii="Calibri" w:hAnsi="Calibri"/>
          <w:sz w:val="22"/>
          <w:szCs w:val="22"/>
        </w:rPr>
      </w:pPr>
      <w:r>
        <w:rPr>
          <w:rFonts w:ascii="Calibri" w:hAnsi="Calibri"/>
          <w:sz w:val="22"/>
          <w:szCs w:val="22"/>
        </w:rPr>
        <w:t xml:space="preserve">Please go ahead with many thanks. </w:t>
      </w:r>
    </w:p>
    <w:p w:rsidR="0046602E" w:rsidRDefault="0046602E" w:rsidP="0046602E">
      <w:pPr>
        <w:rPr>
          <w:rFonts w:ascii="Calibri" w:hAnsi="Calibri"/>
          <w:sz w:val="22"/>
          <w:szCs w:val="22"/>
        </w:rPr>
      </w:pPr>
    </w:p>
    <w:p w:rsidR="0046602E" w:rsidRDefault="0046602E" w:rsidP="0046602E">
      <w:pPr>
        <w:rPr>
          <w:rFonts w:ascii="Calibri" w:hAnsi="Calibri"/>
          <w:sz w:val="22"/>
          <w:szCs w:val="22"/>
        </w:rPr>
      </w:pPr>
      <w:r>
        <w:rPr>
          <w:rFonts w:ascii="Calibri" w:hAnsi="Calibri"/>
          <w:sz w:val="22"/>
          <w:szCs w:val="22"/>
        </w:rPr>
        <w:t xml:space="preserve">Regards, </w:t>
      </w:r>
    </w:p>
    <w:p w:rsidR="0046602E" w:rsidRDefault="0046602E" w:rsidP="0046602E">
      <w:pPr>
        <w:rPr>
          <w:rFonts w:ascii="Calibri" w:hAnsi="Calibri"/>
          <w:sz w:val="22"/>
          <w:szCs w:val="22"/>
        </w:rPr>
      </w:pPr>
    </w:p>
    <w:p w:rsidR="0046602E" w:rsidRDefault="0046602E" w:rsidP="0046602E">
      <w:pPr>
        <w:rPr>
          <w:rFonts w:ascii="Calibri" w:hAnsi="Calibri"/>
          <w:sz w:val="22"/>
          <w:szCs w:val="22"/>
        </w:rPr>
      </w:pPr>
      <w:r>
        <w:rPr>
          <w:rFonts w:ascii="Calibri" w:hAnsi="Calibri"/>
          <w:b/>
          <w:bCs/>
          <w:sz w:val="22"/>
          <w:szCs w:val="22"/>
        </w:rPr>
        <w:t>From:</w:t>
      </w:r>
      <w:r>
        <w:rPr>
          <w:rFonts w:ascii="Calibri" w:hAnsi="Calibri"/>
          <w:sz w:val="22"/>
          <w:szCs w:val="22"/>
        </w:rPr>
        <w:t xml:space="preserve"> Saqib Atta &lt;saqib@ctc.org.pk&gt; </w:t>
      </w:r>
      <w:r>
        <w:rPr>
          <w:rFonts w:ascii="Calibri" w:hAnsi="Calibri"/>
          <w:sz w:val="22"/>
          <w:szCs w:val="22"/>
        </w:rPr>
        <w:br/>
      </w:r>
      <w:r>
        <w:rPr>
          <w:rFonts w:ascii="Calibri" w:hAnsi="Calibri"/>
          <w:b/>
          <w:bCs/>
          <w:sz w:val="22"/>
          <w:szCs w:val="22"/>
        </w:rPr>
        <w:t>Sent:</w:t>
      </w:r>
      <w:r>
        <w:rPr>
          <w:rFonts w:ascii="Calibri" w:hAnsi="Calibri"/>
          <w:sz w:val="22"/>
          <w:szCs w:val="22"/>
        </w:rPr>
        <w:t xml:space="preserve"> Friday, January 24, 2020 3:21 PM</w:t>
      </w:r>
      <w:r>
        <w:rPr>
          <w:rFonts w:ascii="Calibri" w:hAnsi="Calibri"/>
          <w:sz w:val="22"/>
          <w:szCs w:val="22"/>
        </w:rPr>
        <w:br/>
      </w:r>
      <w:r>
        <w:rPr>
          <w:rFonts w:ascii="Calibri" w:hAnsi="Calibri"/>
          <w:b/>
          <w:bCs/>
          <w:sz w:val="22"/>
          <w:szCs w:val="22"/>
        </w:rPr>
        <w:t>To:</w:t>
      </w:r>
      <w:r>
        <w:rPr>
          <w:rFonts w:ascii="Calibri" w:hAnsi="Calibri"/>
          <w:sz w:val="22"/>
          <w:szCs w:val="22"/>
        </w:rPr>
        <w:t xml:space="preserve"> HAMMADI, Rusul &lt;aminr@who.int&gt;</w:t>
      </w:r>
      <w:r>
        <w:rPr>
          <w:rFonts w:ascii="Calibri" w:hAnsi="Calibri"/>
          <w:sz w:val="22"/>
          <w:szCs w:val="22"/>
        </w:rPr>
        <w:br/>
      </w:r>
      <w:r>
        <w:rPr>
          <w:rFonts w:ascii="Calibri" w:hAnsi="Calibri"/>
          <w:b/>
          <w:bCs/>
          <w:sz w:val="22"/>
          <w:szCs w:val="22"/>
        </w:rPr>
        <w:t>Cc:</w:t>
      </w:r>
      <w:r>
        <w:rPr>
          <w:rFonts w:ascii="Calibri" w:hAnsi="Calibri"/>
          <w:sz w:val="22"/>
          <w:szCs w:val="22"/>
        </w:rPr>
        <w:t xml:space="preserve"> naila@ctc.org.pk; FAROOQ, </w:t>
      </w:r>
      <w:proofErr w:type="spellStart"/>
      <w:r>
        <w:rPr>
          <w:rFonts w:ascii="Calibri" w:hAnsi="Calibri"/>
          <w:sz w:val="22"/>
          <w:szCs w:val="22"/>
        </w:rPr>
        <w:t>Zainab</w:t>
      </w:r>
      <w:proofErr w:type="spellEnd"/>
      <w:r>
        <w:rPr>
          <w:rFonts w:ascii="Calibri" w:hAnsi="Calibri"/>
          <w:sz w:val="22"/>
          <w:szCs w:val="22"/>
        </w:rPr>
        <w:t xml:space="preserve"> &lt;farooqz@who.int&gt;</w:t>
      </w:r>
      <w:r>
        <w:rPr>
          <w:rFonts w:ascii="Calibri" w:hAnsi="Calibri"/>
          <w:sz w:val="22"/>
          <w:szCs w:val="22"/>
        </w:rPr>
        <w:br/>
      </w:r>
      <w:r>
        <w:rPr>
          <w:rFonts w:ascii="Calibri" w:hAnsi="Calibri"/>
          <w:b/>
          <w:bCs/>
          <w:sz w:val="22"/>
          <w:szCs w:val="22"/>
        </w:rPr>
        <w:t>Subject:</w:t>
      </w:r>
      <w:r>
        <w:rPr>
          <w:rFonts w:ascii="Calibri" w:hAnsi="Calibri"/>
          <w:sz w:val="22"/>
          <w:szCs w:val="22"/>
        </w:rPr>
        <w:t xml:space="preserve"> FW: Explanation Letter </w:t>
      </w:r>
      <w:proofErr w:type="spellStart"/>
      <w:r>
        <w:rPr>
          <w:rFonts w:ascii="Calibri" w:hAnsi="Calibri"/>
          <w:sz w:val="22"/>
          <w:szCs w:val="22"/>
        </w:rPr>
        <w:t>Athar</w:t>
      </w:r>
      <w:proofErr w:type="spellEnd"/>
      <w:r>
        <w:rPr>
          <w:rFonts w:ascii="Calibri" w:hAnsi="Calibri"/>
          <w:sz w:val="22"/>
          <w:szCs w:val="22"/>
        </w:rPr>
        <w:t xml:space="preserve"> </w:t>
      </w:r>
      <w:proofErr w:type="spellStart"/>
      <w:r>
        <w:rPr>
          <w:rFonts w:ascii="Calibri" w:hAnsi="Calibri"/>
          <w:sz w:val="22"/>
          <w:szCs w:val="22"/>
        </w:rPr>
        <w:t>Kaleem</w:t>
      </w:r>
      <w:proofErr w:type="spellEnd"/>
    </w:p>
    <w:p w:rsidR="0046602E" w:rsidRDefault="0046602E" w:rsidP="0046602E"/>
    <w:p w:rsidR="0046602E" w:rsidRDefault="0046602E" w:rsidP="0046602E">
      <w:pPr>
        <w:rPr>
          <w:rFonts w:ascii="Calibri" w:hAnsi="Calibri"/>
          <w:color w:val="1F497D"/>
          <w:sz w:val="22"/>
          <w:szCs w:val="22"/>
        </w:rPr>
      </w:pPr>
      <w:r>
        <w:rPr>
          <w:rFonts w:ascii="Calibri" w:hAnsi="Calibri"/>
          <w:color w:val="1F497D"/>
          <w:sz w:val="22"/>
          <w:szCs w:val="22"/>
        </w:rPr>
        <w:t>Respected Rusul Amin,</w:t>
      </w:r>
    </w:p>
    <w:p w:rsidR="0046602E" w:rsidRDefault="0046602E" w:rsidP="0046602E">
      <w:pPr>
        <w:rPr>
          <w:rFonts w:ascii="Calibri" w:hAnsi="Calibri"/>
          <w:color w:val="1F497D"/>
          <w:sz w:val="22"/>
          <w:szCs w:val="22"/>
        </w:rPr>
      </w:pPr>
    </w:p>
    <w:p w:rsidR="0046602E" w:rsidRDefault="0046602E" w:rsidP="0046602E">
      <w:pPr>
        <w:rPr>
          <w:rFonts w:ascii="Calibri" w:hAnsi="Calibri"/>
          <w:color w:val="1F497D"/>
          <w:sz w:val="22"/>
          <w:szCs w:val="22"/>
        </w:rPr>
      </w:pPr>
      <w:r>
        <w:rPr>
          <w:rFonts w:ascii="Calibri" w:hAnsi="Calibri"/>
          <w:color w:val="1F497D"/>
          <w:sz w:val="22"/>
          <w:szCs w:val="22"/>
        </w:rPr>
        <w:t xml:space="preserve">As per below mentioned PEO Dr Sehrish comments response of UCPO </w:t>
      </w:r>
      <w:proofErr w:type="spellStart"/>
      <w:r>
        <w:rPr>
          <w:rFonts w:ascii="Calibri" w:hAnsi="Calibri"/>
          <w:color w:val="1F497D"/>
          <w:sz w:val="22"/>
          <w:szCs w:val="22"/>
        </w:rPr>
        <w:t>Athar</w:t>
      </w:r>
      <w:proofErr w:type="spellEnd"/>
      <w:r>
        <w:rPr>
          <w:rFonts w:ascii="Calibri" w:hAnsi="Calibri"/>
          <w:color w:val="1F497D"/>
          <w:sz w:val="22"/>
          <w:szCs w:val="22"/>
        </w:rPr>
        <w:t xml:space="preserve"> </w:t>
      </w:r>
      <w:proofErr w:type="spellStart"/>
      <w:r>
        <w:rPr>
          <w:rFonts w:ascii="Calibri" w:hAnsi="Calibri"/>
          <w:color w:val="1F497D"/>
          <w:sz w:val="22"/>
          <w:szCs w:val="22"/>
        </w:rPr>
        <w:t>kaleem</w:t>
      </w:r>
      <w:proofErr w:type="spellEnd"/>
      <w:r>
        <w:rPr>
          <w:rFonts w:ascii="Calibri" w:hAnsi="Calibri"/>
          <w:color w:val="1F497D"/>
          <w:sz w:val="22"/>
          <w:szCs w:val="22"/>
        </w:rPr>
        <w:t xml:space="preserve"> (DG Khan) is “unsatisfactory”. This will lead to warning </w:t>
      </w:r>
      <w:proofErr w:type="gramStart"/>
      <w:r>
        <w:rPr>
          <w:rFonts w:ascii="Calibri" w:hAnsi="Calibri"/>
          <w:color w:val="1F497D"/>
          <w:sz w:val="22"/>
          <w:szCs w:val="22"/>
        </w:rPr>
        <w:t>letter,</w:t>
      </w:r>
      <w:proofErr w:type="gramEnd"/>
      <w:r>
        <w:rPr>
          <w:rFonts w:ascii="Calibri" w:hAnsi="Calibri"/>
          <w:color w:val="1F497D"/>
          <w:sz w:val="22"/>
          <w:szCs w:val="22"/>
        </w:rPr>
        <w:t xml:space="preserve"> your kind Comments/approval is required for further action.</w:t>
      </w:r>
    </w:p>
    <w:p w:rsidR="0046602E" w:rsidRDefault="0046602E" w:rsidP="0046602E">
      <w:pPr>
        <w:rPr>
          <w:rFonts w:ascii="Calibri" w:hAnsi="Calibri"/>
          <w:color w:val="1F497D"/>
          <w:sz w:val="22"/>
          <w:szCs w:val="22"/>
        </w:rPr>
      </w:pPr>
    </w:p>
    <w:p w:rsidR="0046602E" w:rsidRDefault="0046602E" w:rsidP="0046602E">
      <w:pPr>
        <w:rPr>
          <w:rFonts w:ascii="Calibri" w:hAnsi="Calibri"/>
          <w:color w:val="1F497D"/>
          <w:sz w:val="22"/>
          <w:szCs w:val="22"/>
        </w:rPr>
      </w:pPr>
      <w:r>
        <w:rPr>
          <w:rFonts w:ascii="Calibri" w:hAnsi="Calibri"/>
          <w:color w:val="1F497D"/>
          <w:sz w:val="22"/>
          <w:szCs w:val="22"/>
        </w:rPr>
        <w:t>Regards,</w:t>
      </w:r>
    </w:p>
    <w:p w:rsidR="0046602E" w:rsidRDefault="0046602E" w:rsidP="0046602E">
      <w:pPr>
        <w:rPr>
          <w:rFonts w:ascii="Calibri" w:hAnsi="Calibri"/>
          <w:color w:val="1F497D"/>
          <w:sz w:val="22"/>
          <w:szCs w:val="22"/>
        </w:rPr>
      </w:pPr>
    </w:p>
    <w:p w:rsidR="0046602E" w:rsidRDefault="0046602E" w:rsidP="0046602E">
      <w:pPr>
        <w:rPr>
          <w:rFonts w:ascii="Calibri" w:hAnsi="Calibri"/>
          <w:color w:val="1F497D"/>
          <w:sz w:val="22"/>
          <w:szCs w:val="22"/>
        </w:rPr>
      </w:pPr>
    </w:p>
    <w:p w:rsidR="0046602E" w:rsidRDefault="0046602E" w:rsidP="0046602E">
      <w:pPr>
        <w:shd w:val="clear" w:color="auto" w:fill="FFFFFF"/>
        <w:rPr>
          <w:rFonts w:ascii="Book Antiqua" w:hAnsi="Book Antiqua"/>
          <w:color w:val="003300"/>
          <w:sz w:val="20"/>
          <w:szCs w:val="20"/>
        </w:rPr>
      </w:pPr>
      <w:r>
        <w:rPr>
          <w:rFonts w:ascii="Book Antiqua" w:hAnsi="Book Antiqua"/>
          <w:color w:val="003300"/>
          <w:sz w:val="20"/>
          <w:szCs w:val="20"/>
        </w:rPr>
        <w:t>Saqib Atta</w:t>
      </w:r>
    </w:p>
    <w:p w:rsidR="0046602E" w:rsidRDefault="0046602E" w:rsidP="0046602E">
      <w:pPr>
        <w:shd w:val="clear" w:color="auto" w:fill="FFFFFF"/>
        <w:rPr>
          <w:rFonts w:ascii="Book Antiqua" w:hAnsi="Book Antiqua"/>
          <w:color w:val="003300"/>
          <w:sz w:val="20"/>
          <w:szCs w:val="20"/>
        </w:rPr>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46602E" w:rsidRDefault="0046602E" w:rsidP="0046602E">
      <w:pPr>
        <w:shd w:val="clear" w:color="auto" w:fill="FFFFFF"/>
        <w:rPr>
          <w:rFonts w:ascii="Book Antiqua" w:hAnsi="Book Antiqua"/>
          <w:color w:val="003300"/>
          <w:sz w:val="20"/>
          <w:szCs w:val="20"/>
        </w:rPr>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46602E" w:rsidRDefault="0046602E" w:rsidP="0046602E">
      <w:pPr>
        <w:shd w:val="clear" w:color="auto" w:fill="FFFFFF"/>
        <w:spacing w:before="60"/>
        <w:rPr>
          <w:rFonts w:ascii="Book Antiqua" w:hAnsi="Book Antiqua"/>
          <w:color w:val="000000"/>
          <w:sz w:val="17"/>
          <w:szCs w:val="17"/>
        </w:rPr>
      </w:pPr>
      <w:r>
        <w:rPr>
          <w:rFonts w:ascii="Book Antiqua" w:hAnsi="Book Antiqua"/>
          <w:color w:val="003300"/>
          <w:sz w:val="20"/>
          <w:szCs w:val="20"/>
        </w:rPr>
        <w:t>Cell: 0345-5009369</w:t>
      </w:r>
    </w:p>
    <w:p w:rsidR="0046602E" w:rsidRDefault="0046602E" w:rsidP="0046602E">
      <w:pPr>
        <w:shd w:val="clear" w:color="auto" w:fill="FFFFFF"/>
        <w:rPr>
          <w:rFonts w:ascii="Book Antiqua" w:hAnsi="Book Antiqua"/>
          <w:color w:val="000000"/>
          <w:sz w:val="17"/>
          <w:szCs w:val="17"/>
        </w:rPr>
      </w:pPr>
      <w:r>
        <w:rPr>
          <w:rFonts w:ascii="Book Antiqua" w:hAnsi="Book Antiqua"/>
          <w:color w:val="003300"/>
          <w:sz w:val="20"/>
          <w:szCs w:val="20"/>
        </w:rPr>
        <w:t> </w:t>
      </w:r>
      <w:hyperlink r:id="rId5"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46602E" w:rsidRDefault="0046602E" w:rsidP="0046602E">
      <w:pPr>
        <w:rPr>
          <w:rFonts w:ascii="Calibri" w:hAnsi="Calibri"/>
          <w:color w:val="1F497D"/>
          <w:sz w:val="22"/>
          <w:szCs w:val="22"/>
        </w:rPr>
      </w:pPr>
    </w:p>
    <w:p w:rsidR="0046602E" w:rsidRDefault="0046602E" w:rsidP="0046602E">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TEHREEM, Sehrish [</w:t>
      </w:r>
      <w:hyperlink r:id="rId6" w:history="1">
        <w:r>
          <w:rPr>
            <w:rStyle w:val="Hyperlink"/>
            <w:rFonts w:ascii="Tahoma" w:hAnsi="Tahoma" w:cs="Tahoma"/>
            <w:sz w:val="20"/>
            <w:szCs w:val="20"/>
          </w:rPr>
          <w:t>mailto:tehreems@who.int</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January 24, 2020 9:15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Saqib Atta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HUSSAIN, Ammar; </w:t>
      </w:r>
      <w:proofErr w:type="spellStart"/>
      <w:r>
        <w:rPr>
          <w:rFonts w:ascii="Tahoma" w:hAnsi="Tahoma" w:cs="Tahoma"/>
          <w:sz w:val="20"/>
          <w:szCs w:val="20"/>
        </w:rPr>
        <w:t>naila@ctc</w:t>
      </w:r>
      <w:proofErr w:type="spellEnd"/>
      <w:r>
        <w:rPr>
          <w:rFonts w:ascii="Tahoma" w:hAnsi="Tahoma" w:cs="Tahoma"/>
          <w:sz w:val="20"/>
          <w:szCs w:val="20"/>
        </w:rPr>
        <w:t xml:space="preserve"> org. </w:t>
      </w:r>
      <w:proofErr w:type="spellStart"/>
      <w:r>
        <w:rPr>
          <w:rFonts w:ascii="Tahoma" w:hAnsi="Tahoma" w:cs="Tahoma"/>
          <w:sz w:val="20"/>
          <w:szCs w:val="20"/>
        </w:rPr>
        <w:t>pk</w:t>
      </w:r>
      <w:proofErr w:type="spellEnd"/>
      <w:r>
        <w:rPr>
          <w:rFonts w:ascii="Tahoma" w:hAnsi="Tahoma" w:cs="Tahoma"/>
          <w:sz w:val="20"/>
          <w:szCs w:val="20"/>
        </w:rPr>
        <w:t xml:space="preserve">; HAMMADI, Rusul; FAROOQ, </w:t>
      </w:r>
      <w:proofErr w:type="spellStart"/>
      <w:r>
        <w:rPr>
          <w:rFonts w:ascii="Tahoma" w:hAnsi="Tahoma" w:cs="Tahoma"/>
          <w:sz w:val="20"/>
          <w:szCs w:val="20"/>
        </w:rPr>
        <w:t>Zainab</w:t>
      </w:r>
      <w:proofErr w:type="spellEnd"/>
      <w:r>
        <w:rPr>
          <w:rFonts w:ascii="Tahoma" w:hAnsi="Tahoma" w:cs="Tahoma"/>
          <w:sz w:val="20"/>
          <w:szCs w:val="20"/>
        </w:rPr>
        <w:t xml:space="preserve">; </w:t>
      </w:r>
      <w:hyperlink r:id="rId7" w:history="1">
        <w:r>
          <w:rPr>
            <w:rStyle w:val="Hyperlink"/>
            <w:rFonts w:ascii="Tahoma" w:hAnsi="Tahoma" w:cs="Tahoma"/>
            <w:sz w:val="20"/>
            <w:szCs w:val="20"/>
          </w:rPr>
          <w:t>sehrishtehreem@gmail.com</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Explanation Letter </w:t>
      </w:r>
      <w:proofErr w:type="spellStart"/>
      <w:r>
        <w:rPr>
          <w:rFonts w:ascii="Tahoma" w:hAnsi="Tahoma" w:cs="Tahoma"/>
          <w:sz w:val="20"/>
          <w:szCs w:val="20"/>
        </w:rPr>
        <w:t>Athar</w:t>
      </w:r>
      <w:proofErr w:type="spellEnd"/>
      <w:r>
        <w:rPr>
          <w:rFonts w:ascii="Tahoma" w:hAnsi="Tahoma" w:cs="Tahoma"/>
          <w:sz w:val="20"/>
          <w:szCs w:val="20"/>
        </w:rPr>
        <w:t xml:space="preserve"> </w:t>
      </w:r>
      <w:proofErr w:type="spellStart"/>
      <w:r>
        <w:rPr>
          <w:rFonts w:ascii="Tahoma" w:hAnsi="Tahoma" w:cs="Tahoma"/>
          <w:sz w:val="20"/>
          <w:szCs w:val="20"/>
        </w:rPr>
        <w:t>Kaleem</w:t>
      </w:r>
      <w:proofErr w:type="spellEnd"/>
    </w:p>
    <w:p w:rsidR="0046602E" w:rsidRDefault="0046602E" w:rsidP="0046602E"/>
    <w:p w:rsidR="0046602E" w:rsidRDefault="0046602E" w:rsidP="0046602E">
      <w:r>
        <w:t xml:space="preserve">Dear </w:t>
      </w:r>
      <w:proofErr w:type="spellStart"/>
      <w:r>
        <w:t>Mr.Saqib</w:t>
      </w:r>
      <w:proofErr w:type="spellEnd"/>
      <w:r>
        <w:t xml:space="preserve">, </w:t>
      </w:r>
    </w:p>
    <w:p w:rsidR="0046602E" w:rsidRDefault="0046602E" w:rsidP="0046602E"/>
    <w:p w:rsidR="0046602E" w:rsidRDefault="0046602E" w:rsidP="0046602E">
      <w:r>
        <w:t>I hope you are in good health!</w:t>
      </w:r>
    </w:p>
    <w:p w:rsidR="0046602E" w:rsidRDefault="0046602E" w:rsidP="0046602E">
      <w:pPr>
        <w:spacing w:after="240"/>
      </w:pPr>
      <w:r>
        <w:t>As per discussion with worthy Area Coordinator, response of UCPO is found to be unsatisfactory. Kindly take strict disciplinary action as per SOPs. </w:t>
      </w:r>
    </w:p>
    <w:p w:rsidR="0046602E" w:rsidRDefault="0046602E" w:rsidP="0046602E">
      <w:r>
        <w:t>Best,</w:t>
      </w:r>
    </w:p>
    <w:p w:rsidR="0046602E" w:rsidRDefault="0046602E" w:rsidP="0046602E">
      <w:r>
        <w:t>Sehrish</w:t>
      </w:r>
    </w:p>
    <w:p w:rsidR="0046602E" w:rsidRDefault="0046602E" w:rsidP="0046602E"/>
    <w:p w:rsidR="0046602E" w:rsidRDefault="0046602E" w:rsidP="0046602E">
      <w:r>
        <w:t>Sent from my iPhone</w:t>
      </w:r>
    </w:p>
    <w:p w:rsidR="0046602E" w:rsidRDefault="0046602E" w:rsidP="0046602E">
      <w:pPr>
        <w:spacing w:after="240"/>
      </w:pPr>
      <w:r>
        <w:br/>
        <w:t>On 23-Jan-2020, at 11:38 AM, Saqib Atta &lt;</w:t>
      </w:r>
      <w:hyperlink r:id="rId8" w:history="1">
        <w:r>
          <w:rPr>
            <w:rStyle w:val="Hyperlink"/>
          </w:rPr>
          <w:t>saqib@ctc.org.pk</w:t>
        </w:r>
      </w:hyperlink>
      <w:r>
        <w:t>&gt; wrote:</w:t>
      </w:r>
    </w:p>
    <w:p w:rsidR="0046602E" w:rsidRDefault="0046602E" w:rsidP="0046602E">
      <w:r>
        <w:rPr>
          <w:rFonts w:ascii="Calibri" w:hAnsi="Calibri"/>
          <w:color w:val="1F497D"/>
          <w:sz w:val="22"/>
          <w:szCs w:val="22"/>
        </w:rPr>
        <w:t>Dear Dr Sehrish &amp; Dr Ammar,</w:t>
      </w:r>
    </w:p>
    <w:p w:rsidR="0046602E" w:rsidRDefault="0046602E" w:rsidP="0046602E">
      <w:r>
        <w:rPr>
          <w:rFonts w:ascii="Calibri" w:hAnsi="Calibri"/>
          <w:color w:val="1F497D"/>
          <w:sz w:val="22"/>
          <w:szCs w:val="22"/>
        </w:rPr>
        <w:lastRenderedPageBreak/>
        <w:t> </w:t>
      </w:r>
    </w:p>
    <w:p w:rsidR="0046602E" w:rsidRDefault="0046602E" w:rsidP="0046602E">
      <w:r>
        <w:rPr>
          <w:rFonts w:ascii="Calibri" w:hAnsi="Calibri"/>
          <w:color w:val="1F497D"/>
          <w:sz w:val="22"/>
          <w:szCs w:val="22"/>
        </w:rPr>
        <w:t>Please comments on UCPO response to explanation letter. If his response is “unsatisfactory” it will lead to warning letter.</w:t>
      </w:r>
    </w:p>
    <w:p w:rsidR="0046602E" w:rsidRDefault="0046602E" w:rsidP="0046602E">
      <w:r>
        <w:rPr>
          <w:rFonts w:ascii="Calibri" w:hAnsi="Calibri"/>
          <w:color w:val="1F497D"/>
          <w:sz w:val="22"/>
          <w:szCs w:val="22"/>
        </w:rPr>
        <w:t> </w:t>
      </w:r>
    </w:p>
    <w:p w:rsidR="0046602E" w:rsidRDefault="0046602E" w:rsidP="0046602E">
      <w:r>
        <w:rPr>
          <w:rFonts w:ascii="Calibri" w:hAnsi="Calibri"/>
          <w:color w:val="1F497D"/>
          <w:sz w:val="22"/>
          <w:szCs w:val="22"/>
        </w:rPr>
        <w:t>Regards,</w:t>
      </w:r>
    </w:p>
    <w:p w:rsidR="0046602E" w:rsidRDefault="0046602E" w:rsidP="0046602E">
      <w:r>
        <w:rPr>
          <w:rFonts w:ascii="Calibri" w:hAnsi="Calibri"/>
          <w:color w:val="1F497D"/>
          <w:sz w:val="22"/>
          <w:szCs w:val="22"/>
        </w:rPr>
        <w:t> </w:t>
      </w:r>
    </w:p>
    <w:p w:rsidR="0046602E" w:rsidRDefault="0046602E" w:rsidP="0046602E">
      <w:r>
        <w:rPr>
          <w:rFonts w:ascii="Calibri" w:hAnsi="Calibri"/>
          <w:color w:val="1F497D"/>
          <w:sz w:val="22"/>
          <w:szCs w:val="22"/>
        </w:rPr>
        <w:t> </w:t>
      </w:r>
    </w:p>
    <w:p w:rsidR="0046602E" w:rsidRDefault="0046602E" w:rsidP="0046602E">
      <w:pPr>
        <w:shd w:val="clear" w:color="auto" w:fill="FFFFFF"/>
      </w:pPr>
      <w:r>
        <w:rPr>
          <w:rFonts w:ascii="Book Antiqua" w:hAnsi="Book Antiqua"/>
          <w:color w:val="003300"/>
          <w:sz w:val="20"/>
          <w:szCs w:val="20"/>
        </w:rPr>
        <w:t>Saqib Atta</w:t>
      </w:r>
    </w:p>
    <w:p w:rsidR="0046602E" w:rsidRDefault="0046602E" w:rsidP="0046602E">
      <w:pPr>
        <w:shd w:val="clear" w:color="auto" w:fill="FFFFFF"/>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46602E" w:rsidRDefault="0046602E" w:rsidP="0046602E">
      <w:pPr>
        <w:shd w:val="clear" w:color="auto" w:fill="FFFFFF"/>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46602E" w:rsidRDefault="0046602E" w:rsidP="0046602E">
      <w:pPr>
        <w:shd w:val="clear" w:color="auto" w:fill="FFFFFF"/>
        <w:spacing w:before="60"/>
      </w:pPr>
      <w:r>
        <w:rPr>
          <w:rFonts w:ascii="Book Antiqua" w:hAnsi="Book Antiqua"/>
          <w:color w:val="003300"/>
          <w:sz w:val="20"/>
          <w:szCs w:val="20"/>
        </w:rPr>
        <w:t>Cell: 0345-5009369</w:t>
      </w:r>
    </w:p>
    <w:p w:rsidR="0046602E" w:rsidRDefault="0046602E" w:rsidP="0046602E">
      <w:pPr>
        <w:shd w:val="clear" w:color="auto" w:fill="FFFFFF"/>
      </w:pPr>
      <w:r>
        <w:rPr>
          <w:rFonts w:ascii="Book Antiqua" w:hAnsi="Book Antiqua"/>
          <w:color w:val="003300"/>
          <w:sz w:val="20"/>
          <w:szCs w:val="20"/>
        </w:rPr>
        <w:t> </w:t>
      </w:r>
      <w:hyperlink r:id="rId9"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46602E" w:rsidRDefault="0046602E" w:rsidP="0046602E">
      <w:r>
        <w:rPr>
          <w:rFonts w:ascii="Calibri" w:hAnsi="Calibri"/>
          <w:color w:val="1F497D"/>
          <w:sz w:val="22"/>
          <w:szCs w:val="22"/>
        </w:rPr>
        <w:t> </w:t>
      </w:r>
    </w:p>
    <w:p w:rsidR="0046602E" w:rsidRDefault="0046602E" w:rsidP="0046602E">
      <w:r>
        <w:rPr>
          <w:rFonts w:ascii="Calibri" w:hAnsi="Calibri"/>
          <w:color w:val="1F497D"/>
          <w:sz w:val="22"/>
          <w:szCs w:val="22"/>
        </w:rPr>
        <w:t> </w:t>
      </w:r>
    </w:p>
    <w:p w:rsidR="0046602E" w:rsidRDefault="0046602E" w:rsidP="0046602E">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athar</w:t>
      </w:r>
      <w:proofErr w:type="spellEnd"/>
      <w:r>
        <w:rPr>
          <w:rFonts w:ascii="Tahoma" w:hAnsi="Tahoma" w:cs="Tahoma"/>
          <w:sz w:val="20"/>
          <w:szCs w:val="20"/>
        </w:rPr>
        <w:t xml:space="preserve"> </w:t>
      </w:r>
      <w:proofErr w:type="spellStart"/>
      <w:r>
        <w:rPr>
          <w:rFonts w:ascii="Tahoma" w:hAnsi="Tahoma" w:cs="Tahoma"/>
          <w:sz w:val="20"/>
          <w:szCs w:val="20"/>
        </w:rPr>
        <w:t>kalim</w:t>
      </w:r>
      <w:proofErr w:type="spellEnd"/>
      <w:r>
        <w:rPr>
          <w:rFonts w:ascii="Tahoma" w:hAnsi="Tahoma" w:cs="Tahoma"/>
          <w:sz w:val="20"/>
          <w:szCs w:val="20"/>
        </w:rPr>
        <w:t xml:space="preserve"> [</w:t>
      </w:r>
      <w:hyperlink r:id="rId10" w:history="1">
        <w:r>
          <w:rPr>
            <w:rStyle w:val="Hyperlink"/>
            <w:rFonts w:ascii="Tahoma" w:hAnsi="Tahoma" w:cs="Tahoma"/>
            <w:sz w:val="20"/>
            <w:szCs w:val="20"/>
          </w:rPr>
          <w:t>mailto:atharather.ak@gmail.com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January 22, 2020 10:37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Saqib Atta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naila@ctc</w:t>
      </w:r>
      <w:proofErr w:type="spellEnd"/>
      <w:r>
        <w:rPr>
          <w:rFonts w:ascii="Tahoma" w:hAnsi="Tahoma" w:cs="Tahoma"/>
          <w:sz w:val="20"/>
          <w:szCs w:val="20"/>
        </w:rPr>
        <w:t xml:space="preserve"> org. </w:t>
      </w:r>
      <w:proofErr w:type="spellStart"/>
      <w:r>
        <w:rPr>
          <w:rFonts w:ascii="Tahoma" w:hAnsi="Tahoma" w:cs="Tahoma"/>
          <w:sz w:val="20"/>
          <w:szCs w:val="20"/>
        </w:rPr>
        <w:t>pk</w:t>
      </w:r>
      <w:proofErr w:type="spellEnd"/>
      <w:r>
        <w:rPr>
          <w:rFonts w:ascii="Tahoma" w:hAnsi="Tahoma" w:cs="Tahoma"/>
          <w:sz w:val="20"/>
          <w:szCs w:val="20"/>
        </w:rPr>
        <w:t xml:space="preserve">; HAMMADI, Rusul; Ammar HUSSAIN; Dr. Sehrish Tehreem PEO DG Khan; </w:t>
      </w:r>
      <w:hyperlink r:id="rId11" w:history="1">
        <w:r>
          <w:rPr>
            <w:rStyle w:val="Hyperlink"/>
            <w:rFonts w:ascii="Tahoma" w:hAnsi="Tahoma" w:cs="Tahoma"/>
            <w:sz w:val="20"/>
            <w:szCs w:val="20"/>
          </w:rPr>
          <w:t>farooqz@who.int</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Explanation Letter </w:t>
      </w:r>
      <w:proofErr w:type="spellStart"/>
      <w:r>
        <w:rPr>
          <w:rFonts w:ascii="Tahoma" w:hAnsi="Tahoma" w:cs="Tahoma"/>
          <w:sz w:val="20"/>
          <w:szCs w:val="20"/>
        </w:rPr>
        <w:t>Athar</w:t>
      </w:r>
      <w:proofErr w:type="spellEnd"/>
      <w:r>
        <w:rPr>
          <w:rFonts w:ascii="Tahoma" w:hAnsi="Tahoma" w:cs="Tahoma"/>
          <w:sz w:val="20"/>
          <w:szCs w:val="20"/>
        </w:rPr>
        <w:t xml:space="preserve"> </w:t>
      </w:r>
      <w:proofErr w:type="spellStart"/>
      <w:r>
        <w:rPr>
          <w:rFonts w:ascii="Tahoma" w:hAnsi="Tahoma" w:cs="Tahoma"/>
          <w:sz w:val="20"/>
          <w:szCs w:val="20"/>
        </w:rPr>
        <w:t>Kaleem</w:t>
      </w:r>
      <w:proofErr w:type="spellEnd"/>
    </w:p>
    <w:p w:rsidR="0046602E" w:rsidRDefault="0046602E" w:rsidP="0046602E">
      <w:r>
        <w:t> </w:t>
      </w:r>
    </w:p>
    <w:p w:rsidR="0046602E" w:rsidRDefault="0046602E" w:rsidP="0046602E">
      <w:r>
        <w:t>Respected Ma’am,</w:t>
      </w:r>
    </w:p>
    <w:p w:rsidR="0046602E" w:rsidRDefault="0046602E" w:rsidP="0046602E">
      <w:r>
        <w:t> </w:t>
      </w:r>
    </w:p>
    <w:p w:rsidR="0046602E" w:rsidRDefault="0046602E" w:rsidP="0046602E">
      <w:r>
        <w:t>In response to the explanation letter received from you, I want to elaborate few points here:</w:t>
      </w:r>
    </w:p>
    <w:p w:rsidR="0046602E" w:rsidRDefault="0046602E" w:rsidP="0046602E">
      <w:r>
        <w:t> </w:t>
      </w:r>
    </w:p>
    <w:p w:rsidR="0046602E" w:rsidRDefault="0046602E" w:rsidP="0046602E">
      <w:r>
        <w:t xml:space="preserve">1.     I am working as UCPO since 2017 and I have always tried to perform my duties in best possible way as per </w:t>
      </w:r>
      <w:proofErr w:type="spellStart"/>
      <w:r>
        <w:t>SOPs.We</w:t>
      </w:r>
      <w:proofErr w:type="spellEnd"/>
      <w:r>
        <w:t xml:space="preserve"> have to always learn from our seniors and supervisors during field and I always feel blessed to support visitors/monitors in my UC same like the Provincial monitor who visited me on 15th Jan 2020.</w:t>
      </w:r>
    </w:p>
    <w:p w:rsidR="0046602E" w:rsidRDefault="0046602E" w:rsidP="0046602E">
      <w:r>
        <w:t xml:space="preserve">2.     I was in my </w:t>
      </w:r>
      <w:proofErr w:type="spellStart"/>
      <w:r>
        <w:t>uc</w:t>
      </w:r>
      <w:proofErr w:type="spellEnd"/>
      <w:r>
        <w:t xml:space="preserve"> on said day and doing my work as per plan which he verified at the spot and also guided me to compare the previous door marking with latest one because there we found one un recorded NA child. As I already told you, our learning is always based upon field work and direction by our supervisor, hence I also acknowledged his direction as I had no idea about the same previously and neither my supervisors had told me about that. My clusters were available which are enclosed now for your kind reference. Same can be verified from field team.</w:t>
      </w:r>
    </w:p>
    <w:p w:rsidR="0046602E" w:rsidRDefault="0046602E" w:rsidP="0046602E">
      <w:r>
        <w:t xml:space="preserve">3.     As far as items equipping is concerned, I was also in the possession of the desired items as our respected AC Dr Ammar himself checked my vaccine carrier on day 1st of </w:t>
      </w:r>
      <w:proofErr w:type="spellStart"/>
      <w:r>
        <w:t>campaign.On</w:t>
      </w:r>
      <w:proofErr w:type="spellEnd"/>
      <w:r>
        <w:t xml:space="preserve"> 15 January 2020 external monitor acquainted me 3 different times and at the last meeting he asked me about vaccine which I had given to a mobile team who had utilized their vials and its mandatory for us to support teams in field in every possible way, so I did the same and also informed the provincial </w:t>
      </w:r>
      <w:proofErr w:type="spellStart"/>
      <w:r>
        <w:t>supervisor.In</w:t>
      </w:r>
      <w:proofErr w:type="spellEnd"/>
      <w:r>
        <w:t xml:space="preserve"> response with calculation of vaccine vials and children vaccinated, he gave me satisfactory </w:t>
      </w:r>
      <w:proofErr w:type="spellStart"/>
      <w:r>
        <w:t>remarks.It</w:t>
      </w:r>
      <w:proofErr w:type="spellEnd"/>
      <w:r>
        <w:t xml:space="preserve"> can be asked once again from him and statements of field staff are also attached.</w:t>
      </w:r>
    </w:p>
    <w:p w:rsidR="0046602E" w:rsidRDefault="0046602E" w:rsidP="0046602E">
      <w:r>
        <w:t xml:space="preserve">4.     It is quite shocking for me to get an explanation letter from you based upon my negligence whereas one day before i received the appreciation letter from our Tehsil DDHO. </w:t>
      </w:r>
      <w:proofErr w:type="spellStart"/>
      <w:r>
        <w:t>However,there</w:t>
      </w:r>
      <w:proofErr w:type="spellEnd"/>
      <w:r>
        <w:t xml:space="preserve"> must be some misunderstanding which can be clarify and how can i do this </w:t>
      </w:r>
      <w:proofErr w:type="spellStart"/>
      <w:r>
        <w:t>negligency</w:t>
      </w:r>
      <w:proofErr w:type="spellEnd"/>
      <w:r>
        <w:t xml:space="preserve"> in very a very serious case response campaign which was conducted due to the polio case in my </w:t>
      </w:r>
      <w:proofErr w:type="spellStart"/>
      <w:r>
        <w:t>Uc</w:t>
      </w:r>
      <w:proofErr w:type="spellEnd"/>
      <w:r>
        <w:t>.</w:t>
      </w:r>
    </w:p>
    <w:p w:rsidR="0046602E" w:rsidRDefault="0046602E" w:rsidP="0046602E">
      <w:r>
        <w:lastRenderedPageBreak/>
        <w:t>5.     In addition to this, I want to add that I am not only supporting my UC as well but also supporting my District office overall in AFP Surveillance which can be verified from my supervisors. Hence, the blame on me regarding negligence in duty is baseless and I request you to re-consider this explanation.</w:t>
      </w:r>
    </w:p>
    <w:p w:rsidR="0046602E" w:rsidRDefault="0046602E" w:rsidP="0046602E">
      <w:r>
        <w:t>Kind Regards </w:t>
      </w:r>
    </w:p>
    <w:p w:rsidR="0046602E" w:rsidRDefault="0046602E" w:rsidP="0046602E">
      <w:r>
        <w:t xml:space="preserve">Malik </w:t>
      </w:r>
      <w:proofErr w:type="spellStart"/>
      <w:r>
        <w:t>Athar</w:t>
      </w:r>
      <w:proofErr w:type="spellEnd"/>
      <w:r>
        <w:t xml:space="preserve"> </w:t>
      </w:r>
      <w:proofErr w:type="spellStart"/>
      <w:r>
        <w:t>Kalim</w:t>
      </w:r>
      <w:proofErr w:type="spellEnd"/>
    </w:p>
    <w:p w:rsidR="0046602E" w:rsidRDefault="0046602E" w:rsidP="0046602E">
      <w:r>
        <w:t xml:space="preserve">UCPO </w:t>
      </w:r>
      <w:proofErr w:type="spellStart"/>
      <w:r>
        <w:t>Sakhi</w:t>
      </w:r>
      <w:proofErr w:type="spellEnd"/>
      <w:r>
        <w:t xml:space="preserve"> </w:t>
      </w:r>
      <w:proofErr w:type="spellStart"/>
      <w:r>
        <w:t>Sarwar</w:t>
      </w:r>
      <w:proofErr w:type="spellEnd"/>
    </w:p>
    <w:p w:rsidR="0046602E" w:rsidRDefault="0046602E" w:rsidP="0046602E">
      <w:pPr>
        <w:spacing w:after="240"/>
      </w:pPr>
      <w:r>
        <w:t> </w:t>
      </w:r>
    </w:p>
    <w:p w:rsidR="0046602E" w:rsidRDefault="0046602E" w:rsidP="0046602E">
      <w:r>
        <w:t>On Tue, 21 Jan 2020, 3:52 pm Saqib Atta, &lt;</w:t>
      </w:r>
      <w:hyperlink r:id="rId12" w:tgtFrame="_blank" w:history="1">
        <w:r>
          <w:rPr>
            <w:rStyle w:val="Hyperlink"/>
          </w:rPr>
          <w:t>saqib@ctc.org.pk</w:t>
        </w:r>
      </w:hyperlink>
      <w:r>
        <w:t>&gt; wrote:</w:t>
      </w:r>
    </w:p>
    <w:p w:rsidR="0046602E" w:rsidRDefault="0046602E" w:rsidP="0046602E">
      <w:pPr>
        <w:spacing w:before="100" w:beforeAutospacing="1" w:after="100" w:afterAutospacing="1"/>
      </w:pPr>
      <w:r>
        <w:t xml:space="preserve">Dear </w:t>
      </w:r>
      <w:proofErr w:type="spellStart"/>
      <w:r>
        <w:t>Athar</w:t>
      </w:r>
      <w:proofErr w:type="spellEnd"/>
      <w:r>
        <w:t xml:space="preserve"> </w:t>
      </w:r>
      <w:proofErr w:type="spellStart"/>
      <w:r>
        <w:t>Kaleem</w:t>
      </w:r>
      <w:proofErr w:type="spellEnd"/>
      <w:r>
        <w:t xml:space="preserve">, </w:t>
      </w:r>
    </w:p>
    <w:p w:rsidR="0046602E" w:rsidRDefault="0046602E" w:rsidP="0046602E">
      <w:pPr>
        <w:spacing w:before="100" w:beforeAutospacing="1" w:after="100" w:afterAutospacing="1"/>
      </w:pPr>
      <w:r>
        <w:t> </w:t>
      </w:r>
    </w:p>
    <w:p w:rsidR="0046602E" w:rsidRDefault="0046602E" w:rsidP="0046602E">
      <w:pPr>
        <w:spacing w:before="100" w:beforeAutospacing="1" w:after="100" w:afterAutospacing="1"/>
      </w:pPr>
      <w:r>
        <w:t>Please find attached explanation Letter, read it carefully and respond accordingly. Hard copy will be dispatched on your given postal address.</w:t>
      </w:r>
    </w:p>
    <w:p w:rsidR="0046602E" w:rsidRDefault="0046602E" w:rsidP="0046602E">
      <w:pPr>
        <w:spacing w:before="100" w:beforeAutospacing="1" w:after="100" w:afterAutospacing="1"/>
      </w:pPr>
      <w:r>
        <w:t> </w:t>
      </w:r>
    </w:p>
    <w:p w:rsidR="0046602E" w:rsidRDefault="0046602E" w:rsidP="0046602E">
      <w:pPr>
        <w:spacing w:before="100" w:beforeAutospacing="1" w:after="100" w:afterAutospacing="1"/>
      </w:pPr>
      <w:r>
        <w:t>Regards,</w:t>
      </w:r>
    </w:p>
    <w:p w:rsidR="0046602E" w:rsidRDefault="0046602E" w:rsidP="0046602E">
      <w:pPr>
        <w:spacing w:before="100" w:beforeAutospacing="1" w:after="100" w:afterAutospacing="1"/>
      </w:pPr>
      <w:r>
        <w:t> </w:t>
      </w:r>
    </w:p>
    <w:p w:rsidR="0046602E" w:rsidRDefault="0046602E" w:rsidP="0046602E">
      <w:pPr>
        <w:shd w:val="clear" w:color="auto" w:fill="FFFFFF"/>
        <w:spacing w:before="100" w:beforeAutospacing="1" w:after="100" w:afterAutospacing="1"/>
      </w:pPr>
      <w:r>
        <w:rPr>
          <w:rFonts w:ascii="Book Antiqua" w:hAnsi="Book Antiqua"/>
          <w:color w:val="003300"/>
          <w:sz w:val="20"/>
          <w:szCs w:val="20"/>
        </w:rPr>
        <w:t>Saqib Atta</w:t>
      </w:r>
    </w:p>
    <w:p w:rsidR="0046602E" w:rsidRDefault="0046602E" w:rsidP="0046602E">
      <w:pPr>
        <w:shd w:val="clear" w:color="auto" w:fill="FFFFFF"/>
        <w:spacing w:before="100" w:beforeAutospacing="1" w:after="100" w:afterAutospacing="1"/>
      </w:pPr>
      <w:r>
        <w:rPr>
          <w:color w:val="000000"/>
        </w:rPr>
        <w:t> </w:t>
      </w:r>
    </w:p>
    <w:p w:rsidR="0046602E" w:rsidRDefault="0046602E" w:rsidP="0046602E">
      <w:pPr>
        <w:spacing w:before="100" w:beforeAutospacing="1" w:after="100" w:afterAutospacing="1"/>
      </w:pPr>
      <w:r>
        <w:t> </w:t>
      </w:r>
    </w:p>
    <w:p w:rsidR="0046602E" w:rsidRDefault="0046602E" w:rsidP="0046602E">
      <w:pPr>
        <w:spacing w:before="100" w:beforeAutospacing="1" w:after="100" w:afterAutospacing="1"/>
      </w:pPr>
      <w:r>
        <w:t> </w:t>
      </w:r>
    </w:p>
    <w:p w:rsidR="00BF2802" w:rsidRPr="0046602E" w:rsidRDefault="00BF2802" w:rsidP="0046602E">
      <w:bookmarkStart w:id="0" w:name="_GoBack"/>
      <w:bookmarkEnd w:id="0"/>
    </w:p>
    <w:sectPr w:rsidR="00BF2802" w:rsidRPr="00466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A7"/>
    <w:rsid w:val="00007DCC"/>
    <w:rsid w:val="00031869"/>
    <w:rsid w:val="000A5D6B"/>
    <w:rsid w:val="000C1003"/>
    <w:rsid w:val="000E2C5D"/>
    <w:rsid w:val="000F455E"/>
    <w:rsid w:val="001165B8"/>
    <w:rsid w:val="001678B8"/>
    <w:rsid w:val="001F2127"/>
    <w:rsid w:val="00242F58"/>
    <w:rsid w:val="00270EB7"/>
    <w:rsid w:val="00284585"/>
    <w:rsid w:val="0035795A"/>
    <w:rsid w:val="003C16B2"/>
    <w:rsid w:val="0046602E"/>
    <w:rsid w:val="004B662A"/>
    <w:rsid w:val="004D15D2"/>
    <w:rsid w:val="00542275"/>
    <w:rsid w:val="005A1255"/>
    <w:rsid w:val="00703BDF"/>
    <w:rsid w:val="00780792"/>
    <w:rsid w:val="00892989"/>
    <w:rsid w:val="009560A7"/>
    <w:rsid w:val="0098174F"/>
    <w:rsid w:val="00BF2802"/>
    <w:rsid w:val="00CB3E48"/>
    <w:rsid w:val="00E9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uiPriority w:val="99"/>
    <w:rsid w:val="001678B8"/>
  </w:style>
  <w:style w:type="paragraph" w:customStyle="1" w:styleId="xgmail-msolistparagraph">
    <w:name w:val="x_gmail-msolistparagraph"/>
    <w:basedOn w:val="Normal"/>
    <w:uiPriority w:val="99"/>
    <w:rsid w:val="00780792"/>
  </w:style>
  <w:style w:type="character" w:customStyle="1" w:styleId="xgmail-heading2char">
    <w:name w:val="x_gmail-heading2char"/>
    <w:basedOn w:val="DefaultParagraphFont"/>
    <w:rsid w:val="00780792"/>
  </w:style>
  <w:style w:type="paragraph" w:styleId="BalloonText">
    <w:name w:val="Balloon Text"/>
    <w:basedOn w:val="Normal"/>
    <w:link w:val="BalloonTextChar"/>
    <w:uiPriority w:val="99"/>
    <w:semiHidden/>
    <w:unhideWhenUsed/>
    <w:rsid w:val="00007DCC"/>
    <w:rPr>
      <w:rFonts w:ascii="Tahoma" w:hAnsi="Tahoma" w:cs="Tahoma"/>
      <w:sz w:val="16"/>
      <w:szCs w:val="16"/>
    </w:rPr>
  </w:style>
  <w:style w:type="character" w:customStyle="1" w:styleId="BalloonTextChar">
    <w:name w:val="Balloon Text Char"/>
    <w:basedOn w:val="DefaultParagraphFont"/>
    <w:link w:val="BalloonText"/>
    <w:uiPriority w:val="99"/>
    <w:semiHidden/>
    <w:rsid w:val="00007DCC"/>
    <w:rPr>
      <w:rFonts w:ascii="Tahoma" w:hAnsi="Tahoma" w:cs="Tahoma"/>
      <w:sz w:val="16"/>
      <w:szCs w:val="16"/>
    </w:rPr>
  </w:style>
  <w:style w:type="paragraph" w:styleId="PlainText">
    <w:name w:val="Plain Text"/>
    <w:basedOn w:val="Normal"/>
    <w:link w:val="PlainTextChar"/>
    <w:uiPriority w:val="99"/>
    <w:unhideWhenUsed/>
    <w:rsid w:val="00284585"/>
    <w:rPr>
      <w:rFonts w:ascii="Calibri" w:hAnsi="Calibri" w:cs="Consolas"/>
      <w:sz w:val="22"/>
      <w:szCs w:val="21"/>
    </w:rPr>
  </w:style>
  <w:style w:type="character" w:customStyle="1" w:styleId="PlainTextChar">
    <w:name w:val="Plain Text Char"/>
    <w:basedOn w:val="DefaultParagraphFont"/>
    <w:link w:val="PlainText"/>
    <w:uiPriority w:val="99"/>
    <w:rsid w:val="00284585"/>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uiPriority w:val="99"/>
    <w:rsid w:val="001678B8"/>
  </w:style>
  <w:style w:type="paragraph" w:customStyle="1" w:styleId="xgmail-msolistparagraph">
    <w:name w:val="x_gmail-msolistparagraph"/>
    <w:basedOn w:val="Normal"/>
    <w:uiPriority w:val="99"/>
    <w:rsid w:val="00780792"/>
  </w:style>
  <w:style w:type="character" w:customStyle="1" w:styleId="xgmail-heading2char">
    <w:name w:val="x_gmail-heading2char"/>
    <w:basedOn w:val="DefaultParagraphFont"/>
    <w:rsid w:val="00780792"/>
  </w:style>
  <w:style w:type="paragraph" w:styleId="BalloonText">
    <w:name w:val="Balloon Text"/>
    <w:basedOn w:val="Normal"/>
    <w:link w:val="BalloonTextChar"/>
    <w:uiPriority w:val="99"/>
    <w:semiHidden/>
    <w:unhideWhenUsed/>
    <w:rsid w:val="00007DCC"/>
    <w:rPr>
      <w:rFonts w:ascii="Tahoma" w:hAnsi="Tahoma" w:cs="Tahoma"/>
      <w:sz w:val="16"/>
      <w:szCs w:val="16"/>
    </w:rPr>
  </w:style>
  <w:style w:type="character" w:customStyle="1" w:styleId="BalloonTextChar">
    <w:name w:val="Balloon Text Char"/>
    <w:basedOn w:val="DefaultParagraphFont"/>
    <w:link w:val="BalloonText"/>
    <w:uiPriority w:val="99"/>
    <w:semiHidden/>
    <w:rsid w:val="00007DCC"/>
    <w:rPr>
      <w:rFonts w:ascii="Tahoma" w:hAnsi="Tahoma" w:cs="Tahoma"/>
      <w:sz w:val="16"/>
      <w:szCs w:val="16"/>
    </w:rPr>
  </w:style>
  <w:style w:type="paragraph" w:styleId="PlainText">
    <w:name w:val="Plain Text"/>
    <w:basedOn w:val="Normal"/>
    <w:link w:val="PlainTextChar"/>
    <w:uiPriority w:val="99"/>
    <w:unhideWhenUsed/>
    <w:rsid w:val="00284585"/>
    <w:rPr>
      <w:rFonts w:ascii="Calibri" w:hAnsi="Calibri" w:cs="Consolas"/>
      <w:sz w:val="22"/>
      <w:szCs w:val="21"/>
    </w:rPr>
  </w:style>
  <w:style w:type="character" w:customStyle="1" w:styleId="PlainTextChar">
    <w:name w:val="Plain Text Char"/>
    <w:basedOn w:val="DefaultParagraphFont"/>
    <w:link w:val="PlainText"/>
    <w:uiPriority w:val="99"/>
    <w:rsid w:val="00284585"/>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99">
      <w:bodyDiv w:val="1"/>
      <w:marLeft w:val="0"/>
      <w:marRight w:val="0"/>
      <w:marTop w:val="0"/>
      <w:marBottom w:val="0"/>
      <w:divBdr>
        <w:top w:val="none" w:sz="0" w:space="0" w:color="auto"/>
        <w:left w:val="none" w:sz="0" w:space="0" w:color="auto"/>
        <w:bottom w:val="none" w:sz="0" w:space="0" w:color="auto"/>
        <w:right w:val="none" w:sz="0" w:space="0" w:color="auto"/>
      </w:divBdr>
    </w:div>
    <w:div w:id="67391471">
      <w:bodyDiv w:val="1"/>
      <w:marLeft w:val="0"/>
      <w:marRight w:val="0"/>
      <w:marTop w:val="0"/>
      <w:marBottom w:val="0"/>
      <w:divBdr>
        <w:top w:val="none" w:sz="0" w:space="0" w:color="auto"/>
        <w:left w:val="none" w:sz="0" w:space="0" w:color="auto"/>
        <w:bottom w:val="none" w:sz="0" w:space="0" w:color="auto"/>
        <w:right w:val="none" w:sz="0" w:space="0" w:color="auto"/>
      </w:divBdr>
    </w:div>
    <w:div w:id="143738761">
      <w:bodyDiv w:val="1"/>
      <w:marLeft w:val="0"/>
      <w:marRight w:val="0"/>
      <w:marTop w:val="0"/>
      <w:marBottom w:val="0"/>
      <w:divBdr>
        <w:top w:val="none" w:sz="0" w:space="0" w:color="auto"/>
        <w:left w:val="none" w:sz="0" w:space="0" w:color="auto"/>
        <w:bottom w:val="none" w:sz="0" w:space="0" w:color="auto"/>
        <w:right w:val="none" w:sz="0" w:space="0" w:color="auto"/>
      </w:divBdr>
    </w:div>
    <w:div w:id="169100218">
      <w:bodyDiv w:val="1"/>
      <w:marLeft w:val="0"/>
      <w:marRight w:val="0"/>
      <w:marTop w:val="0"/>
      <w:marBottom w:val="0"/>
      <w:divBdr>
        <w:top w:val="none" w:sz="0" w:space="0" w:color="auto"/>
        <w:left w:val="none" w:sz="0" w:space="0" w:color="auto"/>
        <w:bottom w:val="none" w:sz="0" w:space="0" w:color="auto"/>
        <w:right w:val="none" w:sz="0" w:space="0" w:color="auto"/>
      </w:divBdr>
    </w:div>
    <w:div w:id="170878843">
      <w:bodyDiv w:val="1"/>
      <w:marLeft w:val="0"/>
      <w:marRight w:val="0"/>
      <w:marTop w:val="0"/>
      <w:marBottom w:val="0"/>
      <w:divBdr>
        <w:top w:val="none" w:sz="0" w:space="0" w:color="auto"/>
        <w:left w:val="none" w:sz="0" w:space="0" w:color="auto"/>
        <w:bottom w:val="none" w:sz="0" w:space="0" w:color="auto"/>
        <w:right w:val="none" w:sz="0" w:space="0" w:color="auto"/>
      </w:divBdr>
    </w:div>
    <w:div w:id="353850343">
      <w:bodyDiv w:val="1"/>
      <w:marLeft w:val="0"/>
      <w:marRight w:val="0"/>
      <w:marTop w:val="0"/>
      <w:marBottom w:val="0"/>
      <w:divBdr>
        <w:top w:val="none" w:sz="0" w:space="0" w:color="auto"/>
        <w:left w:val="none" w:sz="0" w:space="0" w:color="auto"/>
        <w:bottom w:val="none" w:sz="0" w:space="0" w:color="auto"/>
        <w:right w:val="none" w:sz="0" w:space="0" w:color="auto"/>
      </w:divBdr>
    </w:div>
    <w:div w:id="477305053">
      <w:bodyDiv w:val="1"/>
      <w:marLeft w:val="0"/>
      <w:marRight w:val="0"/>
      <w:marTop w:val="0"/>
      <w:marBottom w:val="0"/>
      <w:divBdr>
        <w:top w:val="none" w:sz="0" w:space="0" w:color="auto"/>
        <w:left w:val="none" w:sz="0" w:space="0" w:color="auto"/>
        <w:bottom w:val="none" w:sz="0" w:space="0" w:color="auto"/>
        <w:right w:val="none" w:sz="0" w:space="0" w:color="auto"/>
      </w:divBdr>
    </w:div>
    <w:div w:id="615067720">
      <w:bodyDiv w:val="1"/>
      <w:marLeft w:val="0"/>
      <w:marRight w:val="0"/>
      <w:marTop w:val="0"/>
      <w:marBottom w:val="0"/>
      <w:divBdr>
        <w:top w:val="none" w:sz="0" w:space="0" w:color="auto"/>
        <w:left w:val="none" w:sz="0" w:space="0" w:color="auto"/>
        <w:bottom w:val="none" w:sz="0" w:space="0" w:color="auto"/>
        <w:right w:val="none" w:sz="0" w:space="0" w:color="auto"/>
      </w:divBdr>
    </w:div>
    <w:div w:id="720831797">
      <w:bodyDiv w:val="1"/>
      <w:marLeft w:val="0"/>
      <w:marRight w:val="0"/>
      <w:marTop w:val="0"/>
      <w:marBottom w:val="0"/>
      <w:divBdr>
        <w:top w:val="none" w:sz="0" w:space="0" w:color="auto"/>
        <w:left w:val="none" w:sz="0" w:space="0" w:color="auto"/>
        <w:bottom w:val="none" w:sz="0" w:space="0" w:color="auto"/>
        <w:right w:val="none" w:sz="0" w:space="0" w:color="auto"/>
      </w:divBdr>
    </w:div>
    <w:div w:id="844398393">
      <w:bodyDiv w:val="1"/>
      <w:marLeft w:val="0"/>
      <w:marRight w:val="0"/>
      <w:marTop w:val="0"/>
      <w:marBottom w:val="0"/>
      <w:divBdr>
        <w:top w:val="none" w:sz="0" w:space="0" w:color="auto"/>
        <w:left w:val="none" w:sz="0" w:space="0" w:color="auto"/>
        <w:bottom w:val="none" w:sz="0" w:space="0" w:color="auto"/>
        <w:right w:val="none" w:sz="0" w:space="0" w:color="auto"/>
      </w:divBdr>
    </w:div>
    <w:div w:id="850996601">
      <w:bodyDiv w:val="1"/>
      <w:marLeft w:val="0"/>
      <w:marRight w:val="0"/>
      <w:marTop w:val="0"/>
      <w:marBottom w:val="0"/>
      <w:divBdr>
        <w:top w:val="none" w:sz="0" w:space="0" w:color="auto"/>
        <w:left w:val="none" w:sz="0" w:space="0" w:color="auto"/>
        <w:bottom w:val="none" w:sz="0" w:space="0" w:color="auto"/>
        <w:right w:val="none" w:sz="0" w:space="0" w:color="auto"/>
      </w:divBdr>
    </w:div>
    <w:div w:id="872419814">
      <w:bodyDiv w:val="1"/>
      <w:marLeft w:val="0"/>
      <w:marRight w:val="0"/>
      <w:marTop w:val="0"/>
      <w:marBottom w:val="0"/>
      <w:divBdr>
        <w:top w:val="none" w:sz="0" w:space="0" w:color="auto"/>
        <w:left w:val="none" w:sz="0" w:space="0" w:color="auto"/>
        <w:bottom w:val="none" w:sz="0" w:space="0" w:color="auto"/>
        <w:right w:val="none" w:sz="0" w:space="0" w:color="auto"/>
      </w:divBdr>
    </w:div>
    <w:div w:id="918250331">
      <w:bodyDiv w:val="1"/>
      <w:marLeft w:val="0"/>
      <w:marRight w:val="0"/>
      <w:marTop w:val="0"/>
      <w:marBottom w:val="0"/>
      <w:divBdr>
        <w:top w:val="none" w:sz="0" w:space="0" w:color="auto"/>
        <w:left w:val="none" w:sz="0" w:space="0" w:color="auto"/>
        <w:bottom w:val="none" w:sz="0" w:space="0" w:color="auto"/>
        <w:right w:val="none" w:sz="0" w:space="0" w:color="auto"/>
      </w:divBdr>
    </w:div>
    <w:div w:id="1003167720">
      <w:bodyDiv w:val="1"/>
      <w:marLeft w:val="0"/>
      <w:marRight w:val="0"/>
      <w:marTop w:val="0"/>
      <w:marBottom w:val="0"/>
      <w:divBdr>
        <w:top w:val="none" w:sz="0" w:space="0" w:color="auto"/>
        <w:left w:val="none" w:sz="0" w:space="0" w:color="auto"/>
        <w:bottom w:val="none" w:sz="0" w:space="0" w:color="auto"/>
        <w:right w:val="none" w:sz="0" w:space="0" w:color="auto"/>
      </w:divBdr>
    </w:div>
    <w:div w:id="1088035552">
      <w:bodyDiv w:val="1"/>
      <w:marLeft w:val="0"/>
      <w:marRight w:val="0"/>
      <w:marTop w:val="0"/>
      <w:marBottom w:val="0"/>
      <w:divBdr>
        <w:top w:val="none" w:sz="0" w:space="0" w:color="auto"/>
        <w:left w:val="none" w:sz="0" w:space="0" w:color="auto"/>
        <w:bottom w:val="none" w:sz="0" w:space="0" w:color="auto"/>
        <w:right w:val="none" w:sz="0" w:space="0" w:color="auto"/>
      </w:divBdr>
    </w:div>
    <w:div w:id="1124929454">
      <w:bodyDiv w:val="1"/>
      <w:marLeft w:val="0"/>
      <w:marRight w:val="0"/>
      <w:marTop w:val="0"/>
      <w:marBottom w:val="0"/>
      <w:divBdr>
        <w:top w:val="none" w:sz="0" w:space="0" w:color="auto"/>
        <w:left w:val="none" w:sz="0" w:space="0" w:color="auto"/>
        <w:bottom w:val="none" w:sz="0" w:space="0" w:color="auto"/>
        <w:right w:val="none" w:sz="0" w:space="0" w:color="auto"/>
      </w:divBdr>
    </w:div>
    <w:div w:id="1150707914">
      <w:bodyDiv w:val="1"/>
      <w:marLeft w:val="0"/>
      <w:marRight w:val="0"/>
      <w:marTop w:val="0"/>
      <w:marBottom w:val="0"/>
      <w:divBdr>
        <w:top w:val="none" w:sz="0" w:space="0" w:color="auto"/>
        <w:left w:val="none" w:sz="0" w:space="0" w:color="auto"/>
        <w:bottom w:val="none" w:sz="0" w:space="0" w:color="auto"/>
        <w:right w:val="none" w:sz="0" w:space="0" w:color="auto"/>
      </w:divBdr>
    </w:div>
    <w:div w:id="1167866896">
      <w:bodyDiv w:val="1"/>
      <w:marLeft w:val="0"/>
      <w:marRight w:val="0"/>
      <w:marTop w:val="0"/>
      <w:marBottom w:val="0"/>
      <w:divBdr>
        <w:top w:val="none" w:sz="0" w:space="0" w:color="auto"/>
        <w:left w:val="none" w:sz="0" w:space="0" w:color="auto"/>
        <w:bottom w:val="none" w:sz="0" w:space="0" w:color="auto"/>
        <w:right w:val="none" w:sz="0" w:space="0" w:color="auto"/>
      </w:divBdr>
    </w:div>
    <w:div w:id="1174998983">
      <w:bodyDiv w:val="1"/>
      <w:marLeft w:val="0"/>
      <w:marRight w:val="0"/>
      <w:marTop w:val="0"/>
      <w:marBottom w:val="0"/>
      <w:divBdr>
        <w:top w:val="none" w:sz="0" w:space="0" w:color="auto"/>
        <w:left w:val="none" w:sz="0" w:space="0" w:color="auto"/>
        <w:bottom w:val="none" w:sz="0" w:space="0" w:color="auto"/>
        <w:right w:val="none" w:sz="0" w:space="0" w:color="auto"/>
      </w:divBdr>
    </w:div>
    <w:div w:id="1224214929">
      <w:bodyDiv w:val="1"/>
      <w:marLeft w:val="0"/>
      <w:marRight w:val="0"/>
      <w:marTop w:val="0"/>
      <w:marBottom w:val="0"/>
      <w:divBdr>
        <w:top w:val="none" w:sz="0" w:space="0" w:color="auto"/>
        <w:left w:val="none" w:sz="0" w:space="0" w:color="auto"/>
        <w:bottom w:val="none" w:sz="0" w:space="0" w:color="auto"/>
        <w:right w:val="none" w:sz="0" w:space="0" w:color="auto"/>
      </w:divBdr>
    </w:div>
    <w:div w:id="1236084804">
      <w:bodyDiv w:val="1"/>
      <w:marLeft w:val="0"/>
      <w:marRight w:val="0"/>
      <w:marTop w:val="0"/>
      <w:marBottom w:val="0"/>
      <w:divBdr>
        <w:top w:val="none" w:sz="0" w:space="0" w:color="auto"/>
        <w:left w:val="none" w:sz="0" w:space="0" w:color="auto"/>
        <w:bottom w:val="none" w:sz="0" w:space="0" w:color="auto"/>
        <w:right w:val="none" w:sz="0" w:space="0" w:color="auto"/>
      </w:divBdr>
    </w:div>
    <w:div w:id="1353456085">
      <w:bodyDiv w:val="1"/>
      <w:marLeft w:val="0"/>
      <w:marRight w:val="0"/>
      <w:marTop w:val="0"/>
      <w:marBottom w:val="0"/>
      <w:divBdr>
        <w:top w:val="none" w:sz="0" w:space="0" w:color="auto"/>
        <w:left w:val="none" w:sz="0" w:space="0" w:color="auto"/>
        <w:bottom w:val="none" w:sz="0" w:space="0" w:color="auto"/>
        <w:right w:val="none" w:sz="0" w:space="0" w:color="auto"/>
      </w:divBdr>
    </w:div>
    <w:div w:id="1536649684">
      <w:bodyDiv w:val="1"/>
      <w:marLeft w:val="0"/>
      <w:marRight w:val="0"/>
      <w:marTop w:val="0"/>
      <w:marBottom w:val="0"/>
      <w:divBdr>
        <w:top w:val="none" w:sz="0" w:space="0" w:color="auto"/>
        <w:left w:val="none" w:sz="0" w:space="0" w:color="auto"/>
        <w:bottom w:val="none" w:sz="0" w:space="0" w:color="auto"/>
        <w:right w:val="none" w:sz="0" w:space="0" w:color="auto"/>
      </w:divBdr>
    </w:div>
    <w:div w:id="1546985782">
      <w:bodyDiv w:val="1"/>
      <w:marLeft w:val="0"/>
      <w:marRight w:val="0"/>
      <w:marTop w:val="0"/>
      <w:marBottom w:val="0"/>
      <w:divBdr>
        <w:top w:val="none" w:sz="0" w:space="0" w:color="auto"/>
        <w:left w:val="none" w:sz="0" w:space="0" w:color="auto"/>
        <w:bottom w:val="none" w:sz="0" w:space="0" w:color="auto"/>
        <w:right w:val="none" w:sz="0" w:space="0" w:color="auto"/>
      </w:divBdr>
    </w:div>
    <w:div w:id="1581409990">
      <w:bodyDiv w:val="1"/>
      <w:marLeft w:val="0"/>
      <w:marRight w:val="0"/>
      <w:marTop w:val="0"/>
      <w:marBottom w:val="0"/>
      <w:divBdr>
        <w:top w:val="none" w:sz="0" w:space="0" w:color="auto"/>
        <w:left w:val="none" w:sz="0" w:space="0" w:color="auto"/>
        <w:bottom w:val="none" w:sz="0" w:space="0" w:color="auto"/>
        <w:right w:val="none" w:sz="0" w:space="0" w:color="auto"/>
      </w:divBdr>
    </w:div>
    <w:div w:id="1592277164">
      <w:bodyDiv w:val="1"/>
      <w:marLeft w:val="0"/>
      <w:marRight w:val="0"/>
      <w:marTop w:val="0"/>
      <w:marBottom w:val="0"/>
      <w:divBdr>
        <w:top w:val="none" w:sz="0" w:space="0" w:color="auto"/>
        <w:left w:val="none" w:sz="0" w:space="0" w:color="auto"/>
        <w:bottom w:val="none" w:sz="0" w:space="0" w:color="auto"/>
        <w:right w:val="none" w:sz="0" w:space="0" w:color="auto"/>
      </w:divBdr>
    </w:div>
    <w:div w:id="1667780265">
      <w:bodyDiv w:val="1"/>
      <w:marLeft w:val="0"/>
      <w:marRight w:val="0"/>
      <w:marTop w:val="0"/>
      <w:marBottom w:val="0"/>
      <w:divBdr>
        <w:top w:val="none" w:sz="0" w:space="0" w:color="auto"/>
        <w:left w:val="none" w:sz="0" w:space="0" w:color="auto"/>
        <w:bottom w:val="none" w:sz="0" w:space="0" w:color="auto"/>
        <w:right w:val="none" w:sz="0" w:space="0" w:color="auto"/>
      </w:divBdr>
    </w:div>
    <w:div w:id="1732728373">
      <w:bodyDiv w:val="1"/>
      <w:marLeft w:val="0"/>
      <w:marRight w:val="0"/>
      <w:marTop w:val="0"/>
      <w:marBottom w:val="0"/>
      <w:divBdr>
        <w:top w:val="none" w:sz="0" w:space="0" w:color="auto"/>
        <w:left w:val="none" w:sz="0" w:space="0" w:color="auto"/>
        <w:bottom w:val="none" w:sz="0" w:space="0" w:color="auto"/>
        <w:right w:val="none" w:sz="0" w:space="0" w:color="auto"/>
      </w:divBdr>
    </w:div>
    <w:div w:id="18090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qib@ctc.org.p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hrishtehreem@gmail.com" TargetMode="External"/><Relationship Id="rId12" Type="http://schemas.openxmlformats.org/officeDocument/2006/relationships/hyperlink" Target="mailto:saqib@ctc.org.p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ehreems@who.int" TargetMode="External"/><Relationship Id="rId11" Type="http://schemas.openxmlformats.org/officeDocument/2006/relationships/hyperlink" Target="mailto:farooqz@who.int" TargetMode="External"/><Relationship Id="rId5" Type="http://schemas.openxmlformats.org/officeDocument/2006/relationships/hyperlink" Target="http://www.ctc.org.pk/" TargetMode="External"/><Relationship Id="rId10" Type="http://schemas.openxmlformats.org/officeDocument/2006/relationships/hyperlink" Target="mailto:atharather.ak@gmail.com" TargetMode="External"/><Relationship Id="rId4" Type="http://schemas.openxmlformats.org/officeDocument/2006/relationships/webSettings" Target="webSettings.xml"/><Relationship Id="rId9" Type="http://schemas.openxmlformats.org/officeDocument/2006/relationships/hyperlink" Target="http://www.ctc.org.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4028</TotalTime>
  <Pages>3</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Saqib Atta</dc:creator>
  <cp:lastModifiedBy>Saqib Atta</cp:lastModifiedBy>
  <cp:revision>28</cp:revision>
  <dcterms:created xsi:type="dcterms:W3CDTF">2019-08-23T06:23:00Z</dcterms:created>
  <dcterms:modified xsi:type="dcterms:W3CDTF">2020-01-27T04:55:00Z</dcterms:modified>
</cp:coreProperties>
</file>