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7E" w:rsidRDefault="00AA287E" w:rsidP="00AA287E">
      <w:pPr>
        <w:spacing w:line="840" w:lineRule="atLeast"/>
        <w:jc w:val="center"/>
        <w:outlineLvl w:val="0"/>
        <w:rPr>
          <w:rFonts w:ascii="Plain" w:eastAsia="Times New Roman" w:hAnsi="Plain" w:cs="Times New Roman"/>
          <w:spacing w:val="5"/>
          <w:sz w:val="24"/>
          <w:szCs w:val="24"/>
          <w:lang w:eastAsia="en-IE"/>
        </w:rPr>
      </w:pPr>
      <w:r w:rsidRPr="00AA287E">
        <w:rPr>
          <w:rFonts w:ascii="Plain" w:eastAsia="Times New Roman" w:hAnsi="Plain" w:cs="Times New Roman"/>
          <w:color w:val="0D1837"/>
          <w:spacing w:val="-15"/>
          <w:kern w:val="36"/>
          <w:sz w:val="84"/>
          <w:szCs w:val="84"/>
          <w:lang w:eastAsia="en-IE"/>
        </w:rPr>
        <w:t>The top Cosmetic science, Fragrance and Personal Care conferences to attend</w:t>
      </w:r>
    </w:p>
    <w:p w:rsidR="00AA287E" w:rsidRPr="00AA287E" w:rsidRDefault="00AA287E" w:rsidP="00AA287E">
      <w:pPr>
        <w:spacing w:line="840" w:lineRule="atLeast"/>
        <w:jc w:val="center"/>
        <w:outlineLvl w:val="0"/>
        <w:rPr>
          <w:rFonts w:ascii="Times New Roman" w:eastAsia="Times New Roman" w:hAnsi="Times New Roman" w:cs="Times New Roman"/>
          <w:sz w:val="2"/>
          <w:szCs w:val="2"/>
          <w:lang w:eastAsia="en-IE"/>
        </w:rPr>
      </w:pPr>
      <w:bookmarkStart w:id="0" w:name="_GoBack"/>
      <w:bookmarkEnd w:id="0"/>
      <w:r w:rsidRPr="00AA287E">
        <w:rPr>
          <w:rFonts w:ascii="Times New Roman" w:eastAsia="Times New Roman" w:hAnsi="Times New Roman" w:cs="Times New Roman"/>
          <w:sz w:val="2"/>
          <w:szCs w:val="2"/>
          <w:lang w:eastAsia="en-IE"/>
        </w:rPr>
        <w:t> </w:t>
      </w:r>
    </w:p>
    <w:p w:rsidR="00AA287E" w:rsidRPr="00AA287E" w:rsidRDefault="00AA287E" w:rsidP="00AA287E">
      <w:pPr>
        <w:spacing w:after="0" w:line="240" w:lineRule="auto"/>
        <w:rPr>
          <w:rFonts w:ascii="Times New Roman" w:eastAsia="Times New Roman" w:hAnsi="Times New Roman" w:cs="Times New Roman"/>
          <w:sz w:val="2"/>
          <w:szCs w:val="2"/>
          <w:lang w:eastAsia="en-IE"/>
        </w:rPr>
      </w:pPr>
      <w:r w:rsidRPr="00AA287E">
        <w:rPr>
          <w:rFonts w:ascii="Times New Roman" w:eastAsia="Times New Roman" w:hAnsi="Times New Roman" w:cs="Times New Roman"/>
          <w:sz w:val="2"/>
          <w:szCs w:val="2"/>
          <w:lang w:eastAsia="en-IE"/>
        </w:rPr>
        <w:t> </w:t>
      </w:r>
    </w:p>
    <w:p w:rsidR="00AA287E" w:rsidRPr="00AA287E" w:rsidRDefault="00AA287E" w:rsidP="00AA287E">
      <w:pPr>
        <w:shd w:val="clear" w:color="auto" w:fill="FFFFFF"/>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AA287E">
        <w:rPr>
          <w:rFonts w:ascii="Plain" w:eastAsia="Times New Roman" w:hAnsi="Plain" w:cs="Times New Roman"/>
          <w:b/>
          <w:bCs/>
          <w:color w:val="0D1837"/>
          <w:spacing w:val="-15"/>
          <w:sz w:val="66"/>
          <w:szCs w:val="66"/>
          <w:lang w:eastAsia="en-IE"/>
        </w:rPr>
        <w:t>March</w:t>
      </w:r>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t>SOCMA / Specialty &amp; Custom Chemicals America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Texas, USA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drawing>
          <wp:inline distT="0" distB="0" distL="0" distR="0">
            <wp:extent cx="1670050" cy="527050"/>
            <wp:effectExtent l="0" t="0" r="6350" b="6350"/>
            <wp:docPr id="14" name="Picture 14" descr="SOCMA / Specialty &amp; Custom Chemicals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MA / Specialty &amp; Custom Chemicals Amer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050" cy="52705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Omni Fort Worth Hotel will host the Specialty &amp; Custom Chemicals Show from the 28th of February to the 3rd March. Many experts and industry leaders all across the globe will participate in the chemical’s commercial growth.</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The event will require the physical appearance of the representatives of the food, fuel, cosmetics, and other 33 industries. The conference will be an amazing platform to explore products and technologies from these markets.</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6" w:tgtFrame="_blank" w:history="1">
        <w:r w:rsidRPr="00AA287E">
          <w:rPr>
            <w:rFonts w:ascii="Plain" w:eastAsia="Times New Roman" w:hAnsi="Plain" w:cs="Times New Roman"/>
            <w:color w:val="0000FF"/>
            <w:spacing w:val="2"/>
            <w:sz w:val="27"/>
            <w:szCs w:val="27"/>
            <w:u w:val="single"/>
            <w:lang w:eastAsia="en-IE"/>
          </w:rPr>
          <w:t>SOCMA</w:t>
        </w:r>
      </w:hyperlink>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lastRenderedPageBreak/>
        <w:t xml:space="preserve">ACS Bonding </w:t>
      </w:r>
      <w:proofErr w:type="gramStart"/>
      <w:r w:rsidRPr="00AA287E">
        <w:rPr>
          <w:rFonts w:ascii="Plain" w:eastAsia="Times New Roman" w:hAnsi="Plain" w:cs="Times New Roman"/>
          <w:b/>
          <w:bCs/>
          <w:color w:val="0D1837"/>
          <w:spacing w:val="2"/>
          <w:sz w:val="48"/>
          <w:szCs w:val="48"/>
          <w:lang w:eastAsia="en-IE"/>
        </w:rPr>
        <w:t>Through</w:t>
      </w:r>
      <w:proofErr w:type="gramEnd"/>
      <w:r w:rsidRPr="00AA287E">
        <w:rPr>
          <w:rFonts w:ascii="Plain" w:eastAsia="Times New Roman" w:hAnsi="Plain" w:cs="Times New Roman"/>
          <w:b/>
          <w:bCs/>
          <w:color w:val="0D1837"/>
          <w:spacing w:val="2"/>
          <w:sz w:val="48"/>
          <w:szCs w:val="48"/>
          <w:lang w:eastAsia="en-IE"/>
        </w:rPr>
        <w:t xml:space="preserve"> Chemistry Spring 2022</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California, USA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drawing>
          <wp:inline distT="0" distB="0" distL="0" distR="0">
            <wp:extent cx="1670050" cy="533400"/>
            <wp:effectExtent l="0" t="0" r="6350" b="0"/>
            <wp:docPr id="13" name="Picture 13" descr="American Chemical Society (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n Chemical Society (AC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0" cy="53340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 xml:space="preserve">From 20th to 24th March, The American Chemical Society (ACS) </w:t>
      </w:r>
      <w:proofErr w:type="gramStart"/>
      <w:r w:rsidRPr="00AA287E">
        <w:rPr>
          <w:rFonts w:ascii="Plain" w:eastAsia="Times New Roman" w:hAnsi="Plain" w:cs="Times New Roman"/>
          <w:color w:val="0D1837"/>
          <w:spacing w:val="2"/>
          <w:sz w:val="27"/>
          <w:szCs w:val="27"/>
          <w:lang w:eastAsia="en-IE"/>
        </w:rPr>
        <w:t>Spring</w:t>
      </w:r>
      <w:proofErr w:type="gramEnd"/>
      <w:r w:rsidRPr="00AA287E">
        <w:rPr>
          <w:rFonts w:ascii="Plain" w:eastAsia="Times New Roman" w:hAnsi="Plain" w:cs="Times New Roman"/>
          <w:color w:val="0D1837"/>
          <w:spacing w:val="2"/>
          <w:sz w:val="27"/>
          <w:szCs w:val="27"/>
          <w:lang w:eastAsia="en-IE"/>
        </w:rPr>
        <w:t xml:space="preserve"> 2022 will meet under the name Bonding Through Chemistry. The five-day event will allow in-person and virtual appearance in San Diego Convention </w:t>
      </w:r>
      <w:proofErr w:type="spellStart"/>
      <w:r w:rsidRPr="00AA287E">
        <w:rPr>
          <w:rFonts w:ascii="Plain" w:eastAsia="Times New Roman" w:hAnsi="Plain" w:cs="Times New Roman"/>
          <w:color w:val="0D1837"/>
          <w:spacing w:val="2"/>
          <w:sz w:val="27"/>
          <w:szCs w:val="27"/>
          <w:lang w:eastAsia="en-IE"/>
        </w:rPr>
        <w:t>Center</w:t>
      </w:r>
      <w:proofErr w:type="spellEnd"/>
      <w:r w:rsidRPr="00AA287E">
        <w:rPr>
          <w:rFonts w:ascii="Plain" w:eastAsia="Times New Roman" w:hAnsi="Plain" w:cs="Times New Roman"/>
          <w:color w:val="0D1837"/>
          <w:spacing w:val="2"/>
          <w:sz w:val="27"/>
          <w:szCs w:val="27"/>
          <w:lang w:eastAsia="en-IE"/>
        </w:rPr>
        <w:t>.</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It will be an amazing event for chemical and toxicology researchers. The topics will be biochemical technology, energy, fuels, inorganic chemistry, and much more. There will be 37 different programs to share ideas and thoughts on particular topics.  </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8" w:tgtFrame="_blank" w:history="1">
        <w:r w:rsidRPr="00AA287E">
          <w:rPr>
            <w:rFonts w:ascii="Plain" w:eastAsia="Times New Roman" w:hAnsi="Plain" w:cs="Times New Roman"/>
            <w:color w:val="0000FF"/>
            <w:spacing w:val="2"/>
            <w:sz w:val="27"/>
            <w:szCs w:val="27"/>
            <w:u w:val="single"/>
            <w:lang w:eastAsia="en-IE"/>
          </w:rPr>
          <w:t>ACS Spring 2022</w:t>
        </w:r>
      </w:hyperlink>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t>SOT (Exposure science)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California, USA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drawing>
          <wp:inline distT="0" distB="0" distL="0" distR="0">
            <wp:extent cx="1670050" cy="266700"/>
            <wp:effectExtent l="0" t="0" r="6350" b="0"/>
            <wp:docPr id="12" name="Picture 12" descr="SOT (Exposur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T (Exposure sci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050" cy="26670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 xml:space="preserve">With 6000+ attendees, San Diego will host the 61st Annual Meeting and </w:t>
      </w:r>
      <w:proofErr w:type="spellStart"/>
      <w:r w:rsidRPr="00AA287E">
        <w:rPr>
          <w:rFonts w:ascii="Plain" w:eastAsia="Times New Roman" w:hAnsi="Plain" w:cs="Times New Roman"/>
          <w:color w:val="0D1837"/>
          <w:spacing w:val="2"/>
          <w:sz w:val="27"/>
          <w:szCs w:val="27"/>
          <w:lang w:eastAsia="en-IE"/>
        </w:rPr>
        <w:t>ToxExpo</w:t>
      </w:r>
      <w:proofErr w:type="spellEnd"/>
      <w:r w:rsidRPr="00AA287E">
        <w:rPr>
          <w:rFonts w:ascii="Plain" w:eastAsia="Times New Roman" w:hAnsi="Plain" w:cs="Times New Roman"/>
          <w:color w:val="0D1837"/>
          <w:spacing w:val="2"/>
          <w:sz w:val="27"/>
          <w:szCs w:val="27"/>
          <w:lang w:eastAsia="en-IE"/>
        </w:rPr>
        <w:t>. The SOT annual conference will hold 70 scientific sessions in 5 days, from 27th to 31st March. </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Moreover, the conference will have 250 exhibitors participating in more than 60 social activities. Hence, it will be amazing to learn from the scientific sessions of toxicology.</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10" w:tgtFrame="_blank" w:history="1">
        <w:r w:rsidRPr="00AA287E">
          <w:rPr>
            <w:rFonts w:ascii="Plain" w:eastAsia="Times New Roman" w:hAnsi="Plain" w:cs="Times New Roman"/>
            <w:color w:val="0000FF"/>
            <w:spacing w:val="2"/>
            <w:sz w:val="27"/>
            <w:szCs w:val="27"/>
            <w:u w:val="single"/>
            <w:lang w:eastAsia="en-IE"/>
          </w:rPr>
          <w:t>Society of Toxicology</w:t>
        </w:r>
      </w:hyperlink>
    </w:p>
    <w:p w:rsidR="00AA287E" w:rsidRPr="00AA287E" w:rsidRDefault="00AA287E" w:rsidP="00AA287E">
      <w:pPr>
        <w:spacing w:after="0" w:line="420" w:lineRule="atLeast"/>
        <w:rPr>
          <w:rFonts w:ascii="Plain" w:eastAsia="Times New Roman" w:hAnsi="Plain" w:cs="Times New Roman"/>
          <w:color w:val="0D1837"/>
          <w:sz w:val="27"/>
          <w:szCs w:val="27"/>
          <w:lang w:eastAsia="en-IE"/>
        </w:rPr>
      </w:pPr>
      <w:r w:rsidRPr="00AA287E">
        <w:rPr>
          <w:rFonts w:ascii="Plain" w:eastAsia="Times New Roman" w:hAnsi="Plain" w:cs="Times New Roman"/>
          <w:color w:val="0D1837"/>
          <w:sz w:val="27"/>
          <w:szCs w:val="27"/>
          <w:lang w:eastAsia="en-IE"/>
        </w:rPr>
        <w:pict>
          <v:rect id="_x0000_i1025" style="width:0;height:1.5pt" o:hralign="center" o:hrstd="t" o:hrnoshade="t" o:hr="t" fillcolor="#0d1837" stroked="f"/>
        </w:pict>
      </w:r>
    </w:p>
    <w:p w:rsidR="00AA287E" w:rsidRPr="00AA287E" w:rsidRDefault="00AA287E" w:rsidP="00AA287E">
      <w:pPr>
        <w:shd w:val="clear" w:color="auto" w:fill="FFFFFF"/>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AA287E">
        <w:rPr>
          <w:rFonts w:ascii="Plain" w:eastAsia="Times New Roman" w:hAnsi="Plain" w:cs="Times New Roman"/>
          <w:color w:val="0D1837"/>
          <w:spacing w:val="-15"/>
          <w:sz w:val="66"/>
          <w:szCs w:val="66"/>
          <w:lang w:eastAsia="en-IE"/>
        </w:rPr>
        <w:t>May</w:t>
      </w:r>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lastRenderedPageBreak/>
        <w:t>SETAC 32nd Annual Meeting (Exposure)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Copenhagen, Denmark</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drawing>
          <wp:inline distT="0" distB="0" distL="0" distR="0">
            <wp:extent cx="1314450" cy="2032000"/>
            <wp:effectExtent l="0" t="0" r="0" b="6350"/>
            <wp:docPr id="11" name="Picture 11" descr="Society of Environmental Toxicology and Chemistry (SE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iety of Environmental Toxicology and Chemistry (SETA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203200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The SETAC 32nd Annual Meeting will be held from 15th to 19th May of this year. It will take place in Bella Centre Copenhagen. This five-day conference is both online and physical. </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Furthermore, there will be 94 scientific sessions divided into 7 tracks. The event is beneficial for those seeking scientific advancements in Europe and thriving for innovation.</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12" w:tgtFrame="_blank" w:history="1">
        <w:r w:rsidRPr="00AA287E">
          <w:rPr>
            <w:rFonts w:ascii="Plain" w:eastAsia="Times New Roman" w:hAnsi="Plain" w:cs="Times New Roman"/>
            <w:color w:val="0000FF"/>
            <w:spacing w:val="2"/>
            <w:sz w:val="27"/>
            <w:szCs w:val="27"/>
            <w:u w:val="single"/>
            <w:lang w:eastAsia="en-IE"/>
          </w:rPr>
          <w:t>SETAC</w:t>
        </w:r>
      </w:hyperlink>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proofErr w:type="spellStart"/>
      <w:r w:rsidRPr="00AA287E">
        <w:rPr>
          <w:rFonts w:ascii="Plain" w:eastAsia="Times New Roman" w:hAnsi="Plain" w:cs="Times New Roman"/>
          <w:b/>
          <w:bCs/>
          <w:color w:val="0D1837"/>
          <w:spacing w:val="2"/>
          <w:sz w:val="48"/>
          <w:szCs w:val="48"/>
          <w:lang w:eastAsia="en-IE"/>
        </w:rPr>
        <w:t>NonTarget</w:t>
      </w:r>
      <w:proofErr w:type="spellEnd"/>
      <w:r w:rsidRPr="00AA287E">
        <w:rPr>
          <w:rFonts w:ascii="Plain" w:eastAsia="Times New Roman" w:hAnsi="Plain" w:cs="Times New Roman"/>
          <w:b/>
          <w:bCs/>
          <w:color w:val="0D1837"/>
          <w:spacing w:val="2"/>
          <w:sz w:val="48"/>
          <w:szCs w:val="48"/>
          <w:lang w:eastAsia="en-IE"/>
        </w:rPr>
        <w:t xml:space="preserve"> Analysis for Environmental Risk Assessment Meeting (Exposure, SETAC)</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North Carolina, USA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lastRenderedPageBreak/>
        <w:drawing>
          <wp:inline distT="0" distB="0" distL="0" distR="0">
            <wp:extent cx="1314450" cy="2032000"/>
            <wp:effectExtent l="0" t="0" r="0" b="6350"/>
            <wp:docPr id="10" name="Picture 10" descr="Society of Environmental Toxicology and Chemistry (SE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ciety of Environmental Toxicology and Chemistry (SETA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203200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 xml:space="preserve">Another SETAC meeting will be held from 22-26 May, on the environmental topic. Durham Convention </w:t>
      </w:r>
      <w:proofErr w:type="spellStart"/>
      <w:r w:rsidRPr="00AA287E">
        <w:rPr>
          <w:rFonts w:ascii="Plain" w:eastAsia="Times New Roman" w:hAnsi="Plain" w:cs="Times New Roman"/>
          <w:color w:val="0D1837"/>
          <w:spacing w:val="2"/>
          <w:sz w:val="27"/>
          <w:szCs w:val="27"/>
          <w:lang w:eastAsia="en-IE"/>
        </w:rPr>
        <w:t>Center</w:t>
      </w:r>
      <w:proofErr w:type="spellEnd"/>
      <w:r w:rsidRPr="00AA287E">
        <w:rPr>
          <w:rFonts w:ascii="Plain" w:eastAsia="Times New Roman" w:hAnsi="Plain" w:cs="Times New Roman"/>
          <w:color w:val="0D1837"/>
          <w:spacing w:val="2"/>
          <w:sz w:val="27"/>
          <w:szCs w:val="27"/>
          <w:lang w:eastAsia="en-IE"/>
        </w:rPr>
        <w:t xml:space="preserve"> will host the 2022 </w:t>
      </w:r>
      <w:proofErr w:type="spellStart"/>
      <w:r w:rsidRPr="00AA287E">
        <w:rPr>
          <w:rFonts w:ascii="Plain" w:eastAsia="Times New Roman" w:hAnsi="Plain" w:cs="Times New Roman"/>
          <w:color w:val="0D1837"/>
          <w:spacing w:val="2"/>
          <w:sz w:val="27"/>
          <w:szCs w:val="27"/>
          <w:lang w:eastAsia="en-IE"/>
        </w:rPr>
        <w:t>NonTarget</w:t>
      </w:r>
      <w:proofErr w:type="spellEnd"/>
      <w:r w:rsidRPr="00AA287E">
        <w:rPr>
          <w:rFonts w:ascii="Plain" w:eastAsia="Times New Roman" w:hAnsi="Plain" w:cs="Times New Roman"/>
          <w:color w:val="0D1837"/>
          <w:spacing w:val="2"/>
          <w:sz w:val="27"/>
          <w:szCs w:val="27"/>
          <w:lang w:eastAsia="en-IE"/>
        </w:rPr>
        <w:t xml:space="preserve"> Analysis for Environmental Risk Assessment. The meeting will be in-person.</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The conference’s main objective is to connect chemical analysis experts and environmental chemists. So, it will be amazing for those concerned about the ever-degrading Earth’s atmosphere.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proofErr w:type="spellStart"/>
      <w:r w:rsidRPr="00AA287E">
        <w:rPr>
          <w:rFonts w:ascii="Plain" w:eastAsia="Times New Roman" w:hAnsi="Plain" w:cs="Times New Roman"/>
          <w:color w:val="0D1837"/>
          <w:spacing w:val="2"/>
          <w:sz w:val="27"/>
          <w:szCs w:val="27"/>
          <w:lang w:eastAsia="en-IE"/>
        </w:rPr>
        <w:fldChar w:fldCharType="begin"/>
      </w:r>
      <w:r w:rsidRPr="00AA287E">
        <w:rPr>
          <w:rFonts w:ascii="Plain" w:eastAsia="Times New Roman" w:hAnsi="Plain" w:cs="Times New Roman"/>
          <w:color w:val="0D1837"/>
          <w:spacing w:val="2"/>
          <w:sz w:val="27"/>
          <w:szCs w:val="27"/>
          <w:lang w:eastAsia="en-IE"/>
        </w:rPr>
        <w:instrText xml:space="preserve"> HYPERLINK "https://nta.setac.org/register" \t "_blank" </w:instrText>
      </w:r>
      <w:r w:rsidRPr="00AA287E">
        <w:rPr>
          <w:rFonts w:ascii="Plain" w:eastAsia="Times New Roman" w:hAnsi="Plain" w:cs="Times New Roman"/>
          <w:color w:val="0D1837"/>
          <w:spacing w:val="2"/>
          <w:sz w:val="27"/>
          <w:szCs w:val="27"/>
          <w:lang w:eastAsia="en-IE"/>
        </w:rPr>
        <w:fldChar w:fldCharType="separate"/>
      </w:r>
      <w:r w:rsidRPr="00AA287E">
        <w:rPr>
          <w:rFonts w:ascii="Plain" w:eastAsia="Times New Roman" w:hAnsi="Plain" w:cs="Times New Roman"/>
          <w:color w:val="0000FF"/>
          <w:spacing w:val="2"/>
          <w:sz w:val="27"/>
          <w:szCs w:val="27"/>
          <w:u w:val="single"/>
          <w:lang w:eastAsia="en-IE"/>
        </w:rPr>
        <w:t>NonTarget</w:t>
      </w:r>
      <w:proofErr w:type="spellEnd"/>
      <w:r w:rsidRPr="00AA287E">
        <w:rPr>
          <w:rFonts w:ascii="Plain" w:eastAsia="Times New Roman" w:hAnsi="Plain" w:cs="Times New Roman"/>
          <w:color w:val="0000FF"/>
          <w:spacing w:val="2"/>
          <w:sz w:val="27"/>
          <w:szCs w:val="27"/>
          <w:u w:val="single"/>
          <w:lang w:eastAsia="en-IE"/>
        </w:rPr>
        <w:t xml:space="preserve"> 2022</w:t>
      </w:r>
      <w:r w:rsidRPr="00AA287E">
        <w:rPr>
          <w:rFonts w:ascii="Plain" w:eastAsia="Times New Roman" w:hAnsi="Plain" w:cs="Times New Roman"/>
          <w:color w:val="0D1837"/>
          <w:spacing w:val="2"/>
          <w:sz w:val="27"/>
          <w:szCs w:val="27"/>
          <w:lang w:eastAsia="en-IE"/>
        </w:rPr>
        <w:fldChar w:fldCharType="end"/>
      </w:r>
    </w:p>
    <w:p w:rsidR="00AA287E" w:rsidRPr="00AA287E" w:rsidRDefault="00AA287E" w:rsidP="00AA287E">
      <w:pPr>
        <w:spacing w:after="0" w:line="420" w:lineRule="atLeast"/>
        <w:rPr>
          <w:rFonts w:ascii="Plain" w:eastAsia="Times New Roman" w:hAnsi="Plain" w:cs="Times New Roman"/>
          <w:color w:val="0D1837"/>
          <w:sz w:val="27"/>
          <w:szCs w:val="27"/>
          <w:lang w:eastAsia="en-IE"/>
        </w:rPr>
      </w:pPr>
      <w:r w:rsidRPr="00AA287E">
        <w:rPr>
          <w:rFonts w:ascii="Plain" w:eastAsia="Times New Roman" w:hAnsi="Plain" w:cs="Times New Roman"/>
          <w:color w:val="0D1837"/>
          <w:sz w:val="27"/>
          <w:szCs w:val="27"/>
          <w:lang w:eastAsia="en-IE"/>
        </w:rPr>
        <w:pict>
          <v:rect id="_x0000_i1026" style="width:0;height:1.5pt" o:hralign="center" o:hrstd="t" o:hrnoshade="t" o:hr="t" fillcolor="#0d1837" stroked="f"/>
        </w:pict>
      </w:r>
    </w:p>
    <w:p w:rsidR="00AA287E" w:rsidRPr="00AA287E" w:rsidRDefault="00AA287E" w:rsidP="00AA287E">
      <w:pPr>
        <w:shd w:val="clear" w:color="auto" w:fill="FFFFFF"/>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AA287E">
        <w:rPr>
          <w:rFonts w:ascii="Plain" w:eastAsia="Times New Roman" w:hAnsi="Plain" w:cs="Times New Roman"/>
          <w:color w:val="0D1837"/>
          <w:spacing w:val="-15"/>
          <w:sz w:val="66"/>
          <w:szCs w:val="66"/>
          <w:lang w:eastAsia="en-IE"/>
        </w:rPr>
        <w:t>June</w:t>
      </w:r>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t>Bio Annual Meeting (Exposure)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California, USA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drawing>
          <wp:inline distT="0" distB="0" distL="0" distR="0">
            <wp:extent cx="1670050" cy="495300"/>
            <wp:effectExtent l="0" t="0" r="6350" b="0"/>
            <wp:docPr id="9" name="Picture 9" descr="BIO International Con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O International Conven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050" cy="49530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 xml:space="preserve">The BIO International Convention will occur in the San Diego Convention </w:t>
      </w:r>
      <w:proofErr w:type="spellStart"/>
      <w:r w:rsidRPr="00AA287E">
        <w:rPr>
          <w:rFonts w:ascii="Plain" w:eastAsia="Times New Roman" w:hAnsi="Plain" w:cs="Times New Roman"/>
          <w:color w:val="0D1837"/>
          <w:spacing w:val="2"/>
          <w:sz w:val="27"/>
          <w:szCs w:val="27"/>
          <w:lang w:eastAsia="en-IE"/>
        </w:rPr>
        <w:t>Center</w:t>
      </w:r>
      <w:proofErr w:type="spellEnd"/>
      <w:r w:rsidRPr="00AA287E">
        <w:rPr>
          <w:rFonts w:ascii="Plain" w:eastAsia="Times New Roman" w:hAnsi="Plain" w:cs="Times New Roman"/>
          <w:color w:val="0D1837"/>
          <w:spacing w:val="2"/>
          <w:sz w:val="27"/>
          <w:szCs w:val="27"/>
          <w:lang w:eastAsia="en-IE"/>
        </w:rPr>
        <w:t xml:space="preserve"> from June 13th to 16th. The convention’s theme is “Limitless,” which will surely attract many researchers and leaders from the biotechnological industry.</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 xml:space="preserve">Moreover, there will be more than 15000 biotechnology researchers and </w:t>
      </w:r>
      <w:proofErr w:type="spellStart"/>
      <w:r w:rsidRPr="00AA287E">
        <w:rPr>
          <w:rFonts w:ascii="Plain" w:eastAsia="Times New Roman" w:hAnsi="Plain" w:cs="Times New Roman"/>
          <w:color w:val="0D1837"/>
          <w:spacing w:val="2"/>
          <w:sz w:val="27"/>
          <w:szCs w:val="27"/>
          <w:lang w:eastAsia="en-IE"/>
        </w:rPr>
        <w:t>pharma</w:t>
      </w:r>
      <w:proofErr w:type="spellEnd"/>
      <w:r w:rsidRPr="00AA287E">
        <w:rPr>
          <w:rFonts w:ascii="Plain" w:eastAsia="Times New Roman" w:hAnsi="Plain" w:cs="Times New Roman"/>
          <w:color w:val="0D1837"/>
          <w:spacing w:val="2"/>
          <w:sz w:val="27"/>
          <w:szCs w:val="27"/>
          <w:lang w:eastAsia="en-IE"/>
        </w:rPr>
        <w:t xml:space="preserve"> leaders making new opportunities and sharing ideas. They will cover topics like drugs, </w:t>
      </w:r>
      <w:proofErr w:type="spellStart"/>
      <w:r w:rsidRPr="00AA287E">
        <w:rPr>
          <w:rFonts w:ascii="Plain" w:eastAsia="Times New Roman" w:hAnsi="Plain" w:cs="Times New Roman"/>
          <w:color w:val="0D1837"/>
          <w:spacing w:val="2"/>
          <w:sz w:val="27"/>
          <w:szCs w:val="27"/>
          <w:lang w:eastAsia="en-IE"/>
        </w:rPr>
        <w:t>biomanufacturing</w:t>
      </w:r>
      <w:proofErr w:type="spellEnd"/>
      <w:r w:rsidRPr="00AA287E">
        <w:rPr>
          <w:rFonts w:ascii="Plain" w:eastAsia="Times New Roman" w:hAnsi="Plain" w:cs="Times New Roman"/>
          <w:color w:val="0D1837"/>
          <w:spacing w:val="2"/>
          <w:sz w:val="27"/>
          <w:szCs w:val="27"/>
          <w:lang w:eastAsia="en-IE"/>
        </w:rPr>
        <w:t>, biofuels, nanotechnology, and cell therapy.</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lastRenderedPageBreak/>
        <w:t>Website:</w:t>
      </w:r>
      <w:r w:rsidRPr="00AA287E">
        <w:rPr>
          <w:rFonts w:ascii="Plain" w:eastAsia="Times New Roman" w:hAnsi="Plain" w:cs="Times New Roman"/>
          <w:color w:val="0D1837"/>
          <w:spacing w:val="2"/>
          <w:sz w:val="27"/>
          <w:szCs w:val="27"/>
          <w:lang w:eastAsia="en-IE"/>
        </w:rPr>
        <w:t> </w:t>
      </w:r>
      <w:hyperlink r:id="rId14" w:tgtFrame="_blank" w:history="1">
        <w:r w:rsidRPr="00AA287E">
          <w:rPr>
            <w:rFonts w:ascii="Plain" w:eastAsia="Times New Roman" w:hAnsi="Plain" w:cs="Times New Roman"/>
            <w:color w:val="0000FF"/>
            <w:spacing w:val="2"/>
            <w:sz w:val="27"/>
            <w:szCs w:val="27"/>
            <w:u w:val="single"/>
            <w:lang w:eastAsia="en-IE"/>
          </w:rPr>
          <w:t>BIO Annual Meeting</w:t>
        </w:r>
      </w:hyperlink>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t>Cosmetics Europe Annual Conference 2022</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Brussels, Belgium</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drawing>
          <wp:inline distT="0" distB="0" distL="0" distR="0">
            <wp:extent cx="1670050" cy="1104900"/>
            <wp:effectExtent l="0" t="0" r="6350" b="0"/>
            <wp:docPr id="8" name="Picture 8" descr="Cosmetics Europe Annual Conferenc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smetics Europe Annual Conference 20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0050" cy="110490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This event will be for those people who are always seeking skincare tips. Organizing on the 15th and 16th of June, the Cosmetics Europe Annual Conference 2022 will attract many industry leaders. The theme of the conference is “Facing Change.”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It will be a great platform to engage with skincare experts, policymakers, and stakeholders. There will be topics like the </w:t>
      </w:r>
      <w:hyperlink r:id="rId16" w:history="1">
        <w:r w:rsidRPr="00AA287E">
          <w:rPr>
            <w:rFonts w:ascii="Plain" w:eastAsia="Times New Roman" w:hAnsi="Plain" w:cs="Times New Roman"/>
            <w:color w:val="0000FF"/>
            <w:spacing w:val="2"/>
            <w:sz w:val="27"/>
            <w:szCs w:val="27"/>
            <w:u w:val="single"/>
            <w:lang w:eastAsia="en-IE"/>
          </w:rPr>
          <w:t>necessity of cosmetics, animal testing alternatives</w:t>
        </w:r>
      </w:hyperlink>
      <w:r w:rsidRPr="00AA287E">
        <w:rPr>
          <w:rFonts w:ascii="Plain" w:eastAsia="Times New Roman" w:hAnsi="Plain" w:cs="Times New Roman"/>
          <w:color w:val="0D1837"/>
          <w:spacing w:val="2"/>
          <w:sz w:val="27"/>
          <w:szCs w:val="27"/>
          <w:lang w:eastAsia="en-IE"/>
        </w:rPr>
        <w:t>, and digital consumers’ information.</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17" w:tgtFrame="_blank" w:history="1">
        <w:r w:rsidRPr="00AA287E">
          <w:rPr>
            <w:rFonts w:ascii="Plain" w:eastAsia="Times New Roman" w:hAnsi="Plain" w:cs="Times New Roman"/>
            <w:color w:val="0000FF"/>
            <w:spacing w:val="2"/>
            <w:sz w:val="27"/>
            <w:szCs w:val="27"/>
            <w:u w:val="single"/>
            <w:lang w:eastAsia="en-IE"/>
          </w:rPr>
          <w:t>Cosmetics Europe</w:t>
        </w:r>
      </w:hyperlink>
    </w:p>
    <w:p w:rsidR="00AA287E" w:rsidRPr="00AA287E" w:rsidRDefault="00AA287E" w:rsidP="00AA287E">
      <w:pPr>
        <w:spacing w:after="0" w:line="420" w:lineRule="atLeast"/>
        <w:rPr>
          <w:rFonts w:ascii="Plain" w:eastAsia="Times New Roman" w:hAnsi="Plain" w:cs="Times New Roman"/>
          <w:color w:val="0D1837"/>
          <w:sz w:val="27"/>
          <w:szCs w:val="27"/>
          <w:lang w:eastAsia="en-IE"/>
        </w:rPr>
      </w:pPr>
      <w:r w:rsidRPr="00AA287E">
        <w:rPr>
          <w:rFonts w:ascii="Plain" w:eastAsia="Times New Roman" w:hAnsi="Plain" w:cs="Times New Roman"/>
          <w:color w:val="0D1837"/>
          <w:sz w:val="27"/>
          <w:szCs w:val="27"/>
          <w:lang w:eastAsia="en-IE"/>
        </w:rPr>
        <w:pict>
          <v:rect id="_x0000_i1027" style="width:0;height:1.5pt" o:hralign="center" o:hrstd="t" o:hrnoshade="t" o:hr="t" fillcolor="#0d1837" stroked="f"/>
        </w:pict>
      </w:r>
    </w:p>
    <w:p w:rsidR="00AA287E" w:rsidRPr="00AA287E" w:rsidRDefault="00AA287E" w:rsidP="00AA287E">
      <w:pPr>
        <w:shd w:val="clear" w:color="auto" w:fill="FFFFFF"/>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AA287E">
        <w:rPr>
          <w:rFonts w:ascii="Plain" w:eastAsia="Times New Roman" w:hAnsi="Plain" w:cs="Times New Roman"/>
          <w:color w:val="0D1837"/>
          <w:spacing w:val="-15"/>
          <w:sz w:val="66"/>
          <w:szCs w:val="66"/>
          <w:lang w:eastAsia="en-IE"/>
        </w:rPr>
        <w:t>July</w:t>
      </w:r>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t>ACS Fall 2022 National Meeting &amp; Exposition (Exposure)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Illinois, USA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drawing>
          <wp:inline distT="0" distB="0" distL="0" distR="0">
            <wp:extent cx="1670050" cy="533400"/>
            <wp:effectExtent l="0" t="0" r="6350" b="0"/>
            <wp:docPr id="7" name="Picture 7" descr="American Chemical Society (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erican Chemical Society (AC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0" cy="53340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 xml:space="preserve">The American Chemical Society (ACS) conference will be held from August 21st-25th, 2022. The main theme of the meeting is </w:t>
      </w:r>
      <w:r w:rsidRPr="00AA287E">
        <w:rPr>
          <w:rFonts w:ascii="Plain" w:eastAsia="Times New Roman" w:hAnsi="Plain" w:cs="Times New Roman"/>
          <w:color w:val="0D1837"/>
          <w:spacing w:val="2"/>
          <w:sz w:val="27"/>
          <w:szCs w:val="27"/>
          <w:lang w:eastAsia="en-IE"/>
        </w:rPr>
        <w:lastRenderedPageBreak/>
        <w:t>“Sustainability in a Changing World,” where many chemists will participate. The meeting is hybrid (online as well as in-person).</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The conference will open an opportunity for professionals to share their findings and advanced research. Also, it will be a great platform for new chemists to learn and explore different advanced techniques.</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18" w:tgtFrame="_blank" w:history="1">
        <w:r w:rsidRPr="00AA287E">
          <w:rPr>
            <w:rFonts w:ascii="Plain" w:eastAsia="Times New Roman" w:hAnsi="Plain" w:cs="Times New Roman"/>
            <w:color w:val="0000FF"/>
            <w:spacing w:val="2"/>
            <w:sz w:val="27"/>
            <w:szCs w:val="27"/>
            <w:u w:val="single"/>
            <w:lang w:eastAsia="en-IE"/>
          </w:rPr>
          <w:t>ACS Fall 2022</w:t>
        </w:r>
      </w:hyperlink>
    </w:p>
    <w:p w:rsidR="00AA287E" w:rsidRPr="00AA287E" w:rsidRDefault="00AA287E" w:rsidP="00AA287E">
      <w:pPr>
        <w:spacing w:after="0" w:line="420" w:lineRule="atLeast"/>
        <w:rPr>
          <w:rFonts w:ascii="Plain" w:eastAsia="Times New Roman" w:hAnsi="Plain" w:cs="Times New Roman"/>
          <w:color w:val="0D1837"/>
          <w:sz w:val="27"/>
          <w:szCs w:val="27"/>
          <w:lang w:eastAsia="en-IE"/>
        </w:rPr>
      </w:pPr>
      <w:r w:rsidRPr="00AA287E">
        <w:rPr>
          <w:rFonts w:ascii="Plain" w:eastAsia="Times New Roman" w:hAnsi="Plain" w:cs="Times New Roman"/>
          <w:color w:val="0D1837"/>
          <w:sz w:val="27"/>
          <w:szCs w:val="27"/>
          <w:lang w:eastAsia="en-IE"/>
        </w:rPr>
        <w:pict>
          <v:rect id="_x0000_i1028" style="width:0;height:1.5pt" o:hralign="center" o:hrstd="t" o:hrnoshade="t" o:hr="t" fillcolor="#0d1837" stroked="f"/>
        </w:pict>
      </w:r>
    </w:p>
    <w:p w:rsidR="00AA287E" w:rsidRPr="00AA287E" w:rsidRDefault="00AA287E" w:rsidP="00AA287E">
      <w:pPr>
        <w:shd w:val="clear" w:color="auto" w:fill="FFFFFF"/>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AA287E">
        <w:rPr>
          <w:rFonts w:ascii="Plain" w:eastAsia="Times New Roman" w:hAnsi="Plain" w:cs="Times New Roman"/>
          <w:b/>
          <w:bCs/>
          <w:color w:val="0D1837"/>
          <w:spacing w:val="-15"/>
          <w:sz w:val="66"/>
          <w:szCs w:val="66"/>
          <w:lang w:eastAsia="en-IE"/>
        </w:rPr>
        <w:t>September</w:t>
      </w:r>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t xml:space="preserve">IUTOX </w:t>
      </w:r>
      <w:proofErr w:type="spellStart"/>
      <w:r w:rsidRPr="00AA287E">
        <w:rPr>
          <w:rFonts w:ascii="Plain" w:eastAsia="Times New Roman" w:hAnsi="Plain" w:cs="Times New Roman"/>
          <w:b/>
          <w:bCs/>
          <w:color w:val="0D1837"/>
          <w:spacing w:val="2"/>
          <w:sz w:val="48"/>
          <w:szCs w:val="48"/>
          <w:lang w:eastAsia="en-IE"/>
        </w:rPr>
        <w:t>XVIth</w:t>
      </w:r>
      <w:proofErr w:type="spellEnd"/>
      <w:r w:rsidRPr="00AA287E">
        <w:rPr>
          <w:rFonts w:ascii="Plain" w:eastAsia="Times New Roman" w:hAnsi="Plain" w:cs="Times New Roman"/>
          <w:b/>
          <w:bCs/>
          <w:color w:val="0D1837"/>
          <w:spacing w:val="2"/>
          <w:sz w:val="48"/>
          <w:szCs w:val="48"/>
          <w:lang w:eastAsia="en-IE"/>
        </w:rPr>
        <w:t xml:space="preserve"> International Congress of Toxicology (ICT) 2022 (Exposure)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Maastricht, Netherlands</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drawing>
          <wp:inline distT="0" distB="0" distL="0" distR="0">
            <wp:extent cx="1670050" cy="1289050"/>
            <wp:effectExtent l="0" t="0" r="0" b="0"/>
            <wp:docPr id="6" name="Picture 6" descr="The International Union of Toxicology (IUTOX) and the European Union of Toxicology (EUROT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International Union of Toxicology (IUTOX) and the European Union of Toxicology (EUROT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0050" cy="128905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 xml:space="preserve">The </w:t>
      </w:r>
      <w:proofErr w:type="spellStart"/>
      <w:r w:rsidRPr="00AA287E">
        <w:rPr>
          <w:rFonts w:ascii="Plain" w:eastAsia="Times New Roman" w:hAnsi="Plain" w:cs="Times New Roman"/>
          <w:color w:val="0D1837"/>
          <w:spacing w:val="2"/>
          <w:sz w:val="27"/>
          <w:szCs w:val="27"/>
          <w:lang w:eastAsia="en-IE"/>
        </w:rPr>
        <w:t>XVIth</w:t>
      </w:r>
      <w:proofErr w:type="spellEnd"/>
      <w:r w:rsidRPr="00AA287E">
        <w:rPr>
          <w:rFonts w:ascii="Plain" w:eastAsia="Times New Roman" w:hAnsi="Plain" w:cs="Times New Roman"/>
          <w:color w:val="0D1837"/>
          <w:spacing w:val="2"/>
          <w:sz w:val="27"/>
          <w:szCs w:val="27"/>
          <w:lang w:eastAsia="en-IE"/>
        </w:rPr>
        <w:t xml:space="preserve"> ICT 2022 will take place from 18th-21st September. The International Union of Toxicology (IUTOX) and the European Union of Toxicology (EUROTOX) are collectively arranging this congress in Maastricht Exhibition &amp; Conference Centre (MECC). </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The theme of the congress is “Uniting in Toxicology.” So, it would be an excellent event to meet the best toxicological researchers and scientists. Additionally, the program will be categorized into 32 sessions.</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proofErr w:type="spellStart"/>
      <w:r w:rsidRPr="00AA287E">
        <w:rPr>
          <w:rFonts w:ascii="Plain" w:eastAsia="Times New Roman" w:hAnsi="Plain" w:cs="Times New Roman"/>
          <w:color w:val="0D1837"/>
          <w:spacing w:val="2"/>
          <w:sz w:val="27"/>
          <w:szCs w:val="27"/>
          <w:lang w:eastAsia="en-IE"/>
        </w:rPr>
        <w:fldChar w:fldCharType="begin"/>
      </w:r>
      <w:r w:rsidRPr="00AA287E">
        <w:rPr>
          <w:rFonts w:ascii="Plain" w:eastAsia="Times New Roman" w:hAnsi="Plain" w:cs="Times New Roman"/>
          <w:color w:val="0D1837"/>
          <w:spacing w:val="2"/>
          <w:sz w:val="27"/>
          <w:szCs w:val="27"/>
          <w:lang w:eastAsia="en-IE"/>
        </w:rPr>
        <w:instrText xml:space="preserve"> HYPERLINK "https://www.ict2022.com/" \t "_blank" </w:instrText>
      </w:r>
      <w:r w:rsidRPr="00AA287E">
        <w:rPr>
          <w:rFonts w:ascii="Plain" w:eastAsia="Times New Roman" w:hAnsi="Plain" w:cs="Times New Roman"/>
          <w:color w:val="0D1837"/>
          <w:spacing w:val="2"/>
          <w:sz w:val="27"/>
          <w:szCs w:val="27"/>
          <w:lang w:eastAsia="en-IE"/>
        </w:rPr>
        <w:fldChar w:fldCharType="separate"/>
      </w:r>
      <w:r w:rsidRPr="00AA287E">
        <w:rPr>
          <w:rFonts w:ascii="Plain" w:eastAsia="Times New Roman" w:hAnsi="Plain" w:cs="Times New Roman"/>
          <w:color w:val="0000FF"/>
          <w:spacing w:val="2"/>
          <w:sz w:val="27"/>
          <w:szCs w:val="27"/>
          <w:u w:val="single"/>
          <w:lang w:eastAsia="en-IE"/>
        </w:rPr>
        <w:t>XVIth</w:t>
      </w:r>
      <w:proofErr w:type="spellEnd"/>
      <w:r w:rsidRPr="00AA287E">
        <w:rPr>
          <w:rFonts w:ascii="Plain" w:eastAsia="Times New Roman" w:hAnsi="Plain" w:cs="Times New Roman"/>
          <w:color w:val="0000FF"/>
          <w:spacing w:val="2"/>
          <w:sz w:val="27"/>
          <w:szCs w:val="27"/>
          <w:u w:val="single"/>
          <w:lang w:eastAsia="en-IE"/>
        </w:rPr>
        <w:t xml:space="preserve"> ICT 2022</w:t>
      </w:r>
      <w:r w:rsidRPr="00AA287E">
        <w:rPr>
          <w:rFonts w:ascii="Plain" w:eastAsia="Times New Roman" w:hAnsi="Plain" w:cs="Times New Roman"/>
          <w:color w:val="0D1837"/>
          <w:spacing w:val="2"/>
          <w:sz w:val="27"/>
          <w:szCs w:val="27"/>
          <w:lang w:eastAsia="en-IE"/>
        </w:rPr>
        <w:fldChar w:fldCharType="end"/>
      </w:r>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t>ISES 2022 (Exposure)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Lisbon, Portugal</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lastRenderedPageBreak/>
        <w:drawing>
          <wp:inline distT="0" distB="0" distL="0" distR="0">
            <wp:extent cx="1670050" cy="1670050"/>
            <wp:effectExtent l="0" t="0" r="6350" b="6350"/>
            <wp:docPr id="5" name="Picture 5" descr="ISES The International Society of Exposur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SES The International Society of Exposure Sci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The International Society of Exposure Science will hold its 2022 Annual Meeting from September 25-29th. It will discuss various multidisciplinary issues and policies. </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The discussion panel will share their point of view to understand the environmental health complexities. Also, it will be a fabulous source of information about the environmental exposure sciences and related fields.</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21" w:tgtFrame="_blank" w:history="1">
        <w:r w:rsidRPr="00AA287E">
          <w:rPr>
            <w:rFonts w:ascii="Plain" w:eastAsia="Times New Roman" w:hAnsi="Plain" w:cs="Times New Roman"/>
            <w:color w:val="0000FF"/>
            <w:spacing w:val="2"/>
            <w:sz w:val="27"/>
            <w:szCs w:val="27"/>
            <w:u w:val="single"/>
            <w:lang w:eastAsia="en-IE"/>
          </w:rPr>
          <w:t>ISES 2022</w:t>
        </w:r>
      </w:hyperlink>
    </w:p>
    <w:p w:rsidR="00AA287E" w:rsidRPr="00AA287E" w:rsidRDefault="00AA287E" w:rsidP="00AA287E">
      <w:pPr>
        <w:spacing w:after="0" w:line="420" w:lineRule="atLeast"/>
        <w:rPr>
          <w:rFonts w:ascii="Plain" w:eastAsia="Times New Roman" w:hAnsi="Plain" w:cs="Times New Roman"/>
          <w:color w:val="0D1837"/>
          <w:sz w:val="27"/>
          <w:szCs w:val="27"/>
          <w:lang w:eastAsia="en-IE"/>
        </w:rPr>
      </w:pPr>
      <w:r w:rsidRPr="00AA287E">
        <w:rPr>
          <w:rFonts w:ascii="Plain" w:eastAsia="Times New Roman" w:hAnsi="Plain" w:cs="Times New Roman"/>
          <w:color w:val="0D1837"/>
          <w:sz w:val="27"/>
          <w:szCs w:val="27"/>
          <w:lang w:eastAsia="en-IE"/>
        </w:rPr>
        <w:pict>
          <v:rect id="_x0000_i1029" style="width:0;height:1.5pt" o:hralign="center" o:hrstd="t" o:hrnoshade="t" o:hr="t" fillcolor="#0d1837" stroked="f"/>
        </w:pict>
      </w:r>
    </w:p>
    <w:p w:rsidR="00AA287E" w:rsidRPr="00AA287E" w:rsidRDefault="00AA287E" w:rsidP="00AA287E">
      <w:pPr>
        <w:shd w:val="clear" w:color="auto" w:fill="FFFFFF"/>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AA287E">
        <w:rPr>
          <w:rFonts w:ascii="Plain" w:eastAsia="Times New Roman" w:hAnsi="Plain" w:cs="Times New Roman"/>
          <w:color w:val="0D1837"/>
          <w:spacing w:val="-15"/>
          <w:sz w:val="66"/>
          <w:szCs w:val="66"/>
          <w:lang w:eastAsia="en-IE"/>
        </w:rPr>
        <w:t>October</w:t>
      </w:r>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t>The Global Produce &amp; Floral Show</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Florida, USA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drawing>
          <wp:inline distT="0" distB="0" distL="0" distR="0">
            <wp:extent cx="1670050" cy="1397000"/>
            <wp:effectExtent l="0" t="0" r="6350" b="0"/>
            <wp:docPr id="4" name="Picture 4" descr=" The Global Produce &amp; Floral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The Global Produce &amp; Floral Sho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050" cy="139700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It is a conference and a floral show that will connect many producers and floral industry experts, food safety professionals, and retail buyers. The three-day event from 27-29 October will also attract importers and exporters from all over the world.</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lastRenderedPageBreak/>
        <w:t xml:space="preserve">Orange County Convention </w:t>
      </w:r>
      <w:proofErr w:type="spellStart"/>
      <w:r w:rsidRPr="00AA287E">
        <w:rPr>
          <w:rFonts w:ascii="Plain" w:eastAsia="Times New Roman" w:hAnsi="Plain" w:cs="Times New Roman"/>
          <w:color w:val="0D1837"/>
          <w:spacing w:val="2"/>
          <w:sz w:val="27"/>
          <w:szCs w:val="27"/>
          <w:lang w:eastAsia="en-IE"/>
        </w:rPr>
        <w:t>Center</w:t>
      </w:r>
      <w:proofErr w:type="spellEnd"/>
      <w:r w:rsidRPr="00AA287E">
        <w:rPr>
          <w:rFonts w:ascii="Plain" w:eastAsia="Times New Roman" w:hAnsi="Plain" w:cs="Times New Roman"/>
          <w:color w:val="0D1837"/>
          <w:spacing w:val="2"/>
          <w:sz w:val="27"/>
          <w:szCs w:val="27"/>
          <w:lang w:eastAsia="en-IE"/>
        </w:rPr>
        <w:t xml:space="preserve"> will host this fragrant event where everyone has an opportunity to exhibit, sponsor, or advertise. It will be a fantastic platform to get the eyes of experts to grow business.</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23" w:tgtFrame="_blank" w:history="1">
        <w:r w:rsidRPr="00AA287E">
          <w:rPr>
            <w:rFonts w:ascii="Plain" w:eastAsia="Times New Roman" w:hAnsi="Plain" w:cs="Times New Roman"/>
            <w:color w:val="0000FF"/>
            <w:spacing w:val="2"/>
            <w:sz w:val="27"/>
            <w:szCs w:val="27"/>
            <w:u w:val="single"/>
            <w:lang w:eastAsia="en-IE"/>
          </w:rPr>
          <w:t>Global Floral Show</w:t>
        </w:r>
      </w:hyperlink>
    </w:p>
    <w:p w:rsidR="00AA287E" w:rsidRPr="00AA287E" w:rsidRDefault="00AA287E" w:rsidP="00AA287E">
      <w:pPr>
        <w:shd w:val="clear" w:color="auto" w:fill="FFFFFF"/>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AA287E">
        <w:rPr>
          <w:rFonts w:ascii="Plain" w:eastAsia="Times New Roman" w:hAnsi="Plain" w:cs="Times New Roman"/>
          <w:color w:val="0D1837"/>
          <w:spacing w:val="-15"/>
          <w:sz w:val="66"/>
          <w:szCs w:val="66"/>
          <w:lang w:eastAsia="en-IE"/>
        </w:rPr>
        <w:t>China International Food Safety &amp; Quality (CIFSQ) Conference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 xml:space="preserve">Sheraton </w:t>
      </w:r>
      <w:proofErr w:type="spellStart"/>
      <w:r w:rsidRPr="00AA287E">
        <w:rPr>
          <w:rFonts w:ascii="Plain" w:eastAsia="Times New Roman" w:hAnsi="Plain" w:cs="Times New Roman"/>
          <w:color w:val="0D1837"/>
          <w:spacing w:val="2"/>
          <w:sz w:val="27"/>
          <w:szCs w:val="27"/>
          <w:lang w:eastAsia="en-IE"/>
        </w:rPr>
        <w:t>Grand</w:t>
      </w:r>
      <w:proofErr w:type="spellEnd"/>
      <w:r w:rsidRPr="00AA287E">
        <w:rPr>
          <w:rFonts w:ascii="Plain" w:eastAsia="Times New Roman" w:hAnsi="Plain" w:cs="Times New Roman"/>
          <w:color w:val="0D1837"/>
          <w:spacing w:val="2"/>
          <w:sz w:val="27"/>
          <w:szCs w:val="27"/>
          <w:lang w:eastAsia="en-IE"/>
        </w:rPr>
        <w:t xml:space="preserve"> Shanghai </w:t>
      </w:r>
      <w:proofErr w:type="spellStart"/>
      <w:r w:rsidRPr="00AA287E">
        <w:rPr>
          <w:rFonts w:ascii="Plain" w:eastAsia="Times New Roman" w:hAnsi="Plain" w:cs="Times New Roman"/>
          <w:color w:val="0D1837"/>
          <w:spacing w:val="2"/>
          <w:sz w:val="27"/>
          <w:szCs w:val="27"/>
          <w:lang w:eastAsia="en-IE"/>
        </w:rPr>
        <w:t>Pudong</w:t>
      </w:r>
      <w:proofErr w:type="spellEnd"/>
      <w:r w:rsidRPr="00AA287E">
        <w:rPr>
          <w:rFonts w:ascii="Plain" w:eastAsia="Times New Roman" w:hAnsi="Plain" w:cs="Times New Roman"/>
          <w:color w:val="0D1837"/>
          <w:spacing w:val="2"/>
          <w:sz w:val="27"/>
          <w:szCs w:val="27"/>
          <w:lang w:eastAsia="en-IE"/>
        </w:rPr>
        <w:t xml:space="preserve"> Hotel | China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000FF"/>
          <w:spacing w:val="2"/>
          <w:sz w:val="27"/>
          <w:szCs w:val="27"/>
          <w:lang w:eastAsia="en-IE"/>
        </w:rPr>
        <w:drawing>
          <wp:inline distT="0" distB="0" distL="0" distR="0">
            <wp:extent cx="2857500" cy="1905000"/>
            <wp:effectExtent l="0" t="0" r="0" b="0"/>
            <wp:docPr id="3" name="Picture 3" descr="China International Food Safety &amp; Quality Conference">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ina International Food Safety &amp; Quality Conference">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From October 26 – 27, 2022 the China International Food Safety &amp; Quality (CIFSQ) Conference brings a passionate community of global experts together to address critical issues and identify recent advances in science, intelligent technologies, and effective best practices that can make a difference towards improving food safety. At the upcoming event in Shanghai, up to 600 regulators, scientists, industry executives, technologists, and academics who are committed to protecting food and consumers are expected to attend physically or virtually, including 120+ talented food safety thought leaders who will take the stage to share their insights on the latest developments.</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26" w:tgtFrame="_blank" w:history="1">
        <w:r w:rsidRPr="00AA287E">
          <w:rPr>
            <w:rFonts w:ascii="Plain" w:eastAsia="Times New Roman" w:hAnsi="Plain" w:cs="Times New Roman"/>
            <w:color w:val="0000FF"/>
            <w:spacing w:val="2"/>
            <w:sz w:val="27"/>
            <w:szCs w:val="27"/>
            <w:u w:val="single"/>
            <w:lang w:eastAsia="en-IE"/>
          </w:rPr>
          <w:t>China International Food Safety &amp; Quality (CIFSQ) Conference</w:t>
        </w:r>
      </w:hyperlink>
    </w:p>
    <w:p w:rsidR="00AA287E" w:rsidRPr="00AA287E" w:rsidRDefault="00AA287E" w:rsidP="00AA287E">
      <w:pPr>
        <w:spacing w:after="0" w:line="420" w:lineRule="atLeast"/>
        <w:rPr>
          <w:rFonts w:ascii="Plain" w:eastAsia="Times New Roman" w:hAnsi="Plain" w:cs="Times New Roman"/>
          <w:color w:val="0D1837"/>
          <w:sz w:val="27"/>
          <w:szCs w:val="27"/>
          <w:lang w:eastAsia="en-IE"/>
        </w:rPr>
      </w:pPr>
      <w:r w:rsidRPr="00AA287E">
        <w:rPr>
          <w:rFonts w:ascii="Plain" w:eastAsia="Times New Roman" w:hAnsi="Plain" w:cs="Times New Roman"/>
          <w:color w:val="0D1837"/>
          <w:sz w:val="27"/>
          <w:szCs w:val="27"/>
          <w:lang w:eastAsia="en-IE"/>
        </w:rPr>
        <w:lastRenderedPageBreak/>
        <w:pict>
          <v:rect id="_x0000_i1030" style="width:0;height:1.5pt" o:hralign="center" o:hrstd="t" o:hrnoshade="t" o:hr="t" fillcolor="#0d1837" stroked="f"/>
        </w:pict>
      </w:r>
    </w:p>
    <w:p w:rsidR="00AA287E" w:rsidRPr="00AA287E" w:rsidRDefault="00AA287E" w:rsidP="00AA287E">
      <w:pPr>
        <w:shd w:val="clear" w:color="auto" w:fill="FFFFFF"/>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AA287E">
        <w:rPr>
          <w:rFonts w:ascii="Plain" w:eastAsia="Times New Roman" w:hAnsi="Plain" w:cs="Times New Roman"/>
          <w:color w:val="0D1837"/>
          <w:spacing w:val="-15"/>
          <w:sz w:val="66"/>
          <w:szCs w:val="66"/>
          <w:lang w:eastAsia="en-IE"/>
        </w:rPr>
        <w:t>November</w:t>
      </w:r>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t>SETAC North America 43rd Annual Meeting (Exposure)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Pennsylvania, USA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drawing>
          <wp:inline distT="0" distB="0" distL="0" distR="0">
            <wp:extent cx="1168400" cy="1809750"/>
            <wp:effectExtent l="0" t="0" r="0" b="0"/>
            <wp:docPr id="2" name="Picture 2" descr="Society of Environmental Toxicology and Chemistry (SE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ciety of Environmental Toxicology and Chemistry (SETA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180975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 xml:space="preserve">From 13th to 17th November, there will be the 43rd Annual Meeting of SETAC North America. This five-day meeting will be held in Pittsburgh’s David L. Lawrence Convention </w:t>
      </w:r>
      <w:proofErr w:type="spellStart"/>
      <w:r w:rsidRPr="00AA287E">
        <w:rPr>
          <w:rFonts w:ascii="Plain" w:eastAsia="Times New Roman" w:hAnsi="Plain" w:cs="Times New Roman"/>
          <w:color w:val="0D1837"/>
          <w:spacing w:val="2"/>
          <w:sz w:val="27"/>
          <w:szCs w:val="27"/>
          <w:lang w:eastAsia="en-IE"/>
        </w:rPr>
        <w:t>Center</w:t>
      </w:r>
      <w:proofErr w:type="spellEnd"/>
      <w:r w:rsidRPr="00AA287E">
        <w:rPr>
          <w:rFonts w:ascii="Plain" w:eastAsia="Times New Roman" w:hAnsi="Plain" w:cs="Times New Roman"/>
          <w:color w:val="0D1837"/>
          <w:spacing w:val="2"/>
          <w:sz w:val="27"/>
          <w:szCs w:val="27"/>
          <w:lang w:eastAsia="en-IE"/>
        </w:rPr>
        <w:t>. No further details are available on the website regarding the conference. Otherwise, it will be a must-attend event for the environment and nature lovers. </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27" w:tgtFrame="_blank" w:history="1">
        <w:r w:rsidRPr="00AA287E">
          <w:rPr>
            <w:rFonts w:ascii="Plain" w:eastAsia="Times New Roman" w:hAnsi="Plain" w:cs="Times New Roman"/>
            <w:color w:val="0000FF"/>
            <w:spacing w:val="2"/>
            <w:sz w:val="27"/>
            <w:szCs w:val="27"/>
            <w:u w:val="single"/>
            <w:lang w:eastAsia="en-IE"/>
          </w:rPr>
          <w:t>43rd SETAC Annual Meeting</w:t>
        </w:r>
      </w:hyperlink>
    </w:p>
    <w:p w:rsidR="00AA287E" w:rsidRPr="00AA287E" w:rsidRDefault="00AA287E" w:rsidP="00AA287E">
      <w:pPr>
        <w:spacing w:after="0" w:line="420" w:lineRule="atLeast"/>
        <w:rPr>
          <w:rFonts w:ascii="Plain" w:eastAsia="Times New Roman" w:hAnsi="Plain" w:cs="Times New Roman"/>
          <w:color w:val="0D1837"/>
          <w:sz w:val="27"/>
          <w:szCs w:val="27"/>
          <w:lang w:eastAsia="en-IE"/>
        </w:rPr>
      </w:pPr>
      <w:r w:rsidRPr="00AA287E">
        <w:rPr>
          <w:rFonts w:ascii="Plain" w:eastAsia="Times New Roman" w:hAnsi="Plain" w:cs="Times New Roman"/>
          <w:color w:val="0D1837"/>
          <w:sz w:val="27"/>
          <w:szCs w:val="27"/>
          <w:lang w:eastAsia="en-IE"/>
        </w:rPr>
        <w:pict>
          <v:rect id="_x0000_i1031" style="width:0;height:1.5pt" o:hralign="center" o:hrstd="t" o:hrnoshade="t" o:hr="t" fillcolor="#0d1837" stroked="f"/>
        </w:pict>
      </w:r>
    </w:p>
    <w:p w:rsidR="00AA287E" w:rsidRPr="00AA287E" w:rsidRDefault="00AA287E" w:rsidP="00AA287E">
      <w:pPr>
        <w:shd w:val="clear" w:color="auto" w:fill="FFFFFF"/>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AA287E">
        <w:rPr>
          <w:rFonts w:ascii="Plain" w:eastAsia="Times New Roman" w:hAnsi="Plain" w:cs="Times New Roman"/>
          <w:b/>
          <w:bCs/>
          <w:color w:val="0D1837"/>
          <w:spacing w:val="-15"/>
          <w:sz w:val="66"/>
          <w:szCs w:val="66"/>
          <w:lang w:eastAsia="en-IE"/>
        </w:rPr>
        <w:t>December</w:t>
      </w:r>
    </w:p>
    <w:p w:rsidR="00AA287E" w:rsidRPr="00AA287E" w:rsidRDefault="00AA287E" w:rsidP="00AA287E">
      <w:pPr>
        <w:shd w:val="clear" w:color="auto" w:fill="FFFFFF"/>
        <w:spacing w:before="100" w:beforeAutospacing="1" w:after="100" w:afterAutospacing="1" w:line="600" w:lineRule="atLeast"/>
        <w:outlineLvl w:val="2"/>
        <w:rPr>
          <w:rFonts w:ascii="Plain" w:eastAsia="Times New Roman" w:hAnsi="Plain" w:cs="Times New Roman"/>
          <w:b/>
          <w:bCs/>
          <w:color w:val="0D1837"/>
          <w:spacing w:val="2"/>
          <w:sz w:val="48"/>
          <w:szCs w:val="48"/>
          <w:lang w:eastAsia="en-IE"/>
        </w:rPr>
      </w:pPr>
      <w:r w:rsidRPr="00AA287E">
        <w:rPr>
          <w:rFonts w:ascii="Plain" w:eastAsia="Times New Roman" w:hAnsi="Plain" w:cs="Times New Roman"/>
          <w:b/>
          <w:bCs/>
          <w:color w:val="0D1837"/>
          <w:spacing w:val="2"/>
          <w:sz w:val="48"/>
          <w:szCs w:val="48"/>
          <w:lang w:eastAsia="en-IE"/>
        </w:rPr>
        <w:t>SRA Annual Meeting 2022 (Exposure)</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Florida, USA</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noProof/>
          <w:color w:val="0D1837"/>
          <w:spacing w:val="2"/>
          <w:sz w:val="27"/>
          <w:szCs w:val="27"/>
          <w:lang w:eastAsia="en-IE"/>
        </w:rPr>
        <w:lastRenderedPageBreak/>
        <w:drawing>
          <wp:inline distT="0" distB="0" distL="0" distR="0">
            <wp:extent cx="1670050" cy="1035050"/>
            <wp:effectExtent l="0" t="0" r="6350" b="0"/>
            <wp:docPr id="1" name="Picture 1" descr="SRA Society for Risk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RA Society for Risk Analys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70050" cy="1035050"/>
                    </a:xfrm>
                    <a:prstGeom prst="rect">
                      <a:avLst/>
                    </a:prstGeom>
                    <a:noFill/>
                    <a:ln>
                      <a:noFill/>
                    </a:ln>
                  </pic:spPr>
                </pic:pic>
              </a:graphicData>
            </a:graphic>
          </wp:inline>
        </w:drawing>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color w:val="0D1837"/>
          <w:spacing w:val="2"/>
          <w:sz w:val="27"/>
          <w:szCs w:val="27"/>
          <w:lang w:eastAsia="en-IE"/>
        </w:rPr>
        <w:t>The SRA Society for Risk Analysis Annual Meeting of 2022 will be held in Tampa. The five-day event is scheduled to be held from 4th to 8th December. The venue for the meeting is Tampa Marriott Waterside Hotel. But yet, there are not many details on the programs. </w:t>
      </w:r>
    </w:p>
    <w:p w:rsidR="00AA287E" w:rsidRPr="00AA287E" w:rsidRDefault="00AA287E" w:rsidP="00AA287E">
      <w:pPr>
        <w:shd w:val="clear" w:color="auto" w:fill="FFFFFF"/>
        <w:spacing w:after="0" w:line="420" w:lineRule="atLeast"/>
        <w:rPr>
          <w:rFonts w:ascii="Plain" w:eastAsia="Times New Roman" w:hAnsi="Plain" w:cs="Times New Roman"/>
          <w:color w:val="0D1837"/>
          <w:spacing w:val="2"/>
          <w:sz w:val="27"/>
          <w:szCs w:val="27"/>
          <w:lang w:eastAsia="en-IE"/>
        </w:rPr>
      </w:pPr>
      <w:r w:rsidRPr="00AA287E">
        <w:rPr>
          <w:rFonts w:ascii="Plain" w:eastAsia="Times New Roman" w:hAnsi="Plain" w:cs="Times New Roman"/>
          <w:b/>
          <w:bCs/>
          <w:color w:val="0D1837"/>
          <w:spacing w:val="2"/>
          <w:sz w:val="27"/>
          <w:szCs w:val="27"/>
          <w:lang w:eastAsia="en-IE"/>
        </w:rPr>
        <w:t>Website:</w:t>
      </w:r>
      <w:r w:rsidRPr="00AA287E">
        <w:rPr>
          <w:rFonts w:ascii="Plain" w:eastAsia="Times New Roman" w:hAnsi="Plain" w:cs="Times New Roman"/>
          <w:color w:val="0D1837"/>
          <w:spacing w:val="2"/>
          <w:sz w:val="27"/>
          <w:szCs w:val="27"/>
          <w:lang w:eastAsia="en-IE"/>
        </w:rPr>
        <w:t> </w:t>
      </w:r>
      <w:hyperlink r:id="rId29" w:tgtFrame="_blank" w:history="1">
        <w:r w:rsidRPr="00AA287E">
          <w:rPr>
            <w:rFonts w:ascii="Plain" w:eastAsia="Times New Roman" w:hAnsi="Plain" w:cs="Times New Roman"/>
            <w:color w:val="0000FF"/>
            <w:spacing w:val="2"/>
            <w:sz w:val="27"/>
            <w:szCs w:val="27"/>
            <w:u w:val="single"/>
            <w:lang w:eastAsia="en-IE"/>
          </w:rPr>
          <w:t>SRA Annual Meeting</w:t>
        </w:r>
      </w:hyperlink>
    </w:p>
    <w:p w:rsidR="00E53BD5" w:rsidRDefault="00E53BD5"/>
    <w:sectPr w:rsidR="00E53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in">
    <w:panose1 w:val="00000000000000000000"/>
    <w:charset w:val="00"/>
    <w:family w:val="swiss"/>
    <w:notTrueType/>
    <w:pitch w:val="variable"/>
    <w:sig w:usb0="A00000FF" w:usb1="5000207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10525"/>
    <w:multiLevelType w:val="multilevel"/>
    <w:tmpl w:val="3DE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7E"/>
    <w:rsid w:val="00AA287E"/>
    <w:rsid w:val="00E53B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FE000-DC85-4DFA-87AD-97930B21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2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AA287E"/>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AA287E"/>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87E"/>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AA287E"/>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AA287E"/>
    <w:rPr>
      <w:rFonts w:ascii="Times New Roman" w:eastAsia="Times New Roman" w:hAnsi="Times New Roman" w:cs="Times New Roman"/>
      <w:b/>
      <w:bCs/>
      <w:sz w:val="27"/>
      <w:szCs w:val="27"/>
      <w:lang w:eastAsia="en-IE"/>
    </w:rPr>
  </w:style>
  <w:style w:type="character" w:customStyle="1" w:styleId="elementor-icon-list-text">
    <w:name w:val="elementor-icon-list-text"/>
    <w:basedOn w:val="DefaultParagraphFont"/>
    <w:rsid w:val="00AA287E"/>
  </w:style>
  <w:style w:type="character" w:customStyle="1" w:styleId="elementor-post-infoitem-prefix">
    <w:name w:val="elementor-post-info__item-prefix"/>
    <w:basedOn w:val="DefaultParagraphFont"/>
    <w:rsid w:val="00AA287E"/>
  </w:style>
  <w:style w:type="character" w:styleId="Strong">
    <w:name w:val="Strong"/>
    <w:basedOn w:val="DefaultParagraphFont"/>
    <w:uiPriority w:val="22"/>
    <w:qFormat/>
    <w:rsid w:val="00AA287E"/>
    <w:rPr>
      <w:b/>
      <w:bCs/>
    </w:rPr>
  </w:style>
  <w:style w:type="paragraph" w:styleId="NormalWeb">
    <w:name w:val="Normal (Web)"/>
    <w:basedOn w:val="Normal"/>
    <w:uiPriority w:val="99"/>
    <w:semiHidden/>
    <w:unhideWhenUsed/>
    <w:rsid w:val="00AA287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AA2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77885">
      <w:bodyDiv w:val="1"/>
      <w:marLeft w:val="0"/>
      <w:marRight w:val="0"/>
      <w:marTop w:val="0"/>
      <w:marBottom w:val="0"/>
      <w:divBdr>
        <w:top w:val="none" w:sz="0" w:space="0" w:color="auto"/>
        <w:left w:val="none" w:sz="0" w:space="0" w:color="auto"/>
        <w:bottom w:val="none" w:sz="0" w:space="0" w:color="auto"/>
        <w:right w:val="none" w:sz="0" w:space="0" w:color="auto"/>
      </w:divBdr>
      <w:divsChild>
        <w:div w:id="318382932">
          <w:marLeft w:val="0"/>
          <w:marRight w:val="0"/>
          <w:marTop w:val="0"/>
          <w:marBottom w:val="0"/>
          <w:divBdr>
            <w:top w:val="none" w:sz="0" w:space="0" w:color="auto"/>
            <w:left w:val="none" w:sz="0" w:space="0" w:color="auto"/>
            <w:bottom w:val="none" w:sz="0" w:space="0" w:color="auto"/>
            <w:right w:val="none" w:sz="0" w:space="0" w:color="auto"/>
          </w:divBdr>
          <w:divsChild>
            <w:div w:id="1357461899">
              <w:marLeft w:val="0"/>
              <w:marRight w:val="0"/>
              <w:marTop w:val="0"/>
              <w:marBottom w:val="0"/>
              <w:divBdr>
                <w:top w:val="none" w:sz="0" w:space="0" w:color="auto"/>
                <w:left w:val="none" w:sz="0" w:space="0" w:color="auto"/>
                <w:bottom w:val="none" w:sz="0" w:space="0" w:color="auto"/>
                <w:right w:val="none" w:sz="0" w:space="0" w:color="auto"/>
              </w:divBdr>
              <w:divsChild>
                <w:div w:id="592785980">
                  <w:marLeft w:val="0"/>
                  <w:marRight w:val="0"/>
                  <w:marTop w:val="0"/>
                  <w:marBottom w:val="0"/>
                  <w:divBdr>
                    <w:top w:val="none" w:sz="0" w:space="0" w:color="auto"/>
                    <w:left w:val="none" w:sz="0" w:space="0" w:color="auto"/>
                    <w:bottom w:val="none" w:sz="0" w:space="0" w:color="auto"/>
                    <w:right w:val="none" w:sz="0" w:space="0" w:color="auto"/>
                  </w:divBdr>
                  <w:divsChild>
                    <w:div w:id="390930909">
                      <w:marLeft w:val="0"/>
                      <w:marRight w:val="0"/>
                      <w:marTop w:val="0"/>
                      <w:marBottom w:val="0"/>
                      <w:divBdr>
                        <w:top w:val="none" w:sz="0" w:space="0" w:color="auto"/>
                        <w:left w:val="none" w:sz="0" w:space="0" w:color="auto"/>
                        <w:bottom w:val="none" w:sz="0" w:space="0" w:color="auto"/>
                        <w:right w:val="none" w:sz="0" w:space="0" w:color="auto"/>
                      </w:divBdr>
                      <w:divsChild>
                        <w:div w:id="1593393994">
                          <w:marLeft w:val="0"/>
                          <w:marRight w:val="0"/>
                          <w:marTop w:val="0"/>
                          <w:marBottom w:val="0"/>
                          <w:divBdr>
                            <w:top w:val="none" w:sz="0" w:space="0" w:color="auto"/>
                            <w:left w:val="none" w:sz="0" w:space="0" w:color="auto"/>
                            <w:bottom w:val="none" w:sz="0" w:space="0" w:color="auto"/>
                            <w:right w:val="none" w:sz="0" w:space="0" w:color="auto"/>
                          </w:divBdr>
                          <w:divsChild>
                            <w:div w:id="252084068">
                              <w:marLeft w:val="0"/>
                              <w:marRight w:val="0"/>
                              <w:marTop w:val="0"/>
                              <w:marBottom w:val="0"/>
                              <w:divBdr>
                                <w:top w:val="none" w:sz="0" w:space="0" w:color="auto"/>
                                <w:left w:val="none" w:sz="0" w:space="0" w:color="auto"/>
                                <w:bottom w:val="none" w:sz="0" w:space="0" w:color="auto"/>
                                <w:right w:val="none" w:sz="0" w:space="0" w:color="auto"/>
                              </w:divBdr>
                              <w:divsChild>
                                <w:div w:id="208880737">
                                  <w:marLeft w:val="0"/>
                                  <w:marRight w:val="0"/>
                                  <w:marTop w:val="0"/>
                                  <w:marBottom w:val="375"/>
                                  <w:divBdr>
                                    <w:top w:val="none" w:sz="0" w:space="0" w:color="auto"/>
                                    <w:left w:val="none" w:sz="0" w:space="0" w:color="auto"/>
                                    <w:bottom w:val="none" w:sz="0" w:space="0" w:color="auto"/>
                                    <w:right w:val="none" w:sz="0" w:space="0" w:color="auto"/>
                                  </w:divBdr>
                                  <w:divsChild>
                                    <w:div w:id="1551502864">
                                      <w:marLeft w:val="0"/>
                                      <w:marRight w:val="0"/>
                                      <w:marTop w:val="0"/>
                                      <w:marBottom w:val="0"/>
                                      <w:divBdr>
                                        <w:top w:val="none" w:sz="0" w:space="0" w:color="auto"/>
                                        <w:left w:val="none" w:sz="0" w:space="0" w:color="auto"/>
                                        <w:bottom w:val="none" w:sz="0" w:space="0" w:color="auto"/>
                                        <w:right w:val="none" w:sz="0" w:space="0" w:color="auto"/>
                                      </w:divBdr>
                                    </w:div>
                                  </w:divsChild>
                                </w:div>
                                <w:div w:id="154342089">
                                  <w:marLeft w:val="0"/>
                                  <w:marRight w:val="0"/>
                                  <w:marTop w:val="0"/>
                                  <w:marBottom w:val="375"/>
                                  <w:divBdr>
                                    <w:top w:val="none" w:sz="0" w:space="0" w:color="auto"/>
                                    <w:left w:val="none" w:sz="0" w:space="0" w:color="auto"/>
                                    <w:bottom w:val="none" w:sz="0" w:space="0" w:color="auto"/>
                                    <w:right w:val="none" w:sz="0" w:space="0" w:color="auto"/>
                                  </w:divBdr>
                                  <w:divsChild>
                                    <w:div w:id="1749811781">
                                      <w:marLeft w:val="0"/>
                                      <w:marRight w:val="0"/>
                                      <w:marTop w:val="0"/>
                                      <w:marBottom w:val="0"/>
                                      <w:divBdr>
                                        <w:top w:val="none" w:sz="0" w:space="0" w:color="auto"/>
                                        <w:left w:val="none" w:sz="0" w:space="0" w:color="auto"/>
                                        <w:bottom w:val="none" w:sz="0" w:space="0" w:color="auto"/>
                                        <w:right w:val="none" w:sz="0" w:space="0" w:color="auto"/>
                                      </w:divBdr>
                                    </w:div>
                                  </w:divsChild>
                                </w:div>
                                <w:div w:id="1563180544">
                                  <w:marLeft w:val="0"/>
                                  <w:marRight w:val="0"/>
                                  <w:marTop w:val="0"/>
                                  <w:marBottom w:val="0"/>
                                  <w:divBdr>
                                    <w:top w:val="none" w:sz="0" w:space="0" w:color="auto"/>
                                    <w:left w:val="none" w:sz="0" w:space="0" w:color="auto"/>
                                    <w:bottom w:val="none" w:sz="0" w:space="0" w:color="auto"/>
                                    <w:right w:val="none" w:sz="0" w:space="0" w:color="auto"/>
                                  </w:divBdr>
                                  <w:divsChild>
                                    <w:div w:id="474222409">
                                      <w:marLeft w:val="0"/>
                                      <w:marRight w:val="0"/>
                                      <w:marTop w:val="0"/>
                                      <w:marBottom w:val="0"/>
                                      <w:divBdr>
                                        <w:top w:val="none" w:sz="0" w:space="0" w:color="auto"/>
                                        <w:left w:val="none" w:sz="0" w:space="0" w:color="auto"/>
                                        <w:bottom w:val="none" w:sz="0" w:space="0" w:color="auto"/>
                                        <w:right w:val="none" w:sz="0" w:space="0" w:color="auto"/>
                                      </w:divBdr>
                                      <w:divsChild>
                                        <w:div w:id="9141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618256">
          <w:marLeft w:val="0"/>
          <w:marRight w:val="0"/>
          <w:marTop w:val="0"/>
          <w:marBottom w:val="0"/>
          <w:divBdr>
            <w:top w:val="none" w:sz="0" w:space="0" w:color="auto"/>
            <w:left w:val="none" w:sz="0" w:space="0" w:color="auto"/>
            <w:bottom w:val="none" w:sz="0" w:space="0" w:color="auto"/>
            <w:right w:val="none" w:sz="0" w:space="0" w:color="auto"/>
          </w:divBdr>
          <w:divsChild>
            <w:div w:id="390882389">
              <w:marLeft w:val="0"/>
              <w:marRight w:val="0"/>
              <w:marTop w:val="0"/>
              <w:marBottom w:val="0"/>
              <w:divBdr>
                <w:top w:val="none" w:sz="0" w:space="0" w:color="auto"/>
                <w:left w:val="none" w:sz="0" w:space="0" w:color="auto"/>
                <w:bottom w:val="none" w:sz="0" w:space="0" w:color="auto"/>
                <w:right w:val="none" w:sz="0" w:space="0" w:color="auto"/>
              </w:divBdr>
              <w:divsChild>
                <w:div w:id="67773023">
                  <w:marLeft w:val="0"/>
                  <w:marRight w:val="0"/>
                  <w:marTop w:val="0"/>
                  <w:marBottom w:val="0"/>
                  <w:divBdr>
                    <w:top w:val="none" w:sz="0" w:space="0" w:color="auto"/>
                    <w:left w:val="none" w:sz="0" w:space="0" w:color="auto"/>
                    <w:bottom w:val="none" w:sz="0" w:space="0" w:color="auto"/>
                    <w:right w:val="none" w:sz="0" w:space="0" w:color="auto"/>
                  </w:divBdr>
                  <w:divsChild>
                    <w:div w:id="15479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s.org/content/acs/en/meetings/acs-meetings/registration/why-attend.html" TargetMode="External"/><Relationship Id="rId13" Type="http://schemas.openxmlformats.org/officeDocument/2006/relationships/image" Target="media/image5.png"/><Relationship Id="rId18" Type="http://schemas.openxmlformats.org/officeDocument/2006/relationships/hyperlink" Target="https://www.acs.org/content/acs/en/meetings/acs-meetings/abstract-submission/call-for-abstracts.html" TargetMode="External"/><Relationship Id="rId26" Type="http://schemas.openxmlformats.org/officeDocument/2006/relationships/hyperlink" Target="http://www.chinafoodsafety.com/" TargetMode="External"/><Relationship Id="rId3" Type="http://schemas.openxmlformats.org/officeDocument/2006/relationships/settings" Target="settings.xml"/><Relationship Id="rId21" Type="http://schemas.openxmlformats.org/officeDocument/2006/relationships/hyperlink" Target="https://intlexposurescience.org/event/2022-meeting" TargetMode="External"/><Relationship Id="rId7" Type="http://schemas.openxmlformats.org/officeDocument/2006/relationships/image" Target="media/image2.png"/><Relationship Id="rId12" Type="http://schemas.openxmlformats.org/officeDocument/2006/relationships/hyperlink" Target="https://europe2022.setac.org/" TargetMode="External"/><Relationship Id="rId17" Type="http://schemas.openxmlformats.org/officeDocument/2006/relationships/hyperlink" Target="https://cosmeticseurope.eu/news-events/save-date-cosmetics-europe-annual-conference-2022"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cremeglobal.com/cosmetics-fragrances/" TargetMode="External"/><Relationship Id="rId20" Type="http://schemas.openxmlformats.org/officeDocument/2006/relationships/image" Target="media/image8.jpeg"/><Relationship Id="rId29" Type="http://schemas.openxmlformats.org/officeDocument/2006/relationships/hyperlink" Target="https://www.sra.org/event/2022-sra-annual-meeting" TargetMode="External"/><Relationship Id="rId1" Type="http://schemas.openxmlformats.org/officeDocument/2006/relationships/numbering" Target="numbering.xml"/><Relationship Id="rId6" Type="http://schemas.openxmlformats.org/officeDocument/2006/relationships/hyperlink" Target="https://texas.chemicalsamerica.com/event-details/event-format-dates-times-tx" TargetMode="External"/><Relationship Id="rId11" Type="http://schemas.openxmlformats.org/officeDocument/2006/relationships/image" Target="media/image4.png"/><Relationship Id="rId24" Type="http://schemas.openxmlformats.org/officeDocument/2006/relationships/hyperlink" Target="http://www.chinafoodsafety.com/" TargetMode="Externa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hyperlink" Target="https://www.freshproduce.com/events/the-global-produce-and-floral-show" TargetMode="External"/><Relationship Id="rId28" Type="http://schemas.openxmlformats.org/officeDocument/2006/relationships/image" Target="media/image11.png"/><Relationship Id="rId10" Type="http://schemas.openxmlformats.org/officeDocument/2006/relationships/hyperlink" Target="https://www.toxicology.org/events/am/AM2022/index.asp"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io.org/events/bio-international-convention/registration" TargetMode="External"/><Relationship Id="rId22" Type="http://schemas.openxmlformats.org/officeDocument/2006/relationships/image" Target="media/image9.png"/><Relationship Id="rId27" Type="http://schemas.openxmlformats.org/officeDocument/2006/relationships/hyperlink" Target="https://www.setac.org/m/event_details.asp?id=151444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O'Rourke</dc:creator>
  <cp:keywords/>
  <dc:description/>
  <cp:lastModifiedBy>Alan O'Rourke</cp:lastModifiedBy>
  <cp:revision>1</cp:revision>
  <dcterms:created xsi:type="dcterms:W3CDTF">2022-11-16T09:26:00Z</dcterms:created>
  <dcterms:modified xsi:type="dcterms:W3CDTF">2022-11-16T09:27:00Z</dcterms:modified>
</cp:coreProperties>
</file>