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EA" w:rsidRPr="005C63B2" w:rsidRDefault="00056CEA" w:rsidP="00056CEA">
      <w:pPr>
        <w:pStyle w:val="Heading3"/>
        <w:shd w:val="pct12" w:color="auto" w:fill="FFFFFF"/>
        <w:rPr>
          <w:rFonts w:ascii="Times New Roman" w:hAnsi="Times New Roman" w:cs="Times New Roman"/>
          <w:color w:val="000000" w:themeColor="text1"/>
          <w:u w:val="none"/>
        </w:rPr>
      </w:pPr>
      <w:r w:rsidRPr="005C63B2">
        <w:rPr>
          <w:rFonts w:ascii="Times New Roman" w:hAnsi="Times New Roman" w:cs="Times New Roman"/>
          <w:color w:val="000000" w:themeColor="text1"/>
          <w:u w:val="none"/>
        </w:rPr>
        <w:t>Terms of Reference – Community Health Worker</w:t>
      </w:r>
    </w:p>
    <w:p w:rsidR="00056CEA" w:rsidRPr="005C63B2" w:rsidRDefault="00056CEA" w:rsidP="00056CEA">
      <w:pPr>
        <w:pStyle w:val="BodyTextIndent"/>
        <w:ind w:left="0" w:firstLine="0"/>
        <w:jc w:val="both"/>
        <w:rPr>
          <w:color w:val="000000" w:themeColor="text1"/>
          <w:sz w:val="22"/>
          <w:szCs w:val="22"/>
          <w:lang w:val="en-US"/>
        </w:rPr>
      </w:pPr>
    </w:p>
    <w:p w:rsidR="00056CEA" w:rsidRPr="005C63B2" w:rsidRDefault="00056CEA" w:rsidP="00056CEA">
      <w:pPr>
        <w:pStyle w:val="BodyTextIndent"/>
        <w:ind w:left="0" w:firstLine="0"/>
        <w:jc w:val="both"/>
        <w:rPr>
          <w:color w:val="000000" w:themeColor="text1"/>
          <w:sz w:val="22"/>
          <w:szCs w:val="22"/>
          <w:lang w:val="en-US"/>
        </w:rPr>
      </w:pPr>
      <w:r w:rsidRPr="005C63B2">
        <w:rPr>
          <w:color w:val="000000" w:themeColor="text1"/>
          <w:sz w:val="22"/>
          <w:szCs w:val="22"/>
          <w:lang w:val="en-US"/>
        </w:rPr>
        <w:t> </w:t>
      </w:r>
    </w:p>
    <w:p w:rsidR="00056CEA" w:rsidRPr="003E7305" w:rsidRDefault="00056CEA" w:rsidP="00056CEA">
      <w:pPr>
        <w:pStyle w:val="Heading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Purpose of Assignment</w:t>
      </w:r>
    </w:p>
    <w:p w:rsidR="00056CEA" w:rsidRPr="005C63B2" w:rsidRDefault="00056CEA" w:rsidP="00056CEA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 xml:space="preserve">The objective is to equip the CHW with solid interpersonal-communication knowledge and skills to address the major topics of vaccination with mothers, care-givers, parents, family members and other community members/leaders to create demand and acceptance of polio drops (OPV) &amp; routine immunization. </w:t>
      </w:r>
    </w:p>
    <w:p w:rsidR="00056CEA" w:rsidRPr="005C63B2" w:rsidRDefault="00056CEA" w:rsidP="00056CEA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 xml:space="preserve">The aim is equally to foster the proximity with communities on a perspective of raising awareness on the importance of vaccinating children. </w:t>
      </w:r>
    </w:p>
    <w:p w:rsidR="00056CEA" w:rsidRPr="005C63B2" w:rsidRDefault="00056CEA" w:rsidP="00056CEA">
      <w:pPr>
        <w:jc w:val="both"/>
        <w:rPr>
          <w:color w:val="000000" w:themeColor="text1"/>
        </w:rPr>
      </w:pPr>
    </w:p>
    <w:p w:rsidR="00056CEA" w:rsidRPr="005C63B2" w:rsidRDefault="00056CEA" w:rsidP="00056CEA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 xml:space="preserve">First Level Supervisor: </w:t>
      </w:r>
      <w:r w:rsidRPr="005C63B2">
        <w:rPr>
          <w:color w:val="000000" w:themeColor="text1"/>
        </w:rPr>
        <w:tab/>
      </w:r>
      <w:r w:rsidRPr="005C63B2">
        <w:rPr>
          <w:color w:val="000000" w:themeColor="text1"/>
        </w:rPr>
        <w:tab/>
        <w:t xml:space="preserve">Area Supervisor </w:t>
      </w:r>
    </w:p>
    <w:p w:rsidR="00056CEA" w:rsidRPr="005C63B2" w:rsidRDefault="00056CEA" w:rsidP="00056CEA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>Second Level Supervisor: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UCO</w:t>
      </w:r>
      <w:r w:rsidRPr="005C63B2">
        <w:rPr>
          <w:color w:val="000000" w:themeColor="text1"/>
        </w:rPr>
        <w:t xml:space="preserve">O/UCPO </w:t>
      </w:r>
    </w:p>
    <w:p w:rsidR="00056CEA" w:rsidRPr="005C63B2" w:rsidRDefault="00056CEA" w:rsidP="00056CEA">
      <w:pPr>
        <w:pStyle w:val="Heading2"/>
        <w:jc w:val="both"/>
        <w:rPr>
          <w:color w:val="000000" w:themeColor="text1"/>
          <w:sz w:val="22"/>
          <w:szCs w:val="22"/>
        </w:rPr>
      </w:pPr>
    </w:p>
    <w:p w:rsidR="00056CEA" w:rsidRPr="005C63B2" w:rsidRDefault="00056CEA" w:rsidP="00056CEA">
      <w:pPr>
        <w:pStyle w:val="Heading2"/>
        <w:jc w:val="both"/>
        <w:rPr>
          <w:color w:val="000000" w:themeColor="text1"/>
          <w:sz w:val="22"/>
          <w:szCs w:val="22"/>
        </w:rPr>
      </w:pPr>
      <w:r w:rsidRPr="005C63B2">
        <w:rPr>
          <w:color w:val="000000" w:themeColor="text1"/>
          <w:sz w:val="22"/>
          <w:szCs w:val="22"/>
        </w:rPr>
        <w:t>Major Tasks</w:t>
      </w:r>
    </w:p>
    <w:p w:rsidR="00056CEA" w:rsidRPr="005C63B2" w:rsidRDefault="00056CEA" w:rsidP="00056CEA">
      <w:pPr>
        <w:jc w:val="both"/>
        <w:rPr>
          <w:color w:val="000000" w:themeColor="text1"/>
          <w:sz w:val="10"/>
          <w:szCs w:val="10"/>
        </w:rPr>
      </w:pP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Immunize all the under 5 </w:t>
      </w:r>
      <w:proofErr w:type="gramStart"/>
      <w:r w:rsidRPr="005C63B2">
        <w:rPr>
          <w:color w:val="000000" w:themeColor="text1"/>
        </w:rPr>
        <w:t>years</w:t>
      </w:r>
      <w:proofErr w:type="gramEnd"/>
      <w:r w:rsidRPr="005C63B2">
        <w:rPr>
          <w:color w:val="000000" w:themeColor="text1"/>
        </w:rPr>
        <w:t xml:space="preserve"> children in her assigned area during and after the campaign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>Record and enlist the details of missed children and zero-dose children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>Ask all IPC questions at each household including AFP /Weakness case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Share details of weakness (suspected AFP) case with the area supervisor 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Update household child register before each campaign including new influx, new shifted families, and new born children and include in the micro plan 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Prepare a </w:t>
      </w:r>
      <w:proofErr w:type="spellStart"/>
      <w:r w:rsidRPr="005C63B2">
        <w:rPr>
          <w:color w:val="000000" w:themeColor="text1"/>
        </w:rPr>
        <w:t>microplan</w:t>
      </w:r>
      <w:proofErr w:type="spellEnd"/>
      <w:r w:rsidRPr="005C63B2">
        <w:rPr>
          <w:color w:val="000000" w:themeColor="text1"/>
        </w:rPr>
        <w:t xml:space="preserve"> and route map under supervision of are supervisor 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Provide a list of PMCs/Still refusal children to house-to-house social mobilizer 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>Participate in social mobilization events in the assigned area</w:t>
      </w:r>
    </w:p>
    <w:p w:rsidR="00056CEA" w:rsidRPr="005C63B2" w:rsidRDefault="00056CEA" w:rsidP="00056C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Refer zero dose children to nearest EPI </w:t>
      </w:r>
      <w:proofErr w:type="spellStart"/>
      <w:r w:rsidRPr="005C63B2">
        <w:rPr>
          <w:color w:val="000000" w:themeColor="text1"/>
        </w:rPr>
        <w:t>centre</w:t>
      </w:r>
      <w:proofErr w:type="spellEnd"/>
      <w:r w:rsidRPr="005C63B2">
        <w:rPr>
          <w:color w:val="000000" w:themeColor="text1"/>
        </w:rPr>
        <w:t xml:space="preserve"> and outreach session for routine immunization </w:t>
      </w:r>
    </w:p>
    <w:p w:rsidR="00056CEA" w:rsidRDefault="00056CEA" w:rsidP="00056CEA"/>
    <w:p w:rsidR="0084440C" w:rsidRDefault="0084440C">
      <w:bookmarkStart w:id="0" w:name="_GoBack"/>
      <w:bookmarkEnd w:id="0"/>
    </w:p>
    <w:sectPr w:rsidR="0084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0987"/>
    <w:multiLevelType w:val="hybridMultilevel"/>
    <w:tmpl w:val="D7709812"/>
    <w:lvl w:ilvl="0" w:tplc="76CAC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sbCwNDE3NDG1MLRQ0lEKTi0uzszPAykwrAUArt6vAywAAAA="/>
  </w:docVars>
  <w:rsids>
    <w:rsidRoot w:val="0044530B"/>
    <w:rsid w:val="00056CEA"/>
    <w:rsid w:val="0044530B"/>
    <w:rsid w:val="008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8C341-B00E-4893-9979-BA10D2B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EA"/>
  </w:style>
  <w:style w:type="paragraph" w:styleId="Heading2">
    <w:name w:val="heading 2"/>
    <w:basedOn w:val="Normal"/>
    <w:next w:val="Normal"/>
    <w:link w:val="Heading2Char"/>
    <w:uiPriority w:val="99"/>
    <w:qFormat/>
    <w:rsid w:val="00056C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6CEA"/>
    <w:pPr>
      <w:keepNext/>
      <w:tabs>
        <w:tab w:val="left" w:pos="360"/>
      </w:tabs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6CE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56CEA"/>
    <w:rPr>
      <w:rFonts w:ascii="Tahoma" w:eastAsia="Times New Roman" w:hAnsi="Tahoma" w:cs="Tahoma"/>
      <w:b/>
      <w:bCs/>
      <w:u w:val="single"/>
      <w:lang w:val="en-GB"/>
    </w:rPr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056CE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056CEA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C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05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Aimen Tayyab</dc:creator>
  <cp:keywords/>
  <dc:description/>
  <cp:lastModifiedBy>Aimen Tayyab</cp:lastModifiedBy>
  <cp:revision>2</cp:revision>
  <dcterms:created xsi:type="dcterms:W3CDTF">2023-07-25T08:54:00Z</dcterms:created>
  <dcterms:modified xsi:type="dcterms:W3CDTF">2023-07-25T08:54:00Z</dcterms:modified>
</cp:coreProperties>
</file>