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Terms of Reference – Provincial Data Officer (PDO)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Purpose of Assignment</w:t>
      </w:r>
    </w:p>
    <w:p w:rsidR="00EB0C3E" w:rsidRPr="00861F08" w:rsidRDefault="00EB0C3E" w:rsidP="00EB0C3E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To serve as data focal point for gathering and compilation of data </w:t>
      </w:r>
      <w:r w:rsidRPr="00871B7C">
        <w:rPr>
          <w:rFonts w:eastAsia="Times New Roman" w:cstheme="minorHAnsi"/>
          <w:color w:val="000000"/>
          <w:sz w:val="21"/>
          <w:szCs w:val="21"/>
        </w:rPr>
        <w:t>from Program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staff. Timely sharing of data and analysis with provincial </w:t>
      </w:r>
      <w:r>
        <w:rPr>
          <w:rFonts w:eastAsia="Times New Roman" w:cstheme="minorHAnsi"/>
          <w:color w:val="000000"/>
          <w:sz w:val="21"/>
          <w:szCs w:val="21"/>
        </w:rPr>
        <w:t>PTL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/Provincial </w:t>
      </w:r>
      <w:r>
        <w:rPr>
          <w:rFonts w:eastAsia="Times New Roman" w:cstheme="minorHAnsi"/>
          <w:color w:val="000000"/>
          <w:sz w:val="21"/>
          <w:szCs w:val="21"/>
        </w:rPr>
        <w:t>M&amp;E</w:t>
      </w:r>
      <w:r w:rsidRPr="00861F08">
        <w:rPr>
          <w:rFonts w:eastAsia="Times New Roman" w:cstheme="minorHAnsi"/>
          <w:color w:val="000000"/>
          <w:sz w:val="21"/>
          <w:szCs w:val="21"/>
        </w:rPr>
        <w:t>/EOC.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First Level Supervisor: 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Provincial </w:t>
      </w:r>
      <w:r>
        <w:rPr>
          <w:rFonts w:eastAsia="Times New Roman" w:cstheme="minorHAnsi"/>
          <w:color w:val="000000"/>
          <w:sz w:val="21"/>
          <w:szCs w:val="21"/>
        </w:rPr>
        <w:t>M&amp;E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Officer.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Second Level Supervisor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: </w:t>
      </w:r>
      <w:r>
        <w:rPr>
          <w:rFonts w:eastAsia="Times New Roman" w:cstheme="minorHAnsi"/>
          <w:color w:val="000000"/>
          <w:sz w:val="21"/>
          <w:szCs w:val="21"/>
        </w:rPr>
        <w:t>FP/PTL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Position based in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: EOC </w:t>
      </w:r>
      <w:r>
        <w:rPr>
          <w:rFonts w:eastAsia="Times New Roman" w:cstheme="minorHAnsi"/>
          <w:color w:val="000000"/>
          <w:sz w:val="21"/>
          <w:szCs w:val="21"/>
        </w:rPr>
        <w:t xml:space="preserve">Baluchistan </w:t>
      </w:r>
      <w:r w:rsidRPr="00861F08">
        <w:rPr>
          <w:rFonts w:eastAsia="Times New Roman" w:cstheme="minorHAnsi"/>
          <w:color w:val="000000"/>
          <w:sz w:val="21"/>
          <w:szCs w:val="21"/>
        </w:rPr>
        <w:t>with travel to the field when required.</w:t>
      </w:r>
    </w:p>
    <w:p w:rsidR="00EB0C3E" w:rsidRPr="00861F08" w:rsidRDefault="00EB0C3E" w:rsidP="00EB0C3E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 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Major Tasks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Collection of monthly </w:t>
      </w:r>
      <w:r>
        <w:rPr>
          <w:rFonts w:eastAsia="Times New Roman" w:cstheme="minorHAnsi"/>
          <w:color w:val="000000"/>
          <w:sz w:val="21"/>
          <w:szCs w:val="21"/>
        </w:rPr>
        <w:t>Activity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plans and sharing with </w:t>
      </w:r>
      <w:r>
        <w:rPr>
          <w:rFonts w:eastAsia="Times New Roman" w:cstheme="minorHAnsi"/>
          <w:color w:val="000000"/>
          <w:sz w:val="21"/>
          <w:szCs w:val="21"/>
        </w:rPr>
        <w:t>Provincial M&amp;E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Officer for review and further submission to </w:t>
      </w:r>
      <w:r>
        <w:rPr>
          <w:rFonts w:eastAsia="Times New Roman" w:cstheme="minorHAnsi"/>
          <w:color w:val="000000"/>
          <w:sz w:val="21"/>
          <w:szCs w:val="21"/>
        </w:rPr>
        <w:t>FP/PTL</w:t>
      </w:r>
      <w:r w:rsidRPr="00861F08">
        <w:rPr>
          <w:rFonts w:eastAsia="Times New Roman" w:cstheme="minorHAnsi"/>
          <w:color w:val="000000"/>
          <w:sz w:val="21"/>
          <w:szCs w:val="21"/>
        </w:rPr>
        <w:t>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Follow-up with districts/UCs staff for submission of data for reports.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Regular monitoring of EOC dashboard, IDMIS etc. for generation of reports and follow-up of pending data with UC and districts.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Maintain and regular update of C</w:t>
      </w:r>
      <w:r>
        <w:rPr>
          <w:rFonts w:eastAsia="Times New Roman" w:cstheme="minorHAnsi"/>
          <w:color w:val="000000"/>
          <w:sz w:val="21"/>
          <w:szCs w:val="21"/>
        </w:rPr>
        <w:t>ampaign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data at EOC level and ensure data shared and uploaded by district and UC level staff.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Collection and analysis of districts/UCs </w:t>
      </w:r>
      <w:r w:rsidRPr="00861F08"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  <w:t>(Pre, intra and Post Campaign) </w:t>
      </w:r>
      <w:r w:rsidRPr="00861F08">
        <w:rPr>
          <w:rFonts w:eastAsia="Times New Roman" w:cstheme="minorHAnsi"/>
          <w:color w:val="000000"/>
          <w:sz w:val="21"/>
          <w:szCs w:val="21"/>
        </w:rPr>
        <w:t>data set on daily basis.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Generate district/UCs analysis reports including maps on key indicators of (pre, intra and post campaign).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Prepare provincial and district presentations reflecting </w:t>
      </w:r>
      <w:r>
        <w:rPr>
          <w:rFonts w:eastAsia="Times New Roman" w:cstheme="minorHAnsi"/>
          <w:color w:val="000000"/>
          <w:sz w:val="21"/>
          <w:szCs w:val="21"/>
        </w:rPr>
        <w:t>NEAP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indicators on operation and surveillance</w:t>
      </w:r>
      <w:r>
        <w:rPr>
          <w:rFonts w:eastAsia="Times New Roman" w:cstheme="minorHAnsi"/>
          <w:color w:val="000000"/>
          <w:sz w:val="21"/>
          <w:szCs w:val="21"/>
        </w:rPr>
        <w:t xml:space="preserve"> plus communication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when required.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Collection of </w:t>
      </w:r>
      <w:r>
        <w:rPr>
          <w:rFonts w:eastAsia="Times New Roman" w:cstheme="minorHAnsi"/>
          <w:color w:val="000000"/>
          <w:sz w:val="21"/>
          <w:szCs w:val="21"/>
        </w:rPr>
        <w:t>PEI activities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data from district/UCs for onward submission at provincial level.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Weekly and monthly communication data analysis and sharing with provincial colleagues.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Maintain data of </w:t>
      </w:r>
      <w:r>
        <w:rPr>
          <w:rFonts w:eastAsia="Times New Roman" w:cstheme="minorHAnsi"/>
          <w:color w:val="000000"/>
          <w:sz w:val="21"/>
          <w:szCs w:val="21"/>
        </w:rPr>
        <w:t xml:space="preserve">Missed children’s </w:t>
      </w:r>
      <w:r w:rsidRPr="00861F08">
        <w:rPr>
          <w:rFonts w:eastAsia="Times New Roman" w:cstheme="minorHAnsi"/>
          <w:color w:val="000000"/>
          <w:sz w:val="21"/>
          <w:szCs w:val="21"/>
        </w:rPr>
        <w:t>reasons, disaggregation of the respective districts/UCs.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Close follow-up with districts for collection and streamlining of routine/essential immunization (RI/EI) and integrated services delivery (ISD) reports and sharing according to the agreed timelines.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Maintain close liaison with EOC data Manager for two-way data flow.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Guide and provide on job training to DSO and C</w:t>
      </w:r>
      <w:r>
        <w:rPr>
          <w:rFonts w:eastAsia="Times New Roman" w:cstheme="minorHAnsi"/>
          <w:color w:val="000000"/>
          <w:sz w:val="21"/>
          <w:szCs w:val="21"/>
        </w:rPr>
        <w:t>BV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staff on reporting tools.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Ensure timely submission of periodic reports including HH cluster survey/detail epidemiological investigation form for urgent acute flaccid paralysis (AFP) and polio cases.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Maintain the data of </w:t>
      </w:r>
      <w:r>
        <w:rPr>
          <w:rFonts w:eastAsia="Times New Roman" w:cstheme="minorHAnsi"/>
          <w:color w:val="000000"/>
          <w:sz w:val="21"/>
          <w:szCs w:val="21"/>
        </w:rPr>
        <w:t>significant variables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of polio cases of the respective districts.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Follow-up the reporting timelines with sharing status sheets of pendency, correctness and completeness of every data set at defined cut-off dates.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Collation, compilation, analysis and sharing of monitoring visits reports and feedback to C</w:t>
      </w:r>
      <w:r>
        <w:rPr>
          <w:rFonts w:eastAsia="Times New Roman" w:cstheme="minorHAnsi"/>
          <w:color w:val="000000"/>
          <w:sz w:val="21"/>
          <w:szCs w:val="21"/>
        </w:rPr>
        <w:t>BV</w:t>
      </w:r>
      <w:r w:rsidRPr="00861F08">
        <w:rPr>
          <w:rFonts w:eastAsia="Times New Roman" w:cstheme="minorHAnsi"/>
          <w:color w:val="000000"/>
          <w:sz w:val="21"/>
          <w:szCs w:val="21"/>
        </w:rPr>
        <w:t xml:space="preserve"> staff and </w:t>
      </w:r>
      <w:r>
        <w:rPr>
          <w:rFonts w:eastAsia="Times New Roman" w:cstheme="minorHAnsi"/>
          <w:color w:val="000000"/>
          <w:sz w:val="21"/>
          <w:szCs w:val="21"/>
        </w:rPr>
        <w:t>other partners when required</w:t>
      </w:r>
      <w:r w:rsidRPr="00861F08">
        <w:rPr>
          <w:rFonts w:eastAsia="Times New Roman" w:cstheme="minorHAnsi"/>
          <w:color w:val="000000"/>
          <w:sz w:val="21"/>
          <w:szCs w:val="21"/>
        </w:rPr>
        <w:t>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 xml:space="preserve">Identify issues in data reporting and follow-up through </w:t>
      </w:r>
      <w:r>
        <w:rPr>
          <w:rFonts w:eastAsia="Times New Roman" w:cstheme="minorHAnsi"/>
          <w:color w:val="000000"/>
          <w:sz w:val="21"/>
          <w:szCs w:val="21"/>
        </w:rPr>
        <w:t xml:space="preserve">M&amp;E with </w:t>
      </w:r>
      <w:r w:rsidRPr="00861F08">
        <w:rPr>
          <w:rFonts w:eastAsia="Times New Roman" w:cstheme="minorHAnsi"/>
          <w:color w:val="000000"/>
          <w:sz w:val="21"/>
          <w:szCs w:val="21"/>
        </w:rPr>
        <w:t>DSOs for corrective measures.</w:t>
      </w:r>
    </w:p>
    <w:p w:rsidR="00EB0C3E" w:rsidRPr="00861F08" w:rsidRDefault="00EB0C3E" w:rsidP="00EB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Collate daily/weekly staff attendance SMS and generate monthly attendance report.</w:t>
      </w:r>
    </w:p>
    <w:p w:rsidR="00EB0C3E" w:rsidRDefault="00EB0C3E" w:rsidP="00EB0C3E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Perform any other task assigned by supervisor.</w:t>
      </w:r>
    </w:p>
    <w:p w:rsidR="00EB0C3E" w:rsidRDefault="00EB0C3E" w:rsidP="00EB0C3E">
      <w:p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EB0C3E" w:rsidRDefault="00EB0C3E" w:rsidP="00EB0C3E">
      <w:p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EB0C3E" w:rsidRDefault="00EB0C3E" w:rsidP="00EB0C3E">
      <w:p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EB0C3E" w:rsidRPr="00861F08" w:rsidRDefault="00EB0C3E" w:rsidP="00EB0C3E">
      <w:p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:rsidR="00EB0C3E" w:rsidRPr="00861F08" w:rsidRDefault="00EB0C3E" w:rsidP="00EB0C3E">
      <w:pPr>
        <w:spacing w:before="225" w:after="0" w:line="240" w:lineRule="auto"/>
        <w:outlineLvl w:val="1"/>
        <w:rPr>
          <w:rFonts w:eastAsia="Times New Roman" w:cstheme="minorHAnsi"/>
          <w:b/>
          <w:bCs/>
          <w:color w:val="232324"/>
          <w:sz w:val="48"/>
          <w:szCs w:val="48"/>
        </w:rPr>
      </w:pPr>
      <w:r w:rsidRPr="00861F08">
        <w:rPr>
          <w:rFonts w:eastAsia="Times New Roman" w:cstheme="minorHAnsi"/>
          <w:b/>
          <w:bCs/>
          <w:color w:val="232324"/>
          <w:sz w:val="48"/>
          <w:szCs w:val="48"/>
        </w:rPr>
        <w:lastRenderedPageBreak/>
        <w:t>Capabilities Required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Core competencies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Ability to work effectively in teams – building a collaborative environment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Displays integrity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Good interpersonal communication and analytical skills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Quick decision-making and ability to resolve problems effectively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Ability to build and sustain strong relationships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Active listening ability and accurate questioning skills</w:t>
      </w:r>
    </w:p>
    <w:p w:rsidR="00EB0C3E" w:rsidRPr="00861F08" w:rsidRDefault="00EB0C3E" w:rsidP="00EB0C3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Drive for results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Technical competencies</w:t>
      </w:r>
    </w:p>
    <w:p w:rsidR="00EB0C3E" w:rsidRPr="00861F08" w:rsidRDefault="00EB0C3E" w:rsidP="00EB0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Expertise in managing large scale data of communications and social mobilization campaigns.</w:t>
      </w:r>
    </w:p>
    <w:p w:rsidR="00EB0C3E" w:rsidRPr="00861F08" w:rsidRDefault="00EB0C3E" w:rsidP="00EB0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Expertise in MS Office and other statistical and GIS software’s SPSS, QGIS &amp; Arc view.</w:t>
      </w:r>
    </w:p>
    <w:p w:rsidR="00EB0C3E" w:rsidRPr="00861F08" w:rsidRDefault="00EB0C3E" w:rsidP="00EB0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Ability to work effectively with provincial/district staff at town/tehsil level and below staff for data collection.</w:t>
      </w:r>
    </w:p>
    <w:p w:rsidR="00EB0C3E" w:rsidRPr="00861F08" w:rsidRDefault="00EB0C3E" w:rsidP="00EB0C3E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Ability to come up with innovative ways of data analysis and presentation for in-depth critical investigation of communication issues on the ground.</w:t>
      </w:r>
    </w:p>
    <w:p w:rsidR="00EB0C3E" w:rsidRPr="00861F08" w:rsidRDefault="00EB0C3E" w:rsidP="00EB0C3E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 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Education and Experience</w:t>
      </w:r>
    </w:p>
    <w:p w:rsidR="00EB0C3E" w:rsidRPr="00861F08" w:rsidRDefault="00EB0C3E" w:rsidP="00EB0C3E">
      <w:pPr>
        <w:numPr>
          <w:ilvl w:val="0"/>
          <w:numId w:val="4"/>
        </w:numPr>
        <w:spacing w:before="100" w:beforeAutospacing="1" w:after="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Graduate/post-graduate statistics, computer science, social sciences</w:t>
      </w:r>
      <w:r>
        <w:rPr>
          <w:rFonts w:eastAsia="Times New Roman" w:cstheme="minorHAnsi"/>
          <w:color w:val="000000"/>
          <w:sz w:val="21"/>
          <w:szCs w:val="21"/>
        </w:rPr>
        <w:t xml:space="preserve">, </w:t>
      </w:r>
      <w:r w:rsidRPr="00F46EEB">
        <w:rPr>
          <w:rFonts w:eastAsia="Times New Roman" w:cstheme="minorHAnsi"/>
          <w:color w:val="000000"/>
          <w:sz w:val="21"/>
          <w:szCs w:val="21"/>
        </w:rPr>
        <w:t>communications social/behavioral sciences, </w:t>
      </w:r>
      <w:r w:rsidRPr="00861F08">
        <w:rPr>
          <w:rFonts w:eastAsia="Times New Roman" w:cstheme="minorHAnsi"/>
          <w:color w:val="000000"/>
          <w:sz w:val="21"/>
          <w:szCs w:val="21"/>
        </w:rPr>
        <w:t>or public health.</w:t>
      </w:r>
    </w:p>
    <w:p w:rsidR="00EB0C3E" w:rsidRPr="00861F08" w:rsidRDefault="00EB0C3E" w:rsidP="00EB0C3E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Total 4 years’ experience in data management social development/public health programs preferably in Polio/EPI Program.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Language Requirements</w:t>
      </w:r>
    </w:p>
    <w:p w:rsidR="00EB0C3E" w:rsidRPr="00861F08" w:rsidRDefault="00EB0C3E" w:rsidP="00EB0C3E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Medium proficiency in English language (both written and spoken) and high proficiency for local languages (Urdu, Pashto, Punjabi &amp; Saraiki etc.).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 </w:t>
      </w:r>
    </w:p>
    <w:p w:rsidR="00EB0C3E" w:rsidRPr="00861F08" w:rsidRDefault="00EB0C3E" w:rsidP="00EB0C3E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b/>
          <w:bCs/>
          <w:color w:val="000000"/>
          <w:sz w:val="21"/>
          <w:szCs w:val="21"/>
        </w:rPr>
        <w:t>Age, Gender &amp; Locality Preference</w:t>
      </w:r>
    </w:p>
    <w:p w:rsidR="00EB0C3E" w:rsidRPr="00861F08" w:rsidRDefault="00EB0C3E" w:rsidP="00EB0C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861F08">
        <w:rPr>
          <w:rFonts w:eastAsia="Times New Roman" w:cstheme="minorHAnsi"/>
          <w:color w:val="000000"/>
          <w:sz w:val="21"/>
          <w:szCs w:val="21"/>
        </w:rPr>
        <w:t>Preferably, 30 years of age older age. Older candidates fulfilling rest of the criteria will be given preference.</w:t>
      </w:r>
    </w:p>
    <w:p w:rsidR="00EB0C3E" w:rsidRPr="00861F08" w:rsidRDefault="00EB0C3E" w:rsidP="00EB0C3E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Equal opportunity to both male &amp; female</w:t>
      </w:r>
      <w:r w:rsidRPr="00861F08">
        <w:rPr>
          <w:rFonts w:eastAsia="Times New Roman" w:cstheme="minorHAnsi"/>
          <w:color w:val="000000"/>
          <w:sz w:val="21"/>
          <w:szCs w:val="21"/>
        </w:rPr>
        <w:t>.</w:t>
      </w:r>
    </w:p>
    <w:p w:rsidR="00EB0C3E" w:rsidRPr="00861F08" w:rsidRDefault="00EB0C3E" w:rsidP="00EB0C3E">
      <w:pPr>
        <w:rPr>
          <w:rFonts w:cstheme="minorHAnsi"/>
        </w:rPr>
      </w:pPr>
    </w:p>
    <w:p w:rsidR="00A84BC4" w:rsidRDefault="00A84BC4">
      <w:bookmarkStart w:id="0" w:name="_GoBack"/>
      <w:bookmarkEnd w:id="0"/>
    </w:p>
    <w:sectPr w:rsidR="00A8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318D"/>
    <w:multiLevelType w:val="multilevel"/>
    <w:tmpl w:val="4BB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D4FC2"/>
    <w:multiLevelType w:val="multilevel"/>
    <w:tmpl w:val="01E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00F2D"/>
    <w:multiLevelType w:val="multilevel"/>
    <w:tmpl w:val="D7B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90E5F"/>
    <w:multiLevelType w:val="multilevel"/>
    <w:tmpl w:val="FB70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F0909"/>
    <w:multiLevelType w:val="multilevel"/>
    <w:tmpl w:val="8E9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srQwNzcytDQxM7VQ0lEKTi0uzszPAykwrAUARW6n4iwAAAA="/>
  </w:docVars>
  <w:rsids>
    <w:rsidRoot w:val="00042A18"/>
    <w:rsid w:val="00042A18"/>
    <w:rsid w:val="00A84BC4"/>
    <w:rsid w:val="00E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2138B-8B18-419B-8A96-A4CA431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Aimen Tayyab</dc:creator>
  <cp:keywords/>
  <dc:description/>
  <cp:lastModifiedBy>Aimen Tayyab</cp:lastModifiedBy>
  <cp:revision>2</cp:revision>
  <dcterms:created xsi:type="dcterms:W3CDTF">2023-07-26T07:24:00Z</dcterms:created>
  <dcterms:modified xsi:type="dcterms:W3CDTF">2023-07-26T07:24:00Z</dcterms:modified>
</cp:coreProperties>
</file>