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AFDA5" w14:textId="77777777" w:rsidR="00063A25" w:rsidRPr="005D7C90" w:rsidRDefault="00CB02D5" w:rsidP="00063A25">
      <w:pPr>
        <w:suppressAutoHyphens/>
        <w:jc w:val="center"/>
        <w:rPr>
          <w:rFonts w:cstheme="minorHAnsi"/>
          <w:b/>
          <w:color w:val="000000" w:themeColor="text1"/>
          <w:spacing w:val="-2"/>
          <w:sz w:val="24"/>
          <w:szCs w:val="24"/>
          <w:u w:val="single"/>
        </w:rPr>
      </w:pPr>
      <w:r w:rsidRPr="005D7C90">
        <w:rPr>
          <w:rFonts w:cstheme="minorHAnsi"/>
          <w:b/>
          <w:color w:val="000000" w:themeColor="text1"/>
          <w:spacing w:val="-2"/>
          <w:sz w:val="24"/>
          <w:szCs w:val="24"/>
          <w:u w:val="single"/>
        </w:rPr>
        <w:t>TERMS OF REFERENCE</w:t>
      </w:r>
    </w:p>
    <w:p w14:paraId="44EDCAD6" w14:textId="11A466EC" w:rsidR="00E774F5" w:rsidRPr="00293568" w:rsidRDefault="00CA0241" w:rsidP="00293568">
      <w:pPr>
        <w:tabs>
          <w:tab w:val="left" w:pos="5040"/>
        </w:tabs>
        <w:suppressAutoHyphens/>
        <w:ind w:right="-54"/>
        <w:jc w:val="center"/>
        <w:rPr>
          <w:rFonts w:eastAsia="Calibri" w:cstheme="minorHAnsi"/>
          <w:b/>
          <w:color w:val="000000" w:themeColor="text1"/>
          <w:sz w:val="24"/>
          <w:szCs w:val="24"/>
          <w:u w:val="single"/>
        </w:rPr>
      </w:pPr>
      <w:r>
        <w:rPr>
          <w:rFonts w:cstheme="minorHAnsi"/>
          <w:b/>
          <w:snapToGrid w:val="0"/>
          <w:sz w:val="24"/>
          <w:szCs w:val="24"/>
        </w:rPr>
        <w:t xml:space="preserve">Outbreak Response </w:t>
      </w:r>
      <w:r w:rsidR="00893C64">
        <w:rPr>
          <w:rFonts w:cstheme="minorHAnsi"/>
          <w:b/>
          <w:snapToGrid w:val="0"/>
          <w:sz w:val="24"/>
          <w:szCs w:val="24"/>
        </w:rPr>
        <w:t xml:space="preserve">Officer </w:t>
      </w:r>
    </w:p>
    <w:p w14:paraId="718B3E4B" w14:textId="385CAD26" w:rsidR="00DD6EF7" w:rsidRPr="005D7C90" w:rsidRDefault="00DD6EF7" w:rsidP="00E774F5">
      <w:pPr>
        <w:tabs>
          <w:tab w:val="left" w:pos="5040"/>
        </w:tabs>
        <w:suppressAutoHyphens/>
        <w:spacing w:before="100" w:beforeAutospacing="1" w:after="100" w:afterAutospacing="1" w:line="360" w:lineRule="auto"/>
        <w:ind w:right="-54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5D7C90">
        <w:rPr>
          <w:rFonts w:eastAsia="Calibri" w:cstheme="minorHAnsi"/>
          <w:b/>
          <w:color w:val="000000" w:themeColor="text1"/>
          <w:sz w:val="24"/>
          <w:szCs w:val="24"/>
        </w:rPr>
        <w:t xml:space="preserve">Duty Station: </w:t>
      </w:r>
      <w:r w:rsidR="00893C64">
        <w:rPr>
          <w:rFonts w:eastAsia="Calibri" w:cstheme="minorHAnsi"/>
          <w:color w:val="000000" w:themeColor="text1"/>
          <w:sz w:val="24"/>
          <w:szCs w:val="24"/>
        </w:rPr>
        <w:t>Islamabad</w:t>
      </w:r>
    </w:p>
    <w:p w14:paraId="05E1B930" w14:textId="2007EEA3" w:rsidR="009C3D7F" w:rsidRPr="005D7C90" w:rsidRDefault="00DD6EF7" w:rsidP="00DD6EF7">
      <w:pPr>
        <w:tabs>
          <w:tab w:val="left" w:pos="5040"/>
        </w:tabs>
        <w:suppressAutoHyphens/>
        <w:spacing w:before="100" w:beforeAutospacing="1" w:after="100" w:afterAutospacing="1" w:line="240" w:lineRule="auto"/>
        <w:ind w:right="-58"/>
        <w:jc w:val="both"/>
        <w:rPr>
          <w:rFonts w:eastAsia="Calibri" w:cstheme="minorHAnsi"/>
          <w:b/>
          <w:color w:val="000000" w:themeColor="text1"/>
          <w:sz w:val="24"/>
          <w:szCs w:val="24"/>
        </w:rPr>
      </w:pPr>
      <w:r w:rsidRPr="005D7C90">
        <w:rPr>
          <w:rFonts w:eastAsia="Calibri" w:cstheme="minorHAnsi"/>
          <w:b/>
          <w:color w:val="000000" w:themeColor="text1"/>
          <w:sz w:val="24"/>
          <w:szCs w:val="24"/>
        </w:rPr>
        <w:t>P</w:t>
      </w:r>
      <w:r w:rsidR="009C3D7F" w:rsidRPr="005D7C90">
        <w:rPr>
          <w:rFonts w:eastAsia="Calibri" w:cstheme="minorHAnsi"/>
          <w:b/>
          <w:color w:val="000000" w:themeColor="text1"/>
          <w:sz w:val="24"/>
          <w:szCs w:val="24"/>
        </w:rPr>
        <w:t>urpose of the Post:</w:t>
      </w:r>
      <w:r w:rsidRPr="005D7C90">
        <w:rPr>
          <w:rFonts w:eastAsia="Calibri" w:cstheme="minorHAnsi"/>
          <w:b/>
          <w:color w:val="000000" w:themeColor="text1"/>
          <w:sz w:val="24"/>
          <w:szCs w:val="24"/>
        </w:rPr>
        <w:t xml:space="preserve"> </w:t>
      </w:r>
      <w:r w:rsidR="00893C64" w:rsidRPr="00893C64">
        <w:rPr>
          <w:rFonts w:eastAsia="Calibri" w:cstheme="minorHAnsi"/>
          <w:color w:val="000000" w:themeColor="text1"/>
          <w:sz w:val="24"/>
          <w:szCs w:val="24"/>
        </w:rPr>
        <w:t>The officer will deliver as part of a cross-functional team in the Pakistan National Emergency Operation Center lead by NEOC coordinator. The officer will s</w:t>
      </w:r>
      <w:r w:rsidR="00274735">
        <w:rPr>
          <w:rFonts w:eastAsia="Calibri" w:cstheme="minorHAnsi"/>
          <w:color w:val="000000" w:themeColor="text1"/>
          <w:sz w:val="24"/>
          <w:szCs w:val="24"/>
        </w:rPr>
        <w:t>upport the Polio Outbreak Response Team (PORT) at</w:t>
      </w:r>
      <w:r w:rsidR="00893C64" w:rsidRPr="00893C64">
        <w:rPr>
          <w:rFonts w:eastAsia="Calibri" w:cstheme="minorHAnsi"/>
          <w:color w:val="000000" w:themeColor="text1"/>
          <w:sz w:val="24"/>
          <w:szCs w:val="24"/>
        </w:rPr>
        <w:t xml:space="preserve"> N</w:t>
      </w:r>
      <w:r w:rsidR="00274735">
        <w:rPr>
          <w:rFonts w:eastAsia="Calibri" w:cstheme="minorHAnsi"/>
          <w:color w:val="000000" w:themeColor="text1"/>
          <w:sz w:val="24"/>
          <w:szCs w:val="24"/>
        </w:rPr>
        <w:t xml:space="preserve">EOC under the supervision of </w:t>
      </w:r>
      <w:r w:rsidR="00277C52">
        <w:rPr>
          <w:rFonts w:eastAsia="Calibri" w:cstheme="minorHAnsi"/>
          <w:color w:val="000000" w:themeColor="text1"/>
          <w:sz w:val="24"/>
          <w:szCs w:val="24"/>
        </w:rPr>
        <w:t>PORT coordinator,</w:t>
      </w:r>
      <w:r w:rsidR="00ED62F3">
        <w:rPr>
          <w:rFonts w:eastAsia="Calibri" w:cstheme="minorHAnsi"/>
          <w:color w:val="000000" w:themeColor="text1"/>
          <w:sz w:val="24"/>
          <w:szCs w:val="24"/>
        </w:rPr>
        <w:t xml:space="preserve"> supporting all functions of the PORT</w:t>
      </w:r>
      <w:r w:rsidR="00893C64" w:rsidRPr="00893C64">
        <w:rPr>
          <w:rFonts w:eastAsia="Calibri" w:cstheme="minorHAnsi"/>
          <w:color w:val="000000" w:themeColor="text1"/>
          <w:sz w:val="24"/>
          <w:szCs w:val="24"/>
        </w:rPr>
        <w:t>.</w:t>
      </w:r>
      <w:r w:rsidR="00055AE6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ED62F3">
        <w:rPr>
          <w:rFonts w:eastAsia="Calibri" w:cstheme="minorHAnsi"/>
          <w:color w:val="000000" w:themeColor="text1"/>
          <w:sz w:val="24"/>
          <w:szCs w:val="24"/>
        </w:rPr>
        <w:t>The p</w:t>
      </w:r>
      <w:r w:rsidR="00893C64" w:rsidRPr="00893C64">
        <w:rPr>
          <w:rFonts w:eastAsia="Calibri" w:cstheme="minorHAnsi"/>
          <w:color w:val="000000" w:themeColor="text1"/>
          <w:sz w:val="24"/>
          <w:szCs w:val="24"/>
        </w:rPr>
        <w:t>urpose is timely investigation and effective follow up on recommendations to help reduc</w:t>
      </w:r>
      <w:r w:rsidR="002358AA">
        <w:rPr>
          <w:rFonts w:eastAsia="Calibri" w:cstheme="minorHAnsi"/>
          <w:color w:val="000000" w:themeColor="text1"/>
          <w:sz w:val="24"/>
          <w:szCs w:val="24"/>
        </w:rPr>
        <w:t>e the</w:t>
      </w:r>
      <w:r w:rsidR="00893C64" w:rsidRPr="00893C64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3C5593">
        <w:rPr>
          <w:rFonts w:eastAsia="Calibri" w:cstheme="minorHAnsi"/>
          <w:color w:val="000000" w:themeColor="text1"/>
          <w:sz w:val="24"/>
          <w:szCs w:val="24"/>
        </w:rPr>
        <w:t>spread of infection</w:t>
      </w:r>
      <w:r w:rsidR="002358AA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6224F3">
        <w:rPr>
          <w:rFonts w:eastAsia="Calibri" w:cstheme="minorHAnsi"/>
          <w:color w:val="000000" w:themeColor="text1"/>
          <w:sz w:val="24"/>
          <w:szCs w:val="24"/>
        </w:rPr>
        <w:t>through</w:t>
      </w:r>
      <w:r w:rsidR="00893C64" w:rsidRPr="00893C64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81537B">
        <w:rPr>
          <w:rFonts w:eastAsia="Calibri" w:cstheme="minorHAnsi"/>
          <w:color w:val="000000" w:themeColor="text1"/>
          <w:sz w:val="24"/>
          <w:szCs w:val="24"/>
        </w:rPr>
        <w:t>interrupt</w:t>
      </w:r>
      <w:r w:rsidR="006224F3">
        <w:rPr>
          <w:rFonts w:eastAsia="Calibri" w:cstheme="minorHAnsi"/>
          <w:color w:val="000000" w:themeColor="text1"/>
          <w:sz w:val="24"/>
          <w:szCs w:val="24"/>
        </w:rPr>
        <w:t xml:space="preserve">ion of </w:t>
      </w:r>
      <w:r w:rsidR="00142D8C">
        <w:rPr>
          <w:rFonts w:eastAsia="Calibri" w:cstheme="minorHAnsi"/>
          <w:color w:val="000000" w:themeColor="text1"/>
          <w:sz w:val="24"/>
          <w:szCs w:val="24"/>
        </w:rPr>
        <w:t>virus circulation</w:t>
      </w:r>
      <w:r w:rsidR="0081537B">
        <w:rPr>
          <w:rFonts w:eastAsia="Calibri" w:cstheme="minorHAnsi"/>
          <w:color w:val="000000" w:themeColor="text1"/>
          <w:sz w:val="24"/>
          <w:szCs w:val="24"/>
        </w:rPr>
        <w:t xml:space="preserve"> </w:t>
      </w:r>
      <w:r w:rsidR="006224F3">
        <w:rPr>
          <w:rFonts w:eastAsia="Calibri" w:cstheme="minorHAnsi"/>
          <w:color w:val="000000" w:themeColor="text1"/>
          <w:sz w:val="24"/>
          <w:szCs w:val="24"/>
        </w:rPr>
        <w:t>and</w:t>
      </w:r>
      <w:r w:rsidR="00893C64" w:rsidRPr="00893C64">
        <w:rPr>
          <w:rFonts w:eastAsia="Calibri" w:cstheme="minorHAnsi"/>
          <w:color w:val="000000" w:themeColor="text1"/>
          <w:sz w:val="24"/>
          <w:szCs w:val="24"/>
        </w:rPr>
        <w:t xml:space="preserve"> transmission </w:t>
      </w:r>
      <w:r w:rsidR="00ED62F3">
        <w:rPr>
          <w:rFonts w:eastAsia="Calibri" w:cstheme="minorHAnsi"/>
          <w:color w:val="000000" w:themeColor="text1"/>
          <w:sz w:val="24"/>
          <w:szCs w:val="24"/>
        </w:rPr>
        <w:t>across</w:t>
      </w:r>
      <w:r w:rsidR="00893C64" w:rsidRPr="00893C64">
        <w:rPr>
          <w:rFonts w:eastAsia="Calibri" w:cstheme="minorHAnsi"/>
          <w:color w:val="000000" w:themeColor="text1"/>
          <w:sz w:val="24"/>
          <w:szCs w:val="24"/>
        </w:rPr>
        <w:t xml:space="preserve"> the country.</w:t>
      </w:r>
    </w:p>
    <w:p w14:paraId="56D1F2D7" w14:textId="3D923959" w:rsidR="005C33A0" w:rsidRPr="005D7C90" w:rsidRDefault="00E774F5" w:rsidP="00891452">
      <w:pPr>
        <w:tabs>
          <w:tab w:val="left" w:pos="5040"/>
        </w:tabs>
        <w:suppressAutoHyphens/>
        <w:spacing w:before="100" w:beforeAutospacing="1" w:after="100" w:afterAutospacing="1" w:line="240" w:lineRule="auto"/>
        <w:ind w:right="-58"/>
        <w:jc w:val="both"/>
        <w:rPr>
          <w:rFonts w:cstheme="minorHAnsi"/>
          <w:color w:val="000000" w:themeColor="text1"/>
          <w:sz w:val="24"/>
          <w:szCs w:val="24"/>
        </w:rPr>
      </w:pPr>
      <w:r w:rsidRPr="005D7C90">
        <w:rPr>
          <w:rFonts w:eastAsia="Calibri" w:cstheme="minorHAnsi"/>
          <w:b/>
          <w:color w:val="000000" w:themeColor="text1"/>
          <w:sz w:val="24"/>
          <w:szCs w:val="24"/>
        </w:rPr>
        <w:t>Overview of the Programme:</w:t>
      </w:r>
      <w:r w:rsidR="00DD6EF7" w:rsidRPr="005D7C90">
        <w:rPr>
          <w:rFonts w:eastAsia="Calibri" w:cstheme="minorHAnsi"/>
          <w:b/>
          <w:color w:val="000000" w:themeColor="text1"/>
          <w:sz w:val="24"/>
          <w:szCs w:val="24"/>
        </w:rPr>
        <w:t xml:space="preserve"> </w:t>
      </w:r>
      <w:r w:rsidR="00B339DF">
        <w:rPr>
          <w:rFonts w:cstheme="minorHAnsi"/>
          <w:color w:val="000000" w:themeColor="text1"/>
          <w:sz w:val="24"/>
          <w:szCs w:val="24"/>
        </w:rPr>
        <w:t>T</w:t>
      </w:r>
      <w:r w:rsidR="008128C1" w:rsidRPr="005D7C90">
        <w:rPr>
          <w:rFonts w:cstheme="minorHAnsi"/>
          <w:color w:val="000000" w:themeColor="text1"/>
          <w:sz w:val="24"/>
          <w:szCs w:val="24"/>
        </w:rPr>
        <w:t xml:space="preserve">he PEI Program </w:t>
      </w:r>
      <w:r w:rsidR="00390511">
        <w:rPr>
          <w:rFonts w:cstheme="minorHAnsi"/>
          <w:color w:val="000000" w:themeColor="text1"/>
          <w:sz w:val="24"/>
          <w:szCs w:val="24"/>
        </w:rPr>
        <w:t>saw</w:t>
      </w:r>
      <w:r w:rsidR="008128C1" w:rsidRPr="005D7C90">
        <w:rPr>
          <w:rFonts w:cstheme="minorHAnsi"/>
          <w:color w:val="000000" w:themeColor="text1"/>
          <w:sz w:val="24"/>
          <w:szCs w:val="24"/>
        </w:rPr>
        <w:t xml:space="preserve"> tremendous </w:t>
      </w:r>
      <w:r w:rsidR="00390511">
        <w:rPr>
          <w:rFonts w:cstheme="minorHAnsi"/>
          <w:color w:val="000000" w:themeColor="text1"/>
          <w:sz w:val="24"/>
          <w:szCs w:val="24"/>
        </w:rPr>
        <w:t xml:space="preserve">success </w:t>
      </w:r>
      <w:r w:rsidR="00B339DF">
        <w:rPr>
          <w:rFonts w:cstheme="minorHAnsi"/>
          <w:color w:val="000000" w:themeColor="text1"/>
          <w:sz w:val="24"/>
          <w:szCs w:val="24"/>
        </w:rPr>
        <w:t xml:space="preserve">in recent years </w:t>
      </w:r>
      <w:r w:rsidR="008128C1" w:rsidRPr="005D7C90">
        <w:rPr>
          <w:rFonts w:cstheme="minorHAnsi"/>
          <w:color w:val="000000" w:themeColor="text1"/>
          <w:sz w:val="24"/>
          <w:szCs w:val="24"/>
        </w:rPr>
        <w:t xml:space="preserve">in reaching and vaccinating persistently missed children, detecting, and responding rapidly to the presence of </w:t>
      </w:r>
      <w:r w:rsidR="00B339DF" w:rsidRPr="005D7C90">
        <w:rPr>
          <w:rFonts w:cstheme="minorHAnsi"/>
          <w:color w:val="000000" w:themeColor="text1"/>
          <w:sz w:val="24"/>
          <w:szCs w:val="24"/>
        </w:rPr>
        <w:t>poliovirus</w:t>
      </w:r>
      <w:r w:rsidR="008128C1" w:rsidRPr="005D7C90">
        <w:rPr>
          <w:rFonts w:cstheme="minorHAnsi"/>
          <w:color w:val="000000" w:themeColor="text1"/>
          <w:sz w:val="24"/>
          <w:szCs w:val="24"/>
        </w:rPr>
        <w:t xml:space="preserve">. </w:t>
      </w:r>
      <w:r w:rsidR="00B75F8D">
        <w:rPr>
          <w:rFonts w:cstheme="minorHAnsi"/>
          <w:color w:val="000000" w:themeColor="text1"/>
          <w:sz w:val="24"/>
          <w:szCs w:val="24"/>
        </w:rPr>
        <w:t>The significant i</w:t>
      </w:r>
      <w:r w:rsidR="008128C1" w:rsidRPr="005D7C90">
        <w:rPr>
          <w:rFonts w:cstheme="minorHAnsi"/>
          <w:color w:val="000000" w:themeColor="text1"/>
          <w:sz w:val="24"/>
          <w:szCs w:val="24"/>
        </w:rPr>
        <w:t>mprovement</w:t>
      </w:r>
      <w:r w:rsidR="001F12EA">
        <w:rPr>
          <w:rFonts w:cstheme="minorHAnsi"/>
          <w:color w:val="000000" w:themeColor="text1"/>
          <w:sz w:val="24"/>
          <w:szCs w:val="24"/>
        </w:rPr>
        <w:t xml:space="preserve"> achieved </w:t>
      </w:r>
      <w:r w:rsidR="00B75F8D">
        <w:rPr>
          <w:rFonts w:cstheme="minorHAnsi"/>
          <w:color w:val="000000" w:themeColor="text1"/>
          <w:sz w:val="24"/>
          <w:szCs w:val="24"/>
        </w:rPr>
        <w:t>by optimization of the structure and functiona</w:t>
      </w:r>
      <w:r w:rsidR="001F12EA">
        <w:rPr>
          <w:rFonts w:cstheme="minorHAnsi"/>
          <w:color w:val="000000" w:themeColor="text1"/>
          <w:sz w:val="24"/>
          <w:szCs w:val="24"/>
        </w:rPr>
        <w:t>lity of the p</w:t>
      </w:r>
      <w:r w:rsidR="008128C1" w:rsidRPr="005D7C90">
        <w:rPr>
          <w:rFonts w:cstheme="minorHAnsi"/>
          <w:color w:val="000000" w:themeColor="text1"/>
          <w:sz w:val="24"/>
          <w:szCs w:val="24"/>
        </w:rPr>
        <w:t xml:space="preserve">rogram </w:t>
      </w:r>
      <w:r w:rsidR="001F12EA">
        <w:rPr>
          <w:rFonts w:cstheme="minorHAnsi"/>
          <w:color w:val="000000" w:themeColor="text1"/>
          <w:sz w:val="24"/>
          <w:szCs w:val="24"/>
        </w:rPr>
        <w:t>is</w:t>
      </w:r>
      <w:r w:rsidR="008128C1" w:rsidRPr="005D7C90">
        <w:rPr>
          <w:rFonts w:cstheme="minorHAnsi"/>
          <w:color w:val="000000" w:themeColor="text1"/>
          <w:sz w:val="24"/>
          <w:szCs w:val="24"/>
        </w:rPr>
        <w:t xml:space="preserve"> eviden</w:t>
      </w:r>
      <w:r w:rsidR="00E63A78">
        <w:rPr>
          <w:rFonts w:cstheme="minorHAnsi"/>
          <w:color w:val="000000" w:themeColor="text1"/>
          <w:sz w:val="24"/>
          <w:szCs w:val="24"/>
        </w:rPr>
        <w:t xml:space="preserve">t by </w:t>
      </w:r>
      <w:r w:rsidR="008128C1" w:rsidRPr="005D7C90">
        <w:rPr>
          <w:rFonts w:cstheme="minorHAnsi"/>
          <w:color w:val="000000" w:themeColor="text1"/>
          <w:sz w:val="24"/>
          <w:szCs w:val="24"/>
        </w:rPr>
        <w:t xml:space="preserve">the declining number of wild poliovirus </w:t>
      </w:r>
      <w:r w:rsidR="001F12EA">
        <w:rPr>
          <w:rFonts w:cstheme="minorHAnsi"/>
          <w:color w:val="000000" w:themeColor="text1"/>
          <w:sz w:val="24"/>
          <w:szCs w:val="24"/>
        </w:rPr>
        <w:t xml:space="preserve">type-1 </w:t>
      </w:r>
      <w:r w:rsidR="008128C1" w:rsidRPr="005D7C90">
        <w:rPr>
          <w:rFonts w:cstheme="minorHAnsi"/>
          <w:color w:val="000000" w:themeColor="text1"/>
          <w:sz w:val="24"/>
          <w:szCs w:val="24"/>
        </w:rPr>
        <w:t>(WPV</w:t>
      </w:r>
      <w:r w:rsidR="001F12EA">
        <w:rPr>
          <w:rFonts w:cstheme="minorHAnsi"/>
          <w:color w:val="000000" w:themeColor="text1"/>
          <w:sz w:val="24"/>
          <w:szCs w:val="24"/>
        </w:rPr>
        <w:t>1</w:t>
      </w:r>
      <w:r w:rsidR="008128C1" w:rsidRPr="005D7C90">
        <w:rPr>
          <w:rFonts w:cstheme="minorHAnsi"/>
          <w:color w:val="000000" w:themeColor="text1"/>
          <w:sz w:val="24"/>
          <w:szCs w:val="24"/>
        </w:rPr>
        <w:t xml:space="preserve">). </w:t>
      </w:r>
      <w:r w:rsidR="001F12EA">
        <w:rPr>
          <w:rFonts w:cstheme="minorHAnsi"/>
          <w:color w:val="000000" w:themeColor="text1"/>
          <w:sz w:val="24"/>
          <w:szCs w:val="24"/>
        </w:rPr>
        <w:t xml:space="preserve">However, the </w:t>
      </w:r>
      <w:r w:rsidR="00E62FB7" w:rsidRPr="005D7C90">
        <w:rPr>
          <w:rFonts w:cstheme="minorHAnsi"/>
          <w:color w:val="000000" w:themeColor="text1"/>
          <w:sz w:val="24"/>
          <w:szCs w:val="24"/>
        </w:rPr>
        <w:t>continued transmission of poliovirus in Pakistan</w:t>
      </w:r>
      <w:r w:rsidR="00107BCF">
        <w:rPr>
          <w:rFonts w:cstheme="minorHAnsi"/>
          <w:color w:val="000000" w:themeColor="text1"/>
          <w:sz w:val="24"/>
          <w:szCs w:val="24"/>
        </w:rPr>
        <w:t>,</w:t>
      </w:r>
      <w:r w:rsidR="00E62FB7" w:rsidRPr="005D7C90">
        <w:rPr>
          <w:rFonts w:cstheme="minorHAnsi"/>
          <w:color w:val="000000" w:themeColor="text1"/>
          <w:sz w:val="24"/>
          <w:szCs w:val="24"/>
        </w:rPr>
        <w:t xml:space="preserve"> </w:t>
      </w:r>
      <w:r w:rsidR="001F12EA">
        <w:rPr>
          <w:rFonts w:cstheme="minorHAnsi"/>
          <w:color w:val="000000" w:themeColor="text1"/>
          <w:sz w:val="24"/>
          <w:szCs w:val="24"/>
        </w:rPr>
        <w:t>with two WPV1 cases this year and multiple detections in the environment across the country points towards an increase</w:t>
      </w:r>
      <w:r w:rsidR="000535FC">
        <w:rPr>
          <w:rFonts w:cstheme="minorHAnsi"/>
          <w:color w:val="000000" w:themeColor="text1"/>
          <w:sz w:val="24"/>
          <w:szCs w:val="24"/>
        </w:rPr>
        <w:t>d</w:t>
      </w:r>
      <w:r w:rsidR="00E62FB7" w:rsidRPr="005D7C90">
        <w:rPr>
          <w:rFonts w:cstheme="minorHAnsi"/>
          <w:color w:val="000000" w:themeColor="text1"/>
          <w:sz w:val="24"/>
          <w:szCs w:val="24"/>
        </w:rPr>
        <w:t xml:space="preserve"> </w:t>
      </w:r>
      <w:r w:rsidR="000535FC">
        <w:rPr>
          <w:rFonts w:cstheme="minorHAnsi"/>
          <w:color w:val="000000" w:themeColor="text1"/>
          <w:sz w:val="24"/>
          <w:szCs w:val="24"/>
        </w:rPr>
        <w:t>risk of</w:t>
      </w:r>
      <w:r w:rsidR="00E62FB7" w:rsidRPr="005D7C90">
        <w:rPr>
          <w:rFonts w:cstheme="minorHAnsi"/>
          <w:color w:val="000000" w:themeColor="text1"/>
          <w:sz w:val="24"/>
          <w:szCs w:val="24"/>
        </w:rPr>
        <w:t xml:space="preserve"> </w:t>
      </w:r>
      <w:r w:rsidR="000535FC">
        <w:rPr>
          <w:rFonts w:cstheme="minorHAnsi"/>
          <w:color w:val="000000" w:themeColor="text1"/>
          <w:sz w:val="24"/>
          <w:szCs w:val="24"/>
        </w:rPr>
        <w:t>persistent circulation</w:t>
      </w:r>
      <w:r w:rsidR="00E62FB7" w:rsidRPr="005D7C90">
        <w:rPr>
          <w:rFonts w:cstheme="minorHAnsi"/>
          <w:color w:val="000000" w:themeColor="text1"/>
          <w:sz w:val="24"/>
          <w:szCs w:val="24"/>
        </w:rPr>
        <w:t xml:space="preserve">. </w:t>
      </w:r>
      <w:r w:rsidR="00B65690">
        <w:rPr>
          <w:rFonts w:cstheme="minorHAnsi"/>
          <w:color w:val="000000" w:themeColor="text1"/>
          <w:sz w:val="24"/>
          <w:szCs w:val="24"/>
        </w:rPr>
        <w:t xml:space="preserve">The polio </w:t>
      </w:r>
      <w:r w:rsidR="00FC0A55">
        <w:rPr>
          <w:rFonts w:cstheme="minorHAnsi"/>
          <w:color w:val="000000" w:themeColor="text1"/>
          <w:sz w:val="24"/>
          <w:szCs w:val="24"/>
        </w:rPr>
        <w:t xml:space="preserve">outbreak response team plays a pivotal role towards achievement of the </w:t>
      </w:r>
      <w:r w:rsidR="00541AB1">
        <w:rPr>
          <w:rFonts w:cstheme="minorHAnsi"/>
          <w:color w:val="000000" w:themeColor="text1"/>
          <w:sz w:val="24"/>
          <w:szCs w:val="24"/>
        </w:rPr>
        <w:t xml:space="preserve">program goals through </w:t>
      </w:r>
      <w:r w:rsidR="00541AB1" w:rsidRPr="00541AB1">
        <w:rPr>
          <w:rFonts w:cstheme="minorHAnsi"/>
          <w:color w:val="000000" w:themeColor="text1"/>
          <w:sz w:val="24"/>
          <w:szCs w:val="24"/>
        </w:rPr>
        <w:t>timely detection</w:t>
      </w:r>
      <w:r w:rsidR="00541AB1">
        <w:rPr>
          <w:rFonts w:cstheme="minorHAnsi"/>
          <w:color w:val="000000" w:themeColor="text1"/>
          <w:sz w:val="24"/>
          <w:szCs w:val="24"/>
        </w:rPr>
        <w:t xml:space="preserve"> and</w:t>
      </w:r>
      <w:r w:rsidR="00D632F4">
        <w:rPr>
          <w:rFonts w:cstheme="minorHAnsi"/>
          <w:color w:val="000000" w:themeColor="text1"/>
          <w:sz w:val="24"/>
          <w:szCs w:val="24"/>
        </w:rPr>
        <w:t xml:space="preserve"> responses to outbreaks </w:t>
      </w:r>
      <w:r w:rsidR="00541AB1" w:rsidRPr="00541AB1">
        <w:rPr>
          <w:rFonts w:cstheme="minorHAnsi"/>
          <w:color w:val="000000" w:themeColor="text1"/>
          <w:sz w:val="24"/>
          <w:szCs w:val="24"/>
        </w:rPr>
        <w:t>interrupti</w:t>
      </w:r>
      <w:r w:rsidR="008712E3">
        <w:rPr>
          <w:rFonts w:cstheme="minorHAnsi"/>
          <w:color w:val="000000" w:themeColor="text1"/>
          <w:sz w:val="24"/>
          <w:szCs w:val="24"/>
        </w:rPr>
        <w:t>ng</w:t>
      </w:r>
      <w:r w:rsidR="00541AB1" w:rsidRPr="00541AB1">
        <w:rPr>
          <w:rFonts w:cstheme="minorHAnsi"/>
          <w:color w:val="000000" w:themeColor="text1"/>
          <w:sz w:val="24"/>
          <w:szCs w:val="24"/>
        </w:rPr>
        <w:t xml:space="preserve"> virus circulation</w:t>
      </w:r>
      <w:r w:rsidR="00E62FB7" w:rsidRPr="005D7C90">
        <w:rPr>
          <w:rFonts w:cstheme="minorHAnsi"/>
          <w:color w:val="000000" w:themeColor="text1"/>
          <w:sz w:val="24"/>
          <w:szCs w:val="24"/>
        </w:rPr>
        <w:t xml:space="preserve">. The </w:t>
      </w:r>
      <w:r w:rsidR="008712E3">
        <w:rPr>
          <w:rFonts w:cstheme="minorHAnsi"/>
          <w:color w:val="000000" w:themeColor="text1"/>
          <w:sz w:val="24"/>
          <w:szCs w:val="24"/>
        </w:rPr>
        <w:t>team</w:t>
      </w:r>
      <w:r w:rsidR="00C750B5" w:rsidRPr="005D7C90">
        <w:rPr>
          <w:rFonts w:cstheme="minorHAnsi"/>
          <w:color w:val="000000" w:themeColor="text1"/>
          <w:sz w:val="24"/>
          <w:szCs w:val="24"/>
        </w:rPr>
        <w:t xml:space="preserve"> plays </w:t>
      </w:r>
      <w:r w:rsidR="00E12201" w:rsidRPr="005D7C90">
        <w:rPr>
          <w:rFonts w:cstheme="minorHAnsi"/>
          <w:color w:val="000000" w:themeColor="text1"/>
          <w:sz w:val="24"/>
          <w:szCs w:val="24"/>
        </w:rPr>
        <w:t>a key role</w:t>
      </w:r>
      <w:r w:rsidR="005D7C90" w:rsidRPr="005D7C90">
        <w:rPr>
          <w:rFonts w:cstheme="minorHAnsi"/>
          <w:color w:val="000000" w:themeColor="text1"/>
          <w:sz w:val="24"/>
          <w:szCs w:val="24"/>
        </w:rPr>
        <w:t>, which</w:t>
      </w:r>
      <w:r w:rsidR="00E62FB7" w:rsidRPr="005D7C90">
        <w:rPr>
          <w:rFonts w:cstheme="minorHAnsi"/>
          <w:color w:val="000000" w:themeColor="text1"/>
          <w:sz w:val="24"/>
          <w:szCs w:val="24"/>
        </w:rPr>
        <w:t xml:space="preserve"> is therefore a critical component towards ensuring the Program’s success</w:t>
      </w:r>
      <w:r w:rsidR="00C750B5" w:rsidRPr="005D7C90">
        <w:rPr>
          <w:rFonts w:cstheme="minorHAnsi"/>
          <w:color w:val="000000" w:themeColor="text1"/>
          <w:sz w:val="24"/>
          <w:szCs w:val="24"/>
        </w:rPr>
        <w:t xml:space="preserve"> and decision making</w:t>
      </w:r>
      <w:r w:rsidR="00E62FB7" w:rsidRPr="005D7C90">
        <w:rPr>
          <w:rFonts w:cstheme="minorHAnsi"/>
          <w:color w:val="000000" w:themeColor="text1"/>
          <w:sz w:val="24"/>
          <w:szCs w:val="24"/>
        </w:rPr>
        <w:t>.</w:t>
      </w:r>
    </w:p>
    <w:p w14:paraId="4DA2376D" w14:textId="00299B1A" w:rsidR="00893C64" w:rsidRPr="003D3916" w:rsidRDefault="00E774F5" w:rsidP="00893C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5D7C90">
        <w:rPr>
          <w:rFonts w:eastAsia="Calibri" w:cstheme="minorHAnsi"/>
          <w:b/>
          <w:color w:val="000000" w:themeColor="text1"/>
          <w:sz w:val="24"/>
          <w:szCs w:val="24"/>
        </w:rPr>
        <w:t>Organizational Context</w:t>
      </w:r>
      <w:r w:rsidR="00891452" w:rsidRPr="005D7C90">
        <w:rPr>
          <w:rFonts w:eastAsia="Calibri" w:cstheme="minorHAnsi"/>
          <w:b/>
          <w:color w:val="000000" w:themeColor="text1"/>
          <w:sz w:val="24"/>
          <w:szCs w:val="24"/>
        </w:rPr>
        <w:t xml:space="preserve">: </w:t>
      </w:r>
      <w:r w:rsidR="00893C64" w:rsidRPr="009D2DA3">
        <w:rPr>
          <w:rFonts w:cstheme="minorHAnsi"/>
          <w:sz w:val="24"/>
          <w:szCs w:val="24"/>
        </w:rPr>
        <w:t>U</w:t>
      </w:r>
      <w:r w:rsidR="00893C64" w:rsidRPr="009D2DA3">
        <w:rPr>
          <w:rFonts w:cstheme="minorHAnsi"/>
          <w:bCs/>
          <w:sz w:val="24"/>
          <w:szCs w:val="24"/>
        </w:rPr>
        <w:t>nder the</w:t>
      </w:r>
      <w:r w:rsidR="00893C64">
        <w:rPr>
          <w:rFonts w:cstheme="minorHAnsi"/>
          <w:bCs/>
          <w:sz w:val="24"/>
          <w:szCs w:val="24"/>
        </w:rPr>
        <w:t xml:space="preserve"> </w:t>
      </w:r>
      <w:r w:rsidR="00893C64" w:rsidRPr="009D2DA3">
        <w:rPr>
          <w:rFonts w:cstheme="minorHAnsi"/>
          <w:bCs/>
          <w:sz w:val="24"/>
          <w:szCs w:val="24"/>
        </w:rPr>
        <w:t xml:space="preserve">supervision of the </w:t>
      </w:r>
      <w:r w:rsidR="00277C52">
        <w:rPr>
          <w:rFonts w:eastAsia="Calibri" w:cstheme="minorHAnsi"/>
          <w:color w:val="000000" w:themeColor="text1"/>
          <w:sz w:val="24"/>
          <w:szCs w:val="24"/>
        </w:rPr>
        <w:t>PORT coordinator</w:t>
      </w:r>
      <w:r w:rsidR="00277C52">
        <w:rPr>
          <w:rFonts w:cstheme="minorHAnsi"/>
          <w:bCs/>
          <w:sz w:val="24"/>
          <w:szCs w:val="24"/>
        </w:rPr>
        <w:t xml:space="preserve"> </w:t>
      </w:r>
      <w:r w:rsidR="00893C64" w:rsidRPr="009D2DA3">
        <w:rPr>
          <w:rFonts w:cstheme="minorHAnsi"/>
          <w:bCs/>
          <w:sz w:val="24"/>
          <w:szCs w:val="24"/>
        </w:rPr>
        <w:t xml:space="preserve">and overall guidance </w:t>
      </w:r>
      <w:r w:rsidR="00893C64">
        <w:rPr>
          <w:rFonts w:cstheme="minorHAnsi"/>
          <w:bCs/>
          <w:sz w:val="24"/>
          <w:szCs w:val="24"/>
        </w:rPr>
        <w:t>Coordinator Polio Eradication</w:t>
      </w:r>
      <w:r w:rsidR="00893C64" w:rsidRPr="009D2DA3">
        <w:rPr>
          <w:rFonts w:cstheme="minorHAnsi"/>
          <w:bCs/>
          <w:sz w:val="24"/>
          <w:szCs w:val="24"/>
        </w:rPr>
        <w:t xml:space="preserve">, in addition to the guidance provided by the </w:t>
      </w:r>
      <w:r w:rsidR="00C93525">
        <w:rPr>
          <w:rFonts w:cstheme="minorHAnsi"/>
          <w:bCs/>
          <w:sz w:val="24"/>
          <w:szCs w:val="24"/>
        </w:rPr>
        <w:t xml:space="preserve">NTL-WHO, </w:t>
      </w:r>
      <w:r w:rsidR="00893C64">
        <w:rPr>
          <w:rFonts w:cstheme="minorHAnsi"/>
          <w:bCs/>
          <w:sz w:val="24"/>
          <w:szCs w:val="24"/>
        </w:rPr>
        <w:t>NEOC Coordinator</w:t>
      </w:r>
      <w:r w:rsidR="00893C64" w:rsidRPr="009D2DA3">
        <w:rPr>
          <w:rFonts w:cstheme="minorHAnsi"/>
          <w:bCs/>
          <w:sz w:val="24"/>
          <w:szCs w:val="24"/>
        </w:rPr>
        <w:t xml:space="preserve">, </w:t>
      </w:r>
      <w:r w:rsidR="00CA0241">
        <w:rPr>
          <w:rFonts w:cstheme="minorHAnsi"/>
          <w:bCs/>
          <w:sz w:val="24"/>
          <w:szCs w:val="24"/>
        </w:rPr>
        <w:t>Outbreak Response</w:t>
      </w:r>
      <w:r w:rsidR="00893C64" w:rsidRPr="003D3916">
        <w:rPr>
          <w:rFonts w:cstheme="minorHAnsi"/>
          <w:bCs/>
          <w:sz w:val="24"/>
          <w:szCs w:val="24"/>
        </w:rPr>
        <w:t xml:space="preserve"> Officer - </w:t>
      </w:r>
      <w:r w:rsidR="00893C64">
        <w:rPr>
          <w:rFonts w:cstheme="minorHAnsi"/>
          <w:bCs/>
          <w:sz w:val="24"/>
          <w:szCs w:val="24"/>
        </w:rPr>
        <w:t xml:space="preserve">will </w:t>
      </w:r>
      <w:r w:rsidR="00893C64" w:rsidRPr="009D2DA3">
        <w:rPr>
          <w:rFonts w:cstheme="minorHAnsi"/>
          <w:bCs/>
          <w:sz w:val="24"/>
          <w:szCs w:val="24"/>
        </w:rPr>
        <w:t>undertake the following duties:</w:t>
      </w:r>
      <w:r w:rsidR="00893C64" w:rsidRPr="003D3916">
        <w:rPr>
          <w:rFonts w:cstheme="minorHAnsi"/>
          <w:bCs/>
          <w:sz w:val="24"/>
          <w:szCs w:val="24"/>
        </w:rPr>
        <w:t xml:space="preserve"> </w:t>
      </w:r>
    </w:p>
    <w:p w14:paraId="0A873268" w14:textId="2C84DDA7" w:rsidR="00893C64" w:rsidRPr="009D2DA3" w:rsidRDefault="00E64D6C" w:rsidP="00893C64">
      <w:pPr>
        <w:pStyle w:val="BodyText"/>
        <w:numPr>
          <w:ilvl w:val="0"/>
          <w:numId w:val="30"/>
        </w:numPr>
        <w:spacing w:before="100" w:beforeAutospacing="1" w:after="100" w:afterAutospacing="1"/>
        <w:jc w:val="both"/>
        <w:rPr>
          <w:rFonts w:eastAsiaTheme="minorHAnsi" w:cstheme="minorHAnsi"/>
          <w:sz w:val="24"/>
          <w:szCs w:val="24"/>
          <w:lang w:val="en-US" w:eastAsia="en-US"/>
        </w:rPr>
      </w:pPr>
      <w:r>
        <w:rPr>
          <w:rFonts w:eastAsiaTheme="minorHAnsi" w:cstheme="minorHAnsi"/>
          <w:sz w:val="24"/>
          <w:szCs w:val="24"/>
          <w:lang w:val="en-US" w:eastAsia="en-US"/>
        </w:rPr>
        <w:t>Facilitate</w:t>
      </w:r>
      <w:r w:rsidR="001A3272">
        <w:rPr>
          <w:rFonts w:eastAsiaTheme="minorHAnsi" w:cstheme="minorHAnsi"/>
          <w:sz w:val="24"/>
          <w:szCs w:val="24"/>
          <w:lang w:val="en-US" w:eastAsia="en-US"/>
        </w:rPr>
        <w:t xml:space="preserve"> PORT </w:t>
      </w:r>
      <w:r>
        <w:rPr>
          <w:rFonts w:eastAsiaTheme="minorHAnsi" w:cstheme="minorHAnsi"/>
          <w:sz w:val="24"/>
          <w:szCs w:val="24"/>
          <w:lang w:val="en-US" w:eastAsia="en-US"/>
        </w:rPr>
        <w:t xml:space="preserve">in </w:t>
      </w:r>
      <w:r w:rsidR="00D40B6F">
        <w:rPr>
          <w:rFonts w:eastAsiaTheme="minorHAnsi" w:cstheme="minorHAnsi"/>
          <w:sz w:val="24"/>
          <w:szCs w:val="24"/>
          <w:lang w:val="en-US" w:eastAsia="en-US"/>
        </w:rPr>
        <w:t xml:space="preserve">arrangement of 3 level calls in case of </w:t>
      </w:r>
      <w:r w:rsidR="00893C64" w:rsidRPr="009D2DA3">
        <w:rPr>
          <w:rFonts w:eastAsiaTheme="minorHAnsi" w:cstheme="minorHAnsi"/>
          <w:sz w:val="24"/>
          <w:szCs w:val="24"/>
          <w:lang w:val="en-US" w:eastAsia="en-US"/>
        </w:rPr>
        <w:t>major events</w:t>
      </w:r>
      <w:r w:rsidR="00D40B6F">
        <w:rPr>
          <w:rFonts w:eastAsiaTheme="minorHAnsi" w:cstheme="minorHAnsi"/>
          <w:sz w:val="24"/>
          <w:szCs w:val="24"/>
          <w:lang w:val="en-US" w:eastAsia="en-US"/>
        </w:rPr>
        <w:t>/outbreak districts</w:t>
      </w:r>
      <w:r w:rsidR="00893C64" w:rsidRPr="009D2DA3">
        <w:rPr>
          <w:rFonts w:eastAsiaTheme="minorHAnsi" w:cstheme="minorHAnsi"/>
          <w:sz w:val="24"/>
          <w:szCs w:val="24"/>
          <w:lang w:val="en-US" w:eastAsia="en-US"/>
        </w:rPr>
        <w:t xml:space="preserve">. </w:t>
      </w:r>
    </w:p>
    <w:p w14:paraId="56D4D267" w14:textId="77777777" w:rsidR="006958AB" w:rsidRDefault="00C96674" w:rsidP="00026B41">
      <w:pPr>
        <w:pStyle w:val="BodyText"/>
        <w:numPr>
          <w:ilvl w:val="0"/>
          <w:numId w:val="30"/>
        </w:numPr>
        <w:spacing w:before="100" w:beforeAutospacing="1" w:after="100" w:afterAutospacing="1"/>
        <w:jc w:val="both"/>
        <w:rPr>
          <w:rFonts w:eastAsiaTheme="minorHAnsi" w:cstheme="minorHAnsi"/>
          <w:sz w:val="24"/>
          <w:szCs w:val="24"/>
          <w:lang w:val="en-US" w:eastAsia="en-US"/>
        </w:rPr>
      </w:pPr>
      <w:r>
        <w:rPr>
          <w:rFonts w:eastAsiaTheme="minorHAnsi" w:cstheme="minorHAnsi"/>
          <w:sz w:val="24"/>
          <w:szCs w:val="24"/>
          <w:lang w:val="en-US" w:eastAsia="en-US"/>
        </w:rPr>
        <w:t xml:space="preserve">Support </w:t>
      </w:r>
      <w:r w:rsidR="00CF0F50">
        <w:rPr>
          <w:rFonts w:eastAsiaTheme="minorHAnsi" w:cstheme="minorHAnsi"/>
          <w:sz w:val="24"/>
          <w:szCs w:val="24"/>
          <w:lang w:val="en-US" w:eastAsia="en-US"/>
        </w:rPr>
        <w:t>the</w:t>
      </w:r>
      <w:r w:rsidR="00C0530E">
        <w:rPr>
          <w:rFonts w:eastAsiaTheme="minorHAnsi" w:cstheme="minorHAnsi"/>
          <w:sz w:val="24"/>
          <w:szCs w:val="24"/>
          <w:lang w:val="en-US" w:eastAsia="en-US"/>
        </w:rPr>
        <w:t xml:space="preserve"> </w:t>
      </w:r>
      <w:r w:rsidR="00CF0F50">
        <w:rPr>
          <w:rFonts w:eastAsiaTheme="minorHAnsi" w:cstheme="minorHAnsi"/>
          <w:sz w:val="24"/>
          <w:szCs w:val="24"/>
          <w:lang w:val="en-US" w:eastAsia="en-US"/>
        </w:rPr>
        <w:t xml:space="preserve">analysis of </w:t>
      </w:r>
      <w:r w:rsidR="001F709A">
        <w:rPr>
          <w:rFonts w:eastAsiaTheme="minorHAnsi" w:cstheme="minorHAnsi"/>
          <w:sz w:val="24"/>
          <w:szCs w:val="24"/>
          <w:lang w:val="en-US" w:eastAsia="en-US"/>
        </w:rPr>
        <w:t>data</w:t>
      </w:r>
      <w:r w:rsidR="002D6680">
        <w:rPr>
          <w:rFonts w:eastAsiaTheme="minorHAnsi" w:cstheme="minorHAnsi"/>
          <w:sz w:val="24"/>
          <w:szCs w:val="24"/>
          <w:lang w:val="en-US" w:eastAsia="en-US"/>
        </w:rPr>
        <w:t xml:space="preserve">, </w:t>
      </w:r>
      <w:r w:rsidR="001F709A">
        <w:rPr>
          <w:rFonts w:eastAsiaTheme="minorHAnsi" w:cstheme="minorHAnsi"/>
          <w:sz w:val="24"/>
          <w:szCs w:val="24"/>
          <w:lang w:val="en-US" w:eastAsia="en-US"/>
        </w:rPr>
        <w:t xml:space="preserve">furnish </w:t>
      </w:r>
      <w:r w:rsidR="00893C64" w:rsidRPr="009D2DA3">
        <w:rPr>
          <w:rFonts w:eastAsiaTheme="minorHAnsi" w:cstheme="minorHAnsi"/>
          <w:sz w:val="24"/>
          <w:szCs w:val="24"/>
          <w:lang w:val="en-US" w:eastAsia="en-US"/>
        </w:rPr>
        <w:t>risk analysis</w:t>
      </w:r>
      <w:r>
        <w:rPr>
          <w:rFonts w:eastAsiaTheme="minorHAnsi" w:cstheme="minorHAnsi"/>
          <w:sz w:val="24"/>
          <w:szCs w:val="24"/>
          <w:lang w:val="en-US" w:eastAsia="en-US"/>
        </w:rPr>
        <w:t xml:space="preserve"> </w:t>
      </w:r>
      <w:r w:rsidR="00026B41">
        <w:rPr>
          <w:rFonts w:eastAsiaTheme="minorHAnsi" w:cstheme="minorHAnsi"/>
          <w:sz w:val="24"/>
          <w:szCs w:val="24"/>
          <w:lang w:val="en-US" w:eastAsia="en-US"/>
        </w:rPr>
        <w:t xml:space="preserve">and appropriate recommendations </w:t>
      </w:r>
      <w:r w:rsidR="00C0530E">
        <w:rPr>
          <w:rFonts w:eastAsiaTheme="minorHAnsi" w:cstheme="minorHAnsi"/>
          <w:sz w:val="24"/>
          <w:szCs w:val="24"/>
          <w:lang w:val="en-US" w:eastAsia="en-US"/>
        </w:rPr>
        <w:t xml:space="preserve">on </w:t>
      </w:r>
      <w:r w:rsidR="00FA5D9A">
        <w:rPr>
          <w:rFonts w:eastAsiaTheme="minorHAnsi" w:cstheme="minorHAnsi"/>
          <w:sz w:val="24"/>
          <w:szCs w:val="24"/>
          <w:lang w:val="en-US" w:eastAsia="en-US"/>
        </w:rPr>
        <w:t>regular basis,</w:t>
      </w:r>
      <w:r w:rsidR="00893C64" w:rsidRPr="009D2DA3">
        <w:rPr>
          <w:rFonts w:eastAsiaTheme="minorHAnsi" w:cstheme="minorHAnsi"/>
          <w:sz w:val="24"/>
          <w:szCs w:val="24"/>
          <w:lang w:val="en-US" w:eastAsia="en-US"/>
        </w:rPr>
        <w:t xml:space="preserve"> </w:t>
      </w:r>
      <w:r w:rsidR="00FA5D9A">
        <w:rPr>
          <w:rFonts w:eastAsiaTheme="minorHAnsi" w:cstheme="minorHAnsi"/>
          <w:sz w:val="24"/>
          <w:szCs w:val="24"/>
          <w:lang w:val="en-US" w:eastAsia="en-US"/>
        </w:rPr>
        <w:t xml:space="preserve">enabling PORT to anticipate polio events </w:t>
      </w:r>
      <w:r w:rsidR="00893C64" w:rsidRPr="009D2DA3">
        <w:rPr>
          <w:rFonts w:eastAsiaTheme="minorHAnsi" w:cstheme="minorHAnsi"/>
          <w:sz w:val="24"/>
          <w:szCs w:val="24"/>
          <w:lang w:val="en-US" w:eastAsia="en-US"/>
        </w:rPr>
        <w:t>on emerging events</w:t>
      </w:r>
      <w:r w:rsidR="006958AB">
        <w:rPr>
          <w:rFonts w:eastAsiaTheme="minorHAnsi" w:cstheme="minorHAnsi"/>
          <w:sz w:val="24"/>
          <w:szCs w:val="24"/>
          <w:lang w:val="en-US" w:eastAsia="en-US"/>
        </w:rPr>
        <w:t>.</w:t>
      </w:r>
    </w:p>
    <w:p w14:paraId="09BF90DA" w14:textId="63FAA778" w:rsidR="00CF0F50" w:rsidRPr="00026B41" w:rsidRDefault="006958AB" w:rsidP="00026B41">
      <w:pPr>
        <w:pStyle w:val="BodyText"/>
        <w:numPr>
          <w:ilvl w:val="0"/>
          <w:numId w:val="30"/>
        </w:numPr>
        <w:spacing w:before="100" w:beforeAutospacing="1" w:after="100" w:afterAutospacing="1"/>
        <w:jc w:val="both"/>
        <w:rPr>
          <w:rFonts w:eastAsiaTheme="minorHAnsi" w:cstheme="minorHAnsi"/>
          <w:sz w:val="24"/>
          <w:szCs w:val="24"/>
          <w:lang w:val="en-US" w:eastAsia="en-US"/>
        </w:rPr>
      </w:pPr>
      <w:r>
        <w:rPr>
          <w:rFonts w:eastAsiaTheme="minorHAnsi" w:cstheme="minorHAnsi"/>
          <w:sz w:val="24"/>
          <w:szCs w:val="24"/>
          <w:lang w:val="en-US" w:eastAsia="en-US"/>
        </w:rPr>
        <w:t xml:space="preserve">Provide updated </w:t>
      </w:r>
      <w:r w:rsidR="00893C64" w:rsidRPr="009D2DA3">
        <w:rPr>
          <w:rFonts w:eastAsiaTheme="minorHAnsi" w:cstheme="minorHAnsi"/>
          <w:sz w:val="24"/>
          <w:szCs w:val="24"/>
          <w:lang w:val="en-US" w:eastAsia="en-US"/>
        </w:rPr>
        <w:t xml:space="preserve">briefing to the National EOC Coordinator, </w:t>
      </w:r>
      <w:r>
        <w:rPr>
          <w:rFonts w:eastAsiaTheme="minorHAnsi" w:cstheme="minorHAnsi"/>
          <w:sz w:val="24"/>
          <w:szCs w:val="24"/>
          <w:lang w:val="en-US" w:eastAsia="en-US"/>
        </w:rPr>
        <w:t xml:space="preserve">core team, </w:t>
      </w:r>
      <w:r w:rsidR="00893C64" w:rsidRPr="009D2DA3">
        <w:rPr>
          <w:rFonts w:eastAsiaTheme="minorHAnsi" w:cstheme="minorHAnsi"/>
          <w:sz w:val="24"/>
          <w:szCs w:val="24"/>
          <w:lang w:val="en-US" w:eastAsia="en-US"/>
        </w:rPr>
        <w:t xml:space="preserve">and the </w:t>
      </w:r>
      <w:r>
        <w:rPr>
          <w:rFonts w:eastAsiaTheme="minorHAnsi" w:cstheme="minorHAnsi"/>
          <w:sz w:val="24"/>
          <w:szCs w:val="24"/>
          <w:lang w:val="en-US" w:eastAsia="en-US"/>
        </w:rPr>
        <w:t>p</w:t>
      </w:r>
      <w:r w:rsidR="00893C64" w:rsidRPr="009D2DA3">
        <w:rPr>
          <w:rFonts w:eastAsiaTheme="minorHAnsi" w:cstheme="minorHAnsi"/>
          <w:sz w:val="24"/>
          <w:szCs w:val="24"/>
          <w:lang w:val="en-US" w:eastAsia="en-US"/>
        </w:rPr>
        <w:t xml:space="preserve">artner </w:t>
      </w:r>
      <w:r>
        <w:rPr>
          <w:rFonts w:eastAsiaTheme="minorHAnsi" w:cstheme="minorHAnsi"/>
          <w:sz w:val="24"/>
          <w:szCs w:val="24"/>
          <w:lang w:val="en-US" w:eastAsia="en-US"/>
        </w:rPr>
        <w:t>t</w:t>
      </w:r>
      <w:r w:rsidR="00893C64" w:rsidRPr="009D2DA3">
        <w:rPr>
          <w:rFonts w:eastAsiaTheme="minorHAnsi" w:cstheme="minorHAnsi"/>
          <w:sz w:val="24"/>
          <w:szCs w:val="24"/>
          <w:lang w:val="en-US" w:eastAsia="en-US"/>
        </w:rPr>
        <w:t xml:space="preserve">echnical </w:t>
      </w:r>
      <w:r>
        <w:rPr>
          <w:rFonts w:eastAsiaTheme="minorHAnsi" w:cstheme="minorHAnsi"/>
          <w:sz w:val="24"/>
          <w:szCs w:val="24"/>
          <w:lang w:val="en-US" w:eastAsia="en-US"/>
        </w:rPr>
        <w:t>l</w:t>
      </w:r>
      <w:r w:rsidR="00893C64" w:rsidRPr="009D2DA3">
        <w:rPr>
          <w:rFonts w:eastAsiaTheme="minorHAnsi" w:cstheme="minorHAnsi"/>
          <w:sz w:val="24"/>
          <w:szCs w:val="24"/>
          <w:lang w:val="en-US" w:eastAsia="en-US"/>
        </w:rPr>
        <w:t>eads</w:t>
      </w:r>
      <w:r>
        <w:rPr>
          <w:rFonts w:eastAsiaTheme="minorHAnsi" w:cstheme="minorHAnsi"/>
          <w:sz w:val="24"/>
          <w:szCs w:val="24"/>
          <w:lang w:val="en-US" w:eastAsia="en-US"/>
        </w:rPr>
        <w:t xml:space="preserve"> in the absence of PPRT coordinator</w:t>
      </w:r>
      <w:r w:rsidR="00893C64" w:rsidRPr="009D2DA3">
        <w:rPr>
          <w:rFonts w:eastAsiaTheme="minorHAnsi" w:cstheme="minorHAnsi"/>
          <w:sz w:val="24"/>
          <w:szCs w:val="24"/>
          <w:lang w:val="en-US" w:eastAsia="en-US"/>
        </w:rPr>
        <w:t>.</w:t>
      </w:r>
    </w:p>
    <w:p w14:paraId="07A2AF68" w14:textId="2AB16C6A" w:rsidR="00893C64" w:rsidRPr="00247BA0" w:rsidRDefault="00426F3A" w:rsidP="00BA7A23">
      <w:pPr>
        <w:pStyle w:val="BodyText"/>
        <w:numPr>
          <w:ilvl w:val="0"/>
          <w:numId w:val="30"/>
        </w:numPr>
        <w:spacing w:before="100" w:beforeAutospacing="1" w:after="100" w:afterAutospacing="1"/>
        <w:jc w:val="both"/>
        <w:rPr>
          <w:rFonts w:eastAsiaTheme="minorHAnsi" w:cstheme="minorHAnsi"/>
          <w:sz w:val="24"/>
          <w:szCs w:val="24"/>
          <w:lang w:val="en-US" w:eastAsia="en-US"/>
        </w:rPr>
      </w:pPr>
      <w:r w:rsidRPr="00247BA0">
        <w:rPr>
          <w:rFonts w:eastAsiaTheme="minorHAnsi" w:cstheme="minorHAnsi"/>
          <w:sz w:val="24"/>
          <w:szCs w:val="24"/>
          <w:lang w:val="en-US" w:eastAsia="en-US"/>
        </w:rPr>
        <w:t>Support development of outbreak response capacity at all levels</w:t>
      </w:r>
      <w:r w:rsidR="00026B41">
        <w:rPr>
          <w:rFonts w:eastAsiaTheme="minorHAnsi" w:cstheme="minorHAnsi"/>
          <w:sz w:val="24"/>
          <w:szCs w:val="24"/>
          <w:lang w:val="en-US" w:eastAsia="en-US"/>
        </w:rPr>
        <w:t xml:space="preserve"> and facilitate </w:t>
      </w:r>
      <w:r w:rsidR="00893C64" w:rsidRPr="00247BA0">
        <w:rPr>
          <w:rFonts w:eastAsiaTheme="minorHAnsi" w:cstheme="minorHAnsi"/>
          <w:sz w:val="24"/>
          <w:szCs w:val="24"/>
          <w:lang w:val="en-US" w:eastAsia="en-US"/>
        </w:rPr>
        <w:t xml:space="preserve">training of </w:t>
      </w:r>
      <w:r w:rsidR="006958AB">
        <w:rPr>
          <w:rFonts w:eastAsiaTheme="minorHAnsi" w:cstheme="minorHAnsi"/>
          <w:sz w:val="24"/>
          <w:szCs w:val="24"/>
          <w:lang w:val="en-US" w:eastAsia="en-US"/>
        </w:rPr>
        <w:t xml:space="preserve">field </w:t>
      </w:r>
      <w:r w:rsidR="00893C64" w:rsidRPr="00247BA0">
        <w:rPr>
          <w:rFonts w:eastAsiaTheme="minorHAnsi" w:cstheme="minorHAnsi"/>
          <w:sz w:val="24"/>
          <w:szCs w:val="24"/>
          <w:lang w:val="en-US" w:eastAsia="en-US"/>
        </w:rPr>
        <w:t>staff</w:t>
      </w:r>
      <w:r w:rsidR="006958AB">
        <w:rPr>
          <w:rFonts w:eastAsiaTheme="minorHAnsi" w:cstheme="minorHAnsi"/>
          <w:sz w:val="24"/>
          <w:szCs w:val="24"/>
          <w:lang w:val="en-US" w:eastAsia="en-US"/>
        </w:rPr>
        <w:t>.</w:t>
      </w:r>
    </w:p>
    <w:p w14:paraId="46A458A5" w14:textId="390086C3" w:rsidR="00C30D7E" w:rsidRDefault="00C30D7E" w:rsidP="007A3F57">
      <w:pPr>
        <w:pStyle w:val="BodyText"/>
        <w:numPr>
          <w:ilvl w:val="0"/>
          <w:numId w:val="30"/>
        </w:numPr>
        <w:spacing w:before="240" w:beforeAutospacing="1" w:after="100" w:afterAutospacing="1"/>
        <w:jc w:val="both"/>
        <w:rPr>
          <w:rFonts w:eastAsiaTheme="minorHAnsi" w:cstheme="minorHAnsi"/>
          <w:sz w:val="24"/>
          <w:szCs w:val="24"/>
          <w:lang w:val="en-US" w:eastAsia="en-US"/>
        </w:rPr>
      </w:pPr>
      <w:r w:rsidRPr="00C30D7E">
        <w:rPr>
          <w:rFonts w:eastAsiaTheme="minorHAnsi" w:cstheme="minorHAnsi"/>
          <w:sz w:val="24"/>
          <w:szCs w:val="24"/>
          <w:lang w:val="en-US" w:eastAsia="en-US"/>
        </w:rPr>
        <w:t>Facilitate</w:t>
      </w:r>
      <w:r w:rsidR="00893C64" w:rsidRPr="00C30D7E">
        <w:rPr>
          <w:rFonts w:eastAsiaTheme="minorHAnsi" w:cstheme="minorHAnsi"/>
          <w:sz w:val="24"/>
          <w:szCs w:val="24"/>
          <w:lang w:val="en-US" w:eastAsia="en-US"/>
        </w:rPr>
        <w:t xml:space="preserve"> investigation of </w:t>
      </w:r>
      <w:r w:rsidR="00E12201" w:rsidRPr="00C30D7E">
        <w:rPr>
          <w:rFonts w:eastAsiaTheme="minorHAnsi" w:cstheme="minorHAnsi"/>
          <w:sz w:val="24"/>
          <w:szCs w:val="24"/>
          <w:lang w:val="en-US" w:eastAsia="en-US"/>
        </w:rPr>
        <w:t>major events</w:t>
      </w:r>
      <w:r w:rsidR="00893C64" w:rsidRPr="00C30D7E">
        <w:rPr>
          <w:rFonts w:eastAsiaTheme="minorHAnsi" w:cstheme="minorHAnsi"/>
          <w:sz w:val="24"/>
          <w:szCs w:val="24"/>
          <w:lang w:val="en-US" w:eastAsia="en-US"/>
        </w:rPr>
        <w:t xml:space="preserve"> and outbreaks (WPV, VDPV and SL2) </w:t>
      </w:r>
      <w:r w:rsidRPr="00C30D7E">
        <w:rPr>
          <w:rFonts w:eastAsiaTheme="minorHAnsi" w:cstheme="minorHAnsi"/>
          <w:sz w:val="24"/>
          <w:szCs w:val="24"/>
          <w:lang w:val="en-US" w:eastAsia="en-US"/>
        </w:rPr>
        <w:t xml:space="preserve">as needed. </w:t>
      </w:r>
    </w:p>
    <w:p w14:paraId="455EB2D0" w14:textId="142CC92F" w:rsidR="00893C64" w:rsidRDefault="00F10022" w:rsidP="00893C64">
      <w:pPr>
        <w:pStyle w:val="BodyText"/>
        <w:numPr>
          <w:ilvl w:val="0"/>
          <w:numId w:val="30"/>
        </w:numPr>
        <w:spacing w:before="240" w:beforeAutospacing="1" w:after="100" w:afterAutospacing="1"/>
        <w:jc w:val="both"/>
        <w:rPr>
          <w:rFonts w:eastAsiaTheme="minorHAnsi" w:cstheme="minorHAnsi"/>
          <w:sz w:val="24"/>
          <w:szCs w:val="24"/>
          <w:lang w:val="en-US" w:eastAsia="en-US"/>
        </w:rPr>
      </w:pPr>
      <w:r>
        <w:rPr>
          <w:rFonts w:eastAsiaTheme="minorHAnsi" w:cstheme="minorHAnsi"/>
          <w:sz w:val="24"/>
          <w:szCs w:val="24"/>
          <w:lang w:val="en-US" w:eastAsia="en-US"/>
        </w:rPr>
        <w:t xml:space="preserve">Facilitate </w:t>
      </w:r>
      <w:r w:rsidR="006958AB">
        <w:rPr>
          <w:rFonts w:eastAsiaTheme="minorHAnsi" w:cstheme="minorHAnsi"/>
          <w:sz w:val="24"/>
          <w:szCs w:val="24"/>
          <w:lang w:val="en-US" w:eastAsia="en-US"/>
        </w:rPr>
        <w:t>updating</w:t>
      </w:r>
      <w:r>
        <w:rPr>
          <w:rFonts w:eastAsiaTheme="minorHAnsi" w:cstheme="minorHAnsi"/>
          <w:sz w:val="24"/>
          <w:szCs w:val="24"/>
          <w:lang w:val="en-US" w:eastAsia="en-US"/>
        </w:rPr>
        <w:t xml:space="preserve"> </w:t>
      </w:r>
      <w:r w:rsidR="006958AB">
        <w:rPr>
          <w:rFonts w:eastAsiaTheme="minorHAnsi" w:cstheme="minorHAnsi"/>
          <w:sz w:val="24"/>
          <w:szCs w:val="24"/>
          <w:lang w:val="en-US" w:eastAsia="en-US"/>
        </w:rPr>
        <w:t xml:space="preserve">investigation and OBRA </w:t>
      </w:r>
      <w:r w:rsidR="006C7738">
        <w:rPr>
          <w:rFonts w:eastAsiaTheme="minorHAnsi" w:cstheme="minorHAnsi"/>
          <w:sz w:val="24"/>
          <w:szCs w:val="24"/>
          <w:lang w:val="en-US" w:eastAsia="en-US"/>
        </w:rPr>
        <w:t>tools</w:t>
      </w:r>
      <w:r w:rsidR="006958AB">
        <w:rPr>
          <w:rFonts w:eastAsiaTheme="minorHAnsi" w:cstheme="minorHAnsi"/>
          <w:sz w:val="24"/>
          <w:szCs w:val="24"/>
          <w:lang w:val="en-US" w:eastAsia="en-US"/>
        </w:rPr>
        <w:t xml:space="preserve"> under PORT guidance</w:t>
      </w:r>
      <w:r w:rsidR="00893C64" w:rsidRPr="003D3916">
        <w:rPr>
          <w:rFonts w:eastAsiaTheme="minorHAnsi" w:cstheme="minorHAnsi"/>
          <w:sz w:val="24"/>
          <w:szCs w:val="24"/>
          <w:lang w:val="en-US" w:eastAsia="en-US"/>
        </w:rPr>
        <w:t>.</w:t>
      </w:r>
      <w:r w:rsidR="001B3908">
        <w:rPr>
          <w:rFonts w:eastAsiaTheme="minorHAnsi" w:cstheme="minorHAnsi"/>
          <w:sz w:val="24"/>
          <w:szCs w:val="24"/>
          <w:lang w:val="en-US" w:eastAsia="en-US"/>
        </w:rPr>
        <w:t xml:space="preserve"> </w:t>
      </w:r>
    </w:p>
    <w:p w14:paraId="3F445C0F" w14:textId="702715F6" w:rsidR="001B3908" w:rsidRDefault="001B3908" w:rsidP="00893C64">
      <w:pPr>
        <w:pStyle w:val="BodyText"/>
        <w:numPr>
          <w:ilvl w:val="0"/>
          <w:numId w:val="30"/>
        </w:numPr>
        <w:spacing w:before="240" w:beforeAutospacing="1" w:after="100" w:afterAutospacing="1"/>
        <w:jc w:val="both"/>
        <w:rPr>
          <w:rFonts w:eastAsiaTheme="minorHAnsi" w:cstheme="minorHAnsi"/>
          <w:sz w:val="24"/>
          <w:szCs w:val="24"/>
          <w:lang w:val="en-US" w:eastAsia="en-US"/>
        </w:rPr>
      </w:pPr>
      <w:r>
        <w:rPr>
          <w:rFonts w:eastAsiaTheme="minorHAnsi" w:cstheme="minorHAnsi"/>
          <w:sz w:val="24"/>
          <w:szCs w:val="24"/>
          <w:lang w:val="en-US" w:eastAsia="en-US"/>
        </w:rPr>
        <w:t>Participate in OBRA activities, consolidate information and report to coordinator PORT for dissemination.</w:t>
      </w:r>
    </w:p>
    <w:p w14:paraId="5CFEBF5C" w14:textId="1BD48933" w:rsidR="00893C64" w:rsidRPr="003D3916" w:rsidRDefault="002F230C" w:rsidP="00893C64">
      <w:pPr>
        <w:pStyle w:val="BodyText"/>
        <w:numPr>
          <w:ilvl w:val="0"/>
          <w:numId w:val="30"/>
        </w:numPr>
        <w:spacing w:before="240" w:beforeAutospacing="1" w:after="100" w:afterAutospacing="1"/>
        <w:jc w:val="both"/>
        <w:rPr>
          <w:rFonts w:eastAsiaTheme="minorHAnsi" w:cstheme="minorHAnsi"/>
          <w:sz w:val="24"/>
          <w:szCs w:val="24"/>
          <w:lang w:val="en-US" w:eastAsia="en-US"/>
        </w:rPr>
      </w:pPr>
      <w:r>
        <w:rPr>
          <w:rFonts w:eastAsiaTheme="minorHAnsi" w:cstheme="minorHAnsi"/>
          <w:sz w:val="24"/>
          <w:szCs w:val="24"/>
          <w:lang w:val="en-US" w:eastAsia="en-US"/>
        </w:rPr>
        <w:t>Support d</w:t>
      </w:r>
      <w:r w:rsidR="00893C64" w:rsidRPr="003D3916">
        <w:rPr>
          <w:rFonts w:eastAsiaTheme="minorHAnsi" w:cstheme="minorHAnsi"/>
          <w:sz w:val="24"/>
          <w:szCs w:val="24"/>
          <w:lang w:val="en-US" w:eastAsia="en-US"/>
        </w:rPr>
        <w:t>evelop</w:t>
      </w:r>
      <w:r>
        <w:rPr>
          <w:rFonts w:eastAsiaTheme="minorHAnsi" w:cstheme="minorHAnsi"/>
          <w:sz w:val="24"/>
          <w:szCs w:val="24"/>
          <w:lang w:val="en-US" w:eastAsia="en-US"/>
        </w:rPr>
        <w:t>ment of</w:t>
      </w:r>
      <w:r w:rsidR="00893C64" w:rsidRPr="003D3916">
        <w:rPr>
          <w:rFonts w:eastAsiaTheme="minorHAnsi" w:cstheme="minorHAnsi"/>
          <w:sz w:val="24"/>
          <w:szCs w:val="24"/>
          <w:lang w:val="en-US" w:eastAsia="en-US"/>
        </w:rPr>
        <w:t xml:space="preserve"> comprehensive and </w:t>
      </w:r>
      <w:r>
        <w:rPr>
          <w:rFonts w:eastAsiaTheme="minorHAnsi" w:cstheme="minorHAnsi"/>
          <w:sz w:val="24"/>
          <w:szCs w:val="24"/>
          <w:lang w:val="en-US" w:eastAsia="en-US"/>
        </w:rPr>
        <w:t>high-</w:t>
      </w:r>
      <w:r w:rsidR="00893C64" w:rsidRPr="003D3916">
        <w:rPr>
          <w:rFonts w:eastAsiaTheme="minorHAnsi" w:cstheme="minorHAnsi"/>
          <w:sz w:val="24"/>
          <w:szCs w:val="24"/>
          <w:lang w:val="en-US" w:eastAsia="en-US"/>
        </w:rPr>
        <w:t xml:space="preserve">quality reports </w:t>
      </w:r>
      <w:r w:rsidR="00DE04B9">
        <w:rPr>
          <w:rFonts w:eastAsiaTheme="minorHAnsi" w:cstheme="minorHAnsi"/>
          <w:sz w:val="24"/>
          <w:szCs w:val="24"/>
          <w:lang w:val="en-US" w:eastAsia="en-US"/>
        </w:rPr>
        <w:t>and contribute to</w:t>
      </w:r>
      <w:r w:rsidR="00893C64" w:rsidRPr="003D3916">
        <w:rPr>
          <w:rFonts w:eastAsiaTheme="minorHAnsi" w:cstheme="minorHAnsi"/>
          <w:sz w:val="24"/>
          <w:szCs w:val="24"/>
          <w:lang w:val="en-US" w:eastAsia="en-US"/>
        </w:rPr>
        <w:t xml:space="preserve"> action plan</w:t>
      </w:r>
      <w:r w:rsidR="00DE04B9">
        <w:rPr>
          <w:rFonts w:eastAsiaTheme="minorHAnsi" w:cstheme="minorHAnsi"/>
          <w:sz w:val="24"/>
          <w:szCs w:val="24"/>
          <w:lang w:val="en-US" w:eastAsia="en-US"/>
        </w:rPr>
        <w:t>s</w:t>
      </w:r>
      <w:r w:rsidR="00893C64" w:rsidRPr="003D3916">
        <w:rPr>
          <w:rFonts w:eastAsiaTheme="minorHAnsi" w:cstheme="minorHAnsi"/>
          <w:sz w:val="24"/>
          <w:szCs w:val="24"/>
          <w:lang w:val="en-US" w:eastAsia="en-US"/>
        </w:rPr>
        <w:t xml:space="preserve">. </w:t>
      </w:r>
    </w:p>
    <w:p w14:paraId="6AB1E1C1" w14:textId="184AFDA7" w:rsidR="00B31B04" w:rsidRPr="00DC78CF" w:rsidRDefault="00E774F5" w:rsidP="00DC78CF">
      <w:pPr>
        <w:suppressAutoHyphens/>
        <w:spacing w:before="100" w:beforeAutospacing="1" w:after="100" w:afterAutospacing="1" w:line="240" w:lineRule="auto"/>
        <w:ind w:right="-54"/>
        <w:jc w:val="both"/>
        <w:rPr>
          <w:rFonts w:eastAsia="Calibri" w:cstheme="minorHAnsi"/>
          <w:b/>
          <w:color w:val="000000" w:themeColor="text1"/>
          <w:sz w:val="24"/>
          <w:szCs w:val="24"/>
        </w:rPr>
      </w:pPr>
      <w:r w:rsidRPr="00DC78CF">
        <w:rPr>
          <w:rFonts w:eastAsia="Calibri" w:cstheme="minorHAnsi"/>
          <w:b/>
          <w:color w:val="000000" w:themeColor="text1"/>
          <w:sz w:val="24"/>
          <w:szCs w:val="24"/>
        </w:rPr>
        <w:t>Competencies</w:t>
      </w:r>
    </w:p>
    <w:p w14:paraId="5FDC1C27" w14:textId="77777777" w:rsidR="00121B7B" w:rsidRDefault="00121B7B" w:rsidP="00856A71">
      <w:pPr>
        <w:pStyle w:val="ListParagraph"/>
        <w:numPr>
          <w:ilvl w:val="0"/>
          <w:numId w:val="22"/>
        </w:numPr>
        <w:suppressAutoHyphens/>
        <w:spacing w:before="100" w:beforeAutospacing="1" w:after="100" w:afterAutospacing="1" w:line="240" w:lineRule="auto"/>
        <w:ind w:right="-54"/>
        <w:jc w:val="both"/>
        <w:rPr>
          <w:rFonts w:cstheme="minorHAnsi"/>
          <w:snapToGrid w:val="0"/>
          <w:sz w:val="24"/>
          <w:szCs w:val="24"/>
        </w:rPr>
      </w:pPr>
      <w:r w:rsidRPr="00893C64">
        <w:rPr>
          <w:rFonts w:cstheme="minorHAnsi"/>
          <w:snapToGrid w:val="0"/>
          <w:sz w:val="24"/>
          <w:szCs w:val="24"/>
        </w:rPr>
        <w:t>Fostering integration and teamwork</w:t>
      </w:r>
      <w:r>
        <w:rPr>
          <w:rFonts w:cstheme="minorHAnsi"/>
          <w:snapToGrid w:val="0"/>
          <w:sz w:val="24"/>
          <w:szCs w:val="24"/>
        </w:rPr>
        <w:t>.</w:t>
      </w:r>
    </w:p>
    <w:p w14:paraId="0A5B8E97" w14:textId="5C0FCE6C" w:rsidR="00974970" w:rsidRDefault="00E12201" w:rsidP="00856A71">
      <w:pPr>
        <w:pStyle w:val="ListParagraph"/>
        <w:numPr>
          <w:ilvl w:val="0"/>
          <w:numId w:val="22"/>
        </w:numPr>
        <w:suppressAutoHyphens/>
        <w:spacing w:before="100" w:beforeAutospacing="1" w:after="100" w:afterAutospacing="1" w:line="240" w:lineRule="auto"/>
        <w:ind w:right="-54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Effective communication</w:t>
      </w:r>
      <w:r w:rsidR="00164559">
        <w:rPr>
          <w:rFonts w:cstheme="minorHAnsi"/>
          <w:snapToGrid w:val="0"/>
          <w:sz w:val="24"/>
          <w:szCs w:val="24"/>
        </w:rPr>
        <w:t xml:space="preserve"> skills.</w:t>
      </w:r>
    </w:p>
    <w:p w14:paraId="2114E627" w14:textId="3AB8266D" w:rsidR="00E0016D" w:rsidRDefault="00E0016D" w:rsidP="00856A71">
      <w:pPr>
        <w:pStyle w:val="ListParagraph"/>
        <w:numPr>
          <w:ilvl w:val="0"/>
          <w:numId w:val="22"/>
        </w:numPr>
        <w:suppressAutoHyphens/>
        <w:spacing w:before="100" w:beforeAutospacing="1" w:after="100" w:afterAutospacing="1" w:line="240" w:lineRule="auto"/>
        <w:ind w:right="-54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lastRenderedPageBreak/>
        <w:t>Respecting and Promoting Individual and Cultural differences.</w:t>
      </w:r>
    </w:p>
    <w:p w14:paraId="07D60813" w14:textId="29F17051" w:rsidR="00E0016D" w:rsidRDefault="00E0016D" w:rsidP="00856A71">
      <w:pPr>
        <w:pStyle w:val="ListParagraph"/>
        <w:numPr>
          <w:ilvl w:val="0"/>
          <w:numId w:val="22"/>
        </w:numPr>
        <w:suppressAutoHyphens/>
        <w:spacing w:before="100" w:beforeAutospacing="1" w:after="100" w:afterAutospacing="1" w:line="240" w:lineRule="auto"/>
        <w:ind w:right="-54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Producing results</w:t>
      </w:r>
    </w:p>
    <w:p w14:paraId="30AF48D4" w14:textId="77777777" w:rsidR="00747916" w:rsidRPr="00747916" w:rsidRDefault="00B31B04" w:rsidP="00747916">
      <w:pPr>
        <w:suppressAutoHyphens/>
        <w:spacing w:before="100" w:beforeAutospacing="1" w:after="0" w:line="240" w:lineRule="auto"/>
        <w:ind w:right="-54"/>
        <w:jc w:val="both"/>
        <w:rPr>
          <w:rFonts w:cstheme="minorHAnsi"/>
          <w:b/>
          <w:bCs/>
          <w:snapToGrid w:val="0"/>
          <w:sz w:val="24"/>
          <w:szCs w:val="24"/>
        </w:rPr>
      </w:pPr>
      <w:r w:rsidRPr="00747916">
        <w:rPr>
          <w:rFonts w:cstheme="minorHAnsi"/>
          <w:b/>
          <w:bCs/>
          <w:snapToGrid w:val="0"/>
          <w:sz w:val="24"/>
          <w:szCs w:val="24"/>
        </w:rPr>
        <w:t xml:space="preserve">Professional </w:t>
      </w:r>
      <w:r w:rsidR="00E92166" w:rsidRPr="00747916">
        <w:rPr>
          <w:rFonts w:cstheme="minorHAnsi"/>
          <w:b/>
          <w:bCs/>
          <w:snapToGrid w:val="0"/>
          <w:sz w:val="24"/>
          <w:szCs w:val="24"/>
        </w:rPr>
        <w:t>S</w:t>
      </w:r>
      <w:r w:rsidRPr="00747916">
        <w:rPr>
          <w:rFonts w:cstheme="minorHAnsi"/>
          <w:b/>
          <w:bCs/>
          <w:snapToGrid w:val="0"/>
          <w:sz w:val="24"/>
          <w:szCs w:val="24"/>
        </w:rPr>
        <w:t xml:space="preserve">kills and </w:t>
      </w:r>
      <w:r w:rsidR="00E92166" w:rsidRPr="00747916">
        <w:rPr>
          <w:rFonts w:cstheme="minorHAnsi"/>
          <w:b/>
          <w:bCs/>
          <w:snapToGrid w:val="0"/>
          <w:sz w:val="24"/>
          <w:szCs w:val="24"/>
        </w:rPr>
        <w:t>E</w:t>
      </w:r>
      <w:r w:rsidRPr="00747916">
        <w:rPr>
          <w:rFonts w:cstheme="minorHAnsi"/>
          <w:b/>
          <w:bCs/>
          <w:snapToGrid w:val="0"/>
          <w:sz w:val="24"/>
          <w:szCs w:val="24"/>
        </w:rPr>
        <w:t xml:space="preserve">xperience </w:t>
      </w:r>
      <w:r w:rsidR="005F5E89" w:rsidRPr="00747916">
        <w:rPr>
          <w:rFonts w:cstheme="minorHAnsi"/>
          <w:b/>
          <w:bCs/>
          <w:snapToGrid w:val="0"/>
          <w:sz w:val="24"/>
          <w:szCs w:val="24"/>
        </w:rPr>
        <w:t xml:space="preserve"> </w:t>
      </w:r>
    </w:p>
    <w:p w14:paraId="06FE4721" w14:textId="64006C72" w:rsidR="00747916" w:rsidRPr="00747916" w:rsidRDefault="007E1EB3" w:rsidP="00764C5C">
      <w:pPr>
        <w:pStyle w:val="ListParagraph"/>
        <w:numPr>
          <w:ilvl w:val="0"/>
          <w:numId w:val="22"/>
        </w:numPr>
        <w:suppressAutoHyphens/>
        <w:spacing w:after="100" w:afterAutospacing="1"/>
        <w:ind w:right="-54"/>
        <w:jc w:val="both"/>
        <w:rPr>
          <w:rFonts w:cstheme="minorHAnsi"/>
          <w:snapToGrid w:val="0"/>
          <w:sz w:val="24"/>
          <w:szCs w:val="24"/>
        </w:rPr>
      </w:pPr>
      <w:r w:rsidRPr="00CF21F5">
        <w:rPr>
          <w:snapToGrid w:val="0"/>
        </w:rPr>
        <w:t>The incumbent must have at least 1 year of professional work experience</w:t>
      </w:r>
      <w:r w:rsidRPr="00893C64">
        <w:rPr>
          <w:rFonts w:cstheme="minorHAnsi"/>
          <w:snapToGrid w:val="0"/>
          <w:sz w:val="24"/>
          <w:szCs w:val="24"/>
        </w:rPr>
        <w:t xml:space="preserve"> </w:t>
      </w:r>
      <w:r>
        <w:rPr>
          <w:rFonts w:cstheme="minorHAnsi"/>
          <w:snapToGrid w:val="0"/>
          <w:sz w:val="24"/>
          <w:szCs w:val="24"/>
        </w:rPr>
        <w:t xml:space="preserve">in </w:t>
      </w:r>
      <w:r w:rsidR="00F1037B" w:rsidRPr="00893C64">
        <w:rPr>
          <w:rFonts w:cstheme="minorHAnsi"/>
          <w:snapToGrid w:val="0"/>
          <w:sz w:val="24"/>
          <w:szCs w:val="24"/>
        </w:rPr>
        <w:t>emergency and/or outbreaks investigation and response</w:t>
      </w:r>
      <w:r w:rsidR="00E61468" w:rsidRPr="00747916">
        <w:rPr>
          <w:rFonts w:cstheme="minorHAnsi"/>
          <w:snapToGrid w:val="0"/>
          <w:sz w:val="24"/>
          <w:szCs w:val="24"/>
        </w:rPr>
        <w:t>.</w:t>
      </w:r>
    </w:p>
    <w:p w14:paraId="31732A7E" w14:textId="2CD11A47" w:rsidR="00F1037B" w:rsidRPr="00893C64" w:rsidRDefault="00F1037B" w:rsidP="00F1037B">
      <w:pPr>
        <w:pStyle w:val="ListParagraph"/>
        <w:numPr>
          <w:ilvl w:val="0"/>
          <w:numId w:val="22"/>
        </w:numPr>
        <w:suppressAutoHyphens/>
        <w:spacing w:before="100" w:beforeAutospacing="1" w:after="100" w:afterAutospacing="1"/>
        <w:ind w:right="-54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Sound</w:t>
      </w:r>
      <w:r w:rsidRPr="00893C64">
        <w:rPr>
          <w:rFonts w:cstheme="minorHAnsi"/>
          <w:snapToGrid w:val="0"/>
          <w:sz w:val="24"/>
          <w:szCs w:val="24"/>
        </w:rPr>
        <w:t xml:space="preserve"> technical knowledge </w:t>
      </w:r>
      <w:r>
        <w:rPr>
          <w:rFonts w:cstheme="minorHAnsi"/>
          <w:snapToGrid w:val="0"/>
          <w:sz w:val="24"/>
          <w:szCs w:val="24"/>
        </w:rPr>
        <w:t>of</w:t>
      </w:r>
      <w:r w:rsidRPr="00893C64">
        <w:rPr>
          <w:rFonts w:cstheme="minorHAnsi"/>
          <w:snapToGrid w:val="0"/>
          <w:sz w:val="24"/>
          <w:szCs w:val="24"/>
        </w:rPr>
        <w:t xml:space="preserve"> public health epidemiology, disease outbreak investigation, </w:t>
      </w:r>
      <w:r>
        <w:rPr>
          <w:rFonts w:cstheme="minorHAnsi"/>
          <w:snapToGrid w:val="0"/>
          <w:sz w:val="24"/>
          <w:szCs w:val="24"/>
        </w:rPr>
        <w:t xml:space="preserve">and </w:t>
      </w:r>
      <w:r w:rsidRPr="00893C64">
        <w:rPr>
          <w:rFonts w:cstheme="minorHAnsi"/>
          <w:snapToGrid w:val="0"/>
          <w:sz w:val="24"/>
          <w:szCs w:val="24"/>
        </w:rPr>
        <w:t xml:space="preserve">data management </w:t>
      </w:r>
      <w:r>
        <w:rPr>
          <w:rFonts w:cstheme="minorHAnsi"/>
          <w:snapToGrid w:val="0"/>
          <w:sz w:val="24"/>
          <w:szCs w:val="24"/>
        </w:rPr>
        <w:t>skills</w:t>
      </w:r>
      <w:r w:rsidRPr="00893C64">
        <w:rPr>
          <w:rFonts w:cstheme="minorHAnsi"/>
          <w:snapToGrid w:val="0"/>
          <w:sz w:val="24"/>
          <w:szCs w:val="24"/>
        </w:rPr>
        <w:t>.</w:t>
      </w:r>
    </w:p>
    <w:p w14:paraId="57345CCC" w14:textId="77777777" w:rsidR="004F4E1E" w:rsidRPr="00893C64" w:rsidRDefault="004F4E1E" w:rsidP="004F4E1E">
      <w:pPr>
        <w:pStyle w:val="ListParagraph"/>
        <w:numPr>
          <w:ilvl w:val="0"/>
          <w:numId w:val="22"/>
        </w:numPr>
        <w:suppressAutoHyphens/>
        <w:spacing w:before="100" w:beforeAutospacing="1" w:after="100" w:afterAutospacing="1"/>
        <w:ind w:right="-54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F</w:t>
      </w:r>
      <w:r w:rsidRPr="00893C64">
        <w:rPr>
          <w:rFonts w:cstheme="minorHAnsi"/>
          <w:snapToGrid w:val="0"/>
          <w:sz w:val="24"/>
          <w:szCs w:val="24"/>
        </w:rPr>
        <w:t xml:space="preserve">ield experience in </w:t>
      </w:r>
      <w:r>
        <w:rPr>
          <w:rFonts w:cstheme="minorHAnsi"/>
          <w:snapToGrid w:val="0"/>
          <w:sz w:val="24"/>
          <w:szCs w:val="24"/>
        </w:rPr>
        <w:t>disease</w:t>
      </w:r>
      <w:r w:rsidRPr="00893C64">
        <w:rPr>
          <w:rFonts w:cstheme="minorHAnsi"/>
          <w:snapToGrid w:val="0"/>
          <w:sz w:val="24"/>
          <w:szCs w:val="24"/>
        </w:rPr>
        <w:t xml:space="preserve"> eradication initiatives and emergency response / outbreak investigations</w:t>
      </w:r>
      <w:r>
        <w:rPr>
          <w:rFonts w:cstheme="minorHAnsi"/>
          <w:snapToGrid w:val="0"/>
          <w:sz w:val="24"/>
          <w:szCs w:val="24"/>
        </w:rPr>
        <w:t>.</w:t>
      </w:r>
      <w:r w:rsidRPr="00893C64">
        <w:rPr>
          <w:rFonts w:cstheme="minorHAnsi"/>
          <w:snapToGrid w:val="0"/>
          <w:sz w:val="24"/>
          <w:szCs w:val="24"/>
        </w:rPr>
        <w:t xml:space="preserve"> </w:t>
      </w:r>
    </w:p>
    <w:p w14:paraId="0710D246" w14:textId="1A32E5E9" w:rsidR="00E61468" w:rsidRDefault="00E61468" w:rsidP="00764C5C">
      <w:pPr>
        <w:pStyle w:val="ListParagraph"/>
        <w:numPr>
          <w:ilvl w:val="0"/>
          <w:numId w:val="22"/>
        </w:numPr>
        <w:suppressAutoHyphens/>
        <w:spacing w:before="100" w:beforeAutospacing="1" w:after="100" w:afterAutospacing="1"/>
        <w:ind w:right="-54"/>
        <w:jc w:val="both"/>
        <w:rPr>
          <w:rFonts w:cstheme="minorHAnsi"/>
          <w:snapToGrid w:val="0"/>
          <w:sz w:val="24"/>
          <w:szCs w:val="24"/>
        </w:rPr>
      </w:pPr>
      <w:r w:rsidRPr="00747916">
        <w:rPr>
          <w:rFonts w:cstheme="minorHAnsi"/>
          <w:snapToGrid w:val="0"/>
          <w:sz w:val="24"/>
          <w:szCs w:val="24"/>
        </w:rPr>
        <w:t xml:space="preserve">Strong expertise </w:t>
      </w:r>
      <w:r w:rsidR="00E66DA3">
        <w:rPr>
          <w:rFonts w:cstheme="minorHAnsi"/>
          <w:snapToGrid w:val="0"/>
          <w:sz w:val="24"/>
          <w:szCs w:val="24"/>
        </w:rPr>
        <w:t>in Microsoft</w:t>
      </w:r>
      <w:r w:rsidR="00C65735">
        <w:rPr>
          <w:rFonts w:cstheme="minorHAnsi"/>
          <w:snapToGrid w:val="0"/>
          <w:sz w:val="24"/>
          <w:szCs w:val="24"/>
        </w:rPr>
        <w:t xml:space="preserve"> </w:t>
      </w:r>
      <w:r w:rsidR="00E66DA3">
        <w:rPr>
          <w:rFonts w:cstheme="minorHAnsi"/>
          <w:snapToGrid w:val="0"/>
          <w:sz w:val="24"/>
          <w:szCs w:val="24"/>
        </w:rPr>
        <w:t>Office (</w:t>
      </w:r>
      <w:r w:rsidR="00C65735">
        <w:rPr>
          <w:rFonts w:cstheme="minorHAnsi"/>
          <w:snapToGrid w:val="0"/>
          <w:sz w:val="24"/>
          <w:szCs w:val="24"/>
        </w:rPr>
        <w:t>Word</w:t>
      </w:r>
      <w:r w:rsidR="00E66DA3">
        <w:rPr>
          <w:rFonts w:cstheme="minorHAnsi"/>
          <w:snapToGrid w:val="0"/>
          <w:sz w:val="24"/>
          <w:szCs w:val="24"/>
        </w:rPr>
        <w:t>,</w:t>
      </w:r>
      <w:r w:rsidR="003B1C85">
        <w:rPr>
          <w:rFonts w:cstheme="minorHAnsi"/>
          <w:snapToGrid w:val="0"/>
          <w:sz w:val="24"/>
          <w:szCs w:val="24"/>
        </w:rPr>
        <w:t xml:space="preserve"> Power Point,</w:t>
      </w:r>
      <w:r w:rsidR="00C65735">
        <w:rPr>
          <w:rFonts w:cstheme="minorHAnsi"/>
          <w:snapToGrid w:val="0"/>
          <w:sz w:val="24"/>
          <w:szCs w:val="24"/>
        </w:rPr>
        <w:t xml:space="preserve"> </w:t>
      </w:r>
      <w:r w:rsidR="00D77D1E">
        <w:rPr>
          <w:rFonts w:cstheme="minorHAnsi"/>
          <w:snapToGrid w:val="0"/>
          <w:sz w:val="24"/>
          <w:szCs w:val="24"/>
        </w:rPr>
        <w:t>Excel,</w:t>
      </w:r>
      <w:r w:rsidR="003B1C85">
        <w:rPr>
          <w:rFonts w:cstheme="minorHAnsi"/>
          <w:snapToGrid w:val="0"/>
          <w:sz w:val="24"/>
          <w:szCs w:val="24"/>
        </w:rPr>
        <w:t xml:space="preserve"> and Outlook</w:t>
      </w:r>
      <w:r w:rsidR="00E66DA3">
        <w:rPr>
          <w:rFonts w:cstheme="minorHAnsi"/>
          <w:snapToGrid w:val="0"/>
          <w:sz w:val="24"/>
          <w:szCs w:val="24"/>
        </w:rPr>
        <w:t>).</w:t>
      </w:r>
    </w:p>
    <w:p w14:paraId="032FC14B" w14:textId="14689E58" w:rsidR="005F5E89" w:rsidRDefault="00E92166" w:rsidP="00764C5C">
      <w:pPr>
        <w:pStyle w:val="ListParagraph"/>
        <w:numPr>
          <w:ilvl w:val="0"/>
          <w:numId w:val="22"/>
        </w:numPr>
        <w:suppressAutoHyphens/>
        <w:spacing w:before="100" w:beforeAutospacing="1" w:after="100" w:afterAutospacing="1"/>
        <w:ind w:right="-54"/>
        <w:jc w:val="both"/>
        <w:rPr>
          <w:rFonts w:cstheme="minorHAnsi"/>
          <w:snapToGrid w:val="0"/>
          <w:sz w:val="24"/>
          <w:szCs w:val="24"/>
        </w:rPr>
      </w:pPr>
      <w:r w:rsidRPr="00747916">
        <w:rPr>
          <w:rFonts w:cstheme="minorHAnsi"/>
          <w:snapToGrid w:val="0"/>
          <w:sz w:val="24"/>
          <w:szCs w:val="24"/>
        </w:rPr>
        <w:t>Good</w:t>
      </w:r>
      <w:r w:rsidR="005F5E89" w:rsidRPr="00747916">
        <w:rPr>
          <w:rFonts w:cstheme="minorHAnsi"/>
          <w:snapToGrid w:val="0"/>
          <w:sz w:val="24"/>
          <w:szCs w:val="24"/>
        </w:rPr>
        <w:t xml:space="preserve"> </w:t>
      </w:r>
      <w:r w:rsidRPr="00747916">
        <w:rPr>
          <w:rFonts w:cstheme="minorHAnsi"/>
          <w:snapToGrid w:val="0"/>
          <w:sz w:val="24"/>
          <w:szCs w:val="24"/>
        </w:rPr>
        <w:t xml:space="preserve">oral </w:t>
      </w:r>
      <w:r w:rsidR="00E66DA3">
        <w:rPr>
          <w:rFonts w:cstheme="minorHAnsi"/>
          <w:snapToGrid w:val="0"/>
          <w:sz w:val="24"/>
          <w:szCs w:val="24"/>
        </w:rPr>
        <w:t>and</w:t>
      </w:r>
      <w:r w:rsidRPr="00747916">
        <w:rPr>
          <w:rFonts w:cstheme="minorHAnsi"/>
          <w:snapToGrid w:val="0"/>
          <w:sz w:val="24"/>
          <w:szCs w:val="24"/>
        </w:rPr>
        <w:t xml:space="preserve"> writing </w:t>
      </w:r>
      <w:r w:rsidR="00E66DA3">
        <w:rPr>
          <w:rFonts w:cstheme="minorHAnsi"/>
          <w:snapToGrid w:val="0"/>
          <w:sz w:val="24"/>
          <w:szCs w:val="24"/>
        </w:rPr>
        <w:t>skills in</w:t>
      </w:r>
      <w:r w:rsidR="005F5E89" w:rsidRPr="00747916">
        <w:rPr>
          <w:rFonts w:cstheme="minorHAnsi"/>
          <w:snapToGrid w:val="0"/>
          <w:sz w:val="24"/>
          <w:szCs w:val="24"/>
        </w:rPr>
        <w:t xml:space="preserve"> English language.</w:t>
      </w:r>
    </w:p>
    <w:p w14:paraId="3579259F" w14:textId="46146623" w:rsidR="00893C64" w:rsidRPr="00893C64" w:rsidRDefault="00893C64" w:rsidP="00893C64">
      <w:pPr>
        <w:pStyle w:val="ListParagraph"/>
        <w:numPr>
          <w:ilvl w:val="0"/>
          <w:numId w:val="22"/>
        </w:numPr>
        <w:suppressAutoHyphens/>
        <w:spacing w:before="100" w:beforeAutospacing="1" w:after="100" w:afterAutospacing="1"/>
        <w:ind w:right="-54"/>
        <w:rPr>
          <w:rFonts w:cstheme="minorHAnsi"/>
          <w:snapToGrid w:val="0"/>
          <w:sz w:val="24"/>
          <w:szCs w:val="24"/>
        </w:rPr>
      </w:pPr>
      <w:r w:rsidRPr="00893C64">
        <w:rPr>
          <w:rFonts w:cstheme="minorHAnsi"/>
          <w:snapToGrid w:val="0"/>
          <w:sz w:val="24"/>
          <w:szCs w:val="24"/>
        </w:rPr>
        <w:t xml:space="preserve">Must be able to </w:t>
      </w:r>
      <w:r w:rsidR="002365FD">
        <w:rPr>
          <w:rFonts w:cstheme="minorHAnsi"/>
          <w:snapToGrid w:val="0"/>
          <w:sz w:val="24"/>
          <w:szCs w:val="24"/>
        </w:rPr>
        <w:t xml:space="preserve">collaborate and share </w:t>
      </w:r>
      <w:r w:rsidRPr="00893C64">
        <w:rPr>
          <w:rFonts w:cstheme="minorHAnsi"/>
          <w:snapToGrid w:val="0"/>
          <w:sz w:val="24"/>
          <w:szCs w:val="24"/>
        </w:rPr>
        <w:t xml:space="preserve">knowledge </w:t>
      </w:r>
      <w:r w:rsidR="002365FD">
        <w:rPr>
          <w:rFonts w:cstheme="minorHAnsi"/>
          <w:snapToGrid w:val="0"/>
          <w:sz w:val="24"/>
          <w:szCs w:val="24"/>
        </w:rPr>
        <w:t>with</w:t>
      </w:r>
      <w:r w:rsidRPr="00893C64">
        <w:rPr>
          <w:rFonts w:cstheme="minorHAnsi"/>
          <w:snapToGrid w:val="0"/>
          <w:sz w:val="24"/>
          <w:szCs w:val="24"/>
        </w:rPr>
        <w:t xml:space="preserve"> </w:t>
      </w:r>
      <w:r w:rsidR="00C905DB">
        <w:rPr>
          <w:rFonts w:cstheme="minorHAnsi"/>
          <w:snapToGrid w:val="0"/>
          <w:sz w:val="24"/>
          <w:szCs w:val="24"/>
        </w:rPr>
        <w:t xml:space="preserve">the </w:t>
      </w:r>
      <w:r w:rsidR="00C905DB" w:rsidRPr="00893C64">
        <w:rPr>
          <w:rFonts w:cstheme="minorHAnsi"/>
          <w:snapToGrid w:val="0"/>
          <w:sz w:val="24"/>
          <w:szCs w:val="24"/>
        </w:rPr>
        <w:t xml:space="preserve">government and partners </w:t>
      </w:r>
      <w:r w:rsidRPr="00893C64">
        <w:rPr>
          <w:rFonts w:cstheme="minorHAnsi"/>
          <w:snapToGrid w:val="0"/>
          <w:sz w:val="24"/>
          <w:szCs w:val="24"/>
        </w:rPr>
        <w:t>in a credible way</w:t>
      </w:r>
      <w:r w:rsidR="00C905DB">
        <w:rPr>
          <w:rFonts w:cstheme="minorHAnsi"/>
          <w:snapToGrid w:val="0"/>
          <w:sz w:val="24"/>
          <w:szCs w:val="24"/>
        </w:rPr>
        <w:t xml:space="preserve">. </w:t>
      </w:r>
    </w:p>
    <w:p w14:paraId="03A2830E" w14:textId="11A7131D" w:rsidR="002B56A0" w:rsidRDefault="00107BCF" w:rsidP="002B56A0">
      <w:pPr>
        <w:pStyle w:val="ListParagraph"/>
        <w:numPr>
          <w:ilvl w:val="0"/>
          <w:numId w:val="22"/>
        </w:numPr>
        <w:suppressAutoHyphens/>
        <w:spacing w:before="100" w:beforeAutospacing="1" w:after="100" w:afterAutospacing="1"/>
        <w:ind w:right="-54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Proficient writing</w:t>
      </w:r>
      <w:r w:rsidR="002B56A0">
        <w:rPr>
          <w:rFonts w:cstheme="minorHAnsi"/>
          <w:snapToGrid w:val="0"/>
          <w:sz w:val="24"/>
          <w:szCs w:val="24"/>
        </w:rPr>
        <w:t xml:space="preserve"> skills.</w:t>
      </w:r>
    </w:p>
    <w:p w14:paraId="5A16FF56" w14:textId="28AB7B7A" w:rsidR="00E92166" w:rsidRDefault="00E92166" w:rsidP="00747916">
      <w:pPr>
        <w:spacing w:after="0"/>
        <w:jc w:val="both"/>
        <w:rPr>
          <w:rFonts w:eastAsia="Calibri" w:cstheme="minorHAnsi"/>
          <w:b/>
          <w:color w:val="000000" w:themeColor="text1"/>
          <w:sz w:val="24"/>
          <w:szCs w:val="24"/>
        </w:rPr>
      </w:pPr>
      <w:r w:rsidRPr="005D7C90">
        <w:rPr>
          <w:rFonts w:eastAsia="Calibri" w:cstheme="minorHAnsi"/>
          <w:b/>
          <w:color w:val="000000" w:themeColor="text1"/>
          <w:sz w:val="24"/>
          <w:szCs w:val="24"/>
        </w:rPr>
        <w:t xml:space="preserve">Educational </w:t>
      </w:r>
      <w:r w:rsidR="0030358A">
        <w:rPr>
          <w:rFonts w:eastAsia="Calibri" w:cstheme="minorHAnsi"/>
          <w:b/>
          <w:color w:val="000000" w:themeColor="text1"/>
          <w:sz w:val="24"/>
          <w:szCs w:val="24"/>
        </w:rPr>
        <w:t>Requirements</w:t>
      </w:r>
    </w:p>
    <w:p w14:paraId="162BC848" w14:textId="77777777" w:rsidR="00856021" w:rsidRPr="005D7C90" w:rsidRDefault="00856021" w:rsidP="00747916">
      <w:pPr>
        <w:spacing w:after="0"/>
        <w:jc w:val="both"/>
        <w:rPr>
          <w:rFonts w:eastAsia="Calibri" w:cstheme="minorHAnsi"/>
          <w:b/>
          <w:color w:val="000000" w:themeColor="text1"/>
          <w:sz w:val="24"/>
          <w:szCs w:val="24"/>
        </w:rPr>
      </w:pPr>
    </w:p>
    <w:p w14:paraId="4939B426" w14:textId="18026BB1" w:rsidR="00893C64" w:rsidRPr="00893C64" w:rsidRDefault="009315A9" w:rsidP="00893C64">
      <w:pPr>
        <w:suppressAutoHyphens/>
        <w:spacing w:after="100" w:afterAutospacing="1"/>
        <w:ind w:right="-54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>Essential: D</w:t>
      </w:r>
      <w:r w:rsidR="00893C64" w:rsidRPr="00893C64">
        <w:rPr>
          <w:rFonts w:cstheme="minorHAnsi"/>
          <w:snapToGrid w:val="0"/>
          <w:sz w:val="24"/>
          <w:szCs w:val="24"/>
        </w:rPr>
        <w:t xml:space="preserve">egree in medicine </w:t>
      </w:r>
      <w:r w:rsidRPr="00893C64">
        <w:rPr>
          <w:rFonts w:cstheme="minorHAnsi"/>
          <w:snapToGrid w:val="0"/>
          <w:sz w:val="24"/>
          <w:szCs w:val="24"/>
        </w:rPr>
        <w:t>from a recognized Universit</w:t>
      </w:r>
      <w:bookmarkStart w:id="0" w:name="_GoBack"/>
      <w:bookmarkEnd w:id="0"/>
      <w:r w:rsidRPr="00893C64">
        <w:rPr>
          <w:rFonts w:cstheme="minorHAnsi"/>
          <w:snapToGrid w:val="0"/>
          <w:sz w:val="24"/>
          <w:szCs w:val="24"/>
        </w:rPr>
        <w:t xml:space="preserve">y </w:t>
      </w:r>
      <w:r w:rsidR="00893C64" w:rsidRPr="00893C64">
        <w:rPr>
          <w:rFonts w:cstheme="minorHAnsi"/>
          <w:snapToGrid w:val="0"/>
          <w:sz w:val="24"/>
          <w:szCs w:val="24"/>
        </w:rPr>
        <w:t>is essential.</w:t>
      </w:r>
    </w:p>
    <w:p w14:paraId="17FB047E" w14:textId="57CD8043" w:rsidR="00893C64" w:rsidRPr="00893C64" w:rsidRDefault="009315A9" w:rsidP="00893C64">
      <w:pPr>
        <w:suppressAutoHyphens/>
        <w:spacing w:after="100" w:afterAutospacing="1"/>
        <w:ind w:right="-54"/>
        <w:jc w:val="both"/>
        <w:rPr>
          <w:rFonts w:cstheme="minorHAnsi"/>
          <w:snapToGrid w:val="0"/>
          <w:sz w:val="24"/>
          <w:szCs w:val="24"/>
        </w:rPr>
      </w:pPr>
      <w:r>
        <w:rPr>
          <w:rFonts w:cstheme="minorHAnsi"/>
          <w:snapToGrid w:val="0"/>
          <w:sz w:val="24"/>
          <w:szCs w:val="24"/>
        </w:rPr>
        <w:t xml:space="preserve">Desirable: </w:t>
      </w:r>
      <w:r w:rsidR="00D076A5">
        <w:rPr>
          <w:rFonts w:cstheme="minorHAnsi"/>
          <w:snapToGrid w:val="0"/>
          <w:sz w:val="24"/>
          <w:szCs w:val="24"/>
        </w:rPr>
        <w:t xml:space="preserve">Field experience </w:t>
      </w:r>
      <w:r w:rsidR="008C6C77">
        <w:rPr>
          <w:rFonts w:cstheme="minorHAnsi"/>
          <w:snapToGrid w:val="0"/>
          <w:sz w:val="24"/>
          <w:szCs w:val="24"/>
        </w:rPr>
        <w:t xml:space="preserve">in Public Health. </w:t>
      </w:r>
    </w:p>
    <w:sectPr w:rsidR="00893C64" w:rsidRPr="00893C64" w:rsidSect="008056A6"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37DDB"/>
    <w:multiLevelType w:val="hybridMultilevel"/>
    <w:tmpl w:val="C01A37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660"/>
      </w:pPr>
      <w:rPr>
        <w:rFonts w:ascii="Symbol" w:hAnsi="Symbol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93EA0"/>
    <w:multiLevelType w:val="hybridMultilevel"/>
    <w:tmpl w:val="6046F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E7D80"/>
    <w:multiLevelType w:val="hybridMultilevel"/>
    <w:tmpl w:val="4C2A4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27858"/>
    <w:multiLevelType w:val="hybridMultilevel"/>
    <w:tmpl w:val="228C9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D71C3"/>
    <w:multiLevelType w:val="hybridMultilevel"/>
    <w:tmpl w:val="20966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C47BC"/>
    <w:multiLevelType w:val="hybridMultilevel"/>
    <w:tmpl w:val="802C8C44"/>
    <w:lvl w:ilvl="0" w:tplc="C0F63C4C"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4749DA"/>
    <w:multiLevelType w:val="hybridMultilevel"/>
    <w:tmpl w:val="D78E1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E501C"/>
    <w:multiLevelType w:val="hybridMultilevel"/>
    <w:tmpl w:val="AD9A834E"/>
    <w:lvl w:ilvl="0" w:tplc="C5B67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F65F6C"/>
    <w:multiLevelType w:val="hybridMultilevel"/>
    <w:tmpl w:val="FA566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73F4B"/>
    <w:multiLevelType w:val="hybridMultilevel"/>
    <w:tmpl w:val="BD644A3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3271656E"/>
    <w:multiLevelType w:val="hybridMultilevel"/>
    <w:tmpl w:val="0164CE3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3B5B4944"/>
    <w:multiLevelType w:val="hybridMultilevel"/>
    <w:tmpl w:val="C12E7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777DF"/>
    <w:multiLevelType w:val="multilevel"/>
    <w:tmpl w:val="B68E0584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A1A1C"/>
    <w:multiLevelType w:val="hybridMultilevel"/>
    <w:tmpl w:val="78ACEB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364BC"/>
    <w:multiLevelType w:val="hybridMultilevel"/>
    <w:tmpl w:val="8B664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52F4D"/>
    <w:multiLevelType w:val="hybridMultilevel"/>
    <w:tmpl w:val="CC126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91442"/>
    <w:multiLevelType w:val="hybridMultilevel"/>
    <w:tmpl w:val="B1F2168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F1044"/>
    <w:multiLevelType w:val="hybridMultilevel"/>
    <w:tmpl w:val="8640A53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8" w15:restartNumberingAfterBreak="0">
    <w:nsid w:val="4B793285"/>
    <w:multiLevelType w:val="hybridMultilevel"/>
    <w:tmpl w:val="B3240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058C5"/>
    <w:multiLevelType w:val="hybridMultilevel"/>
    <w:tmpl w:val="0E36927A"/>
    <w:lvl w:ilvl="0" w:tplc="D6DE99E2">
      <w:start w:val="1"/>
      <w:numFmt w:val="decimal"/>
      <w:lvlText w:val="%1"/>
      <w:lvlJc w:val="left"/>
      <w:pPr>
        <w:ind w:left="750" w:hanging="390"/>
      </w:pPr>
      <w:rPr>
        <w:rFonts w:asciiTheme="minorHAnsi" w:eastAsiaTheme="minorHAnsi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97230"/>
    <w:multiLevelType w:val="hybridMultilevel"/>
    <w:tmpl w:val="E08C1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D46E9"/>
    <w:multiLevelType w:val="hybridMultilevel"/>
    <w:tmpl w:val="2E8CFD82"/>
    <w:lvl w:ilvl="0" w:tplc="08FCFE80">
      <w:numFmt w:val="bullet"/>
      <w:lvlText w:val="•"/>
      <w:lvlJc w:val="left"/>
      <w:pPr>
        <w:ind w:left="1080" w:hanging="72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4544F6"/>
    <w:multiLevelType w:val="hybridMultilevel"/>
    <w:tmpl w:val="9052054A"/>
    <w:lvl w:ilvl="0" w:tplc="C39E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C49F4"/>
    <w:multiLevelType w:val="multilevel"/>
    <w:tmpl w:val="772A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7F03FD"/>
    <w:multiLevelType w:val="hybridMultilevel"/>
    <w:tmpl w:val="551A24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4444863"/>
    <w:multiLevelType w:val="hybridMultilevel"/>
    <w:tmpl w:val="FD5A1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CC074C"/>
    <w:multiLevelType w:val="hybridMultilevel"/>
    <w:tmpl w:val="24623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622E7"/>
    <w:multiLevelType w:val="hybridMultilevel"/>
    <w:tmpl w:val="4BF67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B02FC"/>
    <w:multiLevelType w:val="hybridMultilevel"/>
    <w:tmpl w:val="6820FA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D393B95"/>
    <w:multiLevelType w:val="hybridMultilevel"/>
    <w:tmpl w:val="23167C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670852"/>
    <w:multiLevelType w:val="hybridMultilevel"/>
    <w:tmpl w:val="BB44A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6"/>
  </w:num>
  <w:num w:numId="3">
    <w:abstractNumId w:val="1"/>
  </w:num>
  <w:num w:numId="4">
    <w:abstractNumId w:val="19"/>
  </w:num>
  <w:num w:numId="5">
    <w:abstractNumId w:val="22"/>
  </w:num>
  <w:num w:numId="6">
    <w:abstractNumId w:val="5"/>
  </w:num>
  <w:num w:numId="7">
    <w:abstractNumId w:val="0"/>
  </w:num>
  <w:num w:numId="8">
    <w:abstractNumId w:val="12"/>
  </w:num>
  <w:num w:numId="9">
    <w:abstractNumId w:val="18"/>
  </w:num>
  <w:num w:numId="10">
    <w:abstractNumId w:val="21"/>
  </w:num>
  <w:num w:numId="11">
    <w:abstractNumId w:val="15"/>
  </w:num>
  <w:num w:numId="12">
    <w:abstractNumId w:val="2"/>
  </w:num>
  <w:num w:numId="13">
    <w:abstractNumId w:val="10"/>
  </w:num>
  <w:num w:numId="14">
    <w:abstractNumId w:val="25"/>
  </w:num>
  <w:num w:numId="15">
    <w:abstractNumId w:val="8"/>
  </w:num>
  <w:num w:numId="16">
    <w:abstractNumId w:val="4"/>
  </w:num>
  <w:num w:numId="17">
    <w:abstractNumId w:val="11"/>
  </w:num>
  <w:num w:numId="18">
    <w:abstractNumId w:val="6"/>
  </w:num>
  <w:num w:numId="19">
    <w:abstractNumId w:val="3"/>
  </w:num>
  <w:num w:numId="20">
    <w:abstractNumId w:val="29"/>
  </w:num>
  <w:num w:numId="21">
    <w:abstractNumId w:val="17"/>
  </w:num>
  <w:num w:numId="22">
    <w:abstractNumId w:val="27"/>
  </w:num>
  <w:num w:numId="23">
    <w:abstractNumId w:val="20"/>
  </w:num>
  <w:num w:numId="24">
    <w:abstractNumId w:val="23"/>
  </w:num>
  <w:num w:numId="25">
    <w:abstractNumId w:val="26"/>
  </w:num>
  <w:num w:numId="26">
    <w:abstractNumId w:val="14"/>
  </w:num>
  <w:num w:numId="27">
    <w:abstractNumId w:val="28"/>
  </w:num>
  <w:num w:numId="28">
    <w:abstractNumId w:val="9"/>
  </w:num>
  <w:num w:numId="29">
    <w:abstractNumId w:val="13"/>
  </w:num>
  <w:num w:numId="30">
    <w:abstractNumId w:val="7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155"/>
    <w:rsid w:val="0001502C"/>
    <w:rsid w:val="00026B41"/>
    <w:rsid w:val="00027EED"/>
    <w:rsid w:val="00051173"/>
    <w:rsid w:val="000535FC"/>
    <w:rsid w:val="00055AE6"/>
    <w:rsid w:val="00063A25"/>
    <w:rsid w:val="0007589A"/>
    <w:rsid w:val="000A133D"/>
    <w:rsid w:val="000A1B00"/>
    <w:rsid w:val="000B7604"/>
    <w:rsid w:val="000E568F"/>
    <w:rsid w:val="000E70AC"/>
    <w:rsid w:val="00103E0C"/>
    <w:rsid w:val="00107BCF"/>
    <w:rsid w:val="00121B7B"/>
    <w:rsid w:val="0013780E"/>
    <w:rsid w:val="00140555"/>
    <w:rsid w:val="00142D8C"/>
    <w:rsid w:val="00155E1D"/>
    <w:rsid w:val="00164559"/>
    <w:rsid w:val="001719F9"/>
    <w:rsid w:val="00172E5B"/>
    <w:rsid w:val="00195B4B"/>
    <w:rsid w:val="001A3272"/>
    <w:rsid w:val="001B314C"/>
    <w:rsid w:val="001B3908"/>
    <w:rsid w:val="001C1C1C"/>
    <w:rsid w:val="001D467C"/>
    <w:rsid w:val="001E42B2"/>
    <w:rsid w:val="001F12EA"/>
    <w:rsid w:val="001F709A"/>
    <w:rsid w:val="002104C2"/>
    <w:rsid w:val="00232E16"/>
    <w:rsid w:val="002358AA"/>
    <w:rsid w:val="002365FD"/>
    <w:rsid w:val="00242B98"/>
    <w:rsid w:val="00247BA0"/>
    <w:rsid w:val="002536F1"/>
    <w:rsid w:val="00260255"/>
    <w:rsid w:val="00273857"/>
    <w:rsid w:val="00274735"/>
    <w:rsid w:val="00277C52"/>
    <w:rsid w:val="00293568"/>
    <w:rsid w:val="002939C5"/>
    <w:rsid w:val="00297800"/>
    <w:rsid w:val="002B56A0"/>
    <w:rsid w:val="002C08F9"/>
    <w:rsid w:val="002C0D77"/>
    <w:rsid w:val="002D49D4"/>
    <w:rsid w:val="002D6680"/>
    <w:rsid w:val="002E0185"/>
    <w:rsid w:val="002F230C"/>
    <w:rsid w:val="0030358A"/>
    <w:rsid w:val="00320480"/>
    <w:rsid w:val="00340E05"/>
    <w:rsid w:val="00390511"/>
    <w:rsid w:val="003A7E29"/>
    <w:rsid w:val="003B1C85"/>
    <w:rsid w:val="003C5593"/>
    <w:rsid w:val="00400FE7"/>
    <w:rsid w:val="00426F3A"/>
    <w:rsid w:val="0043298E"/>
    <w:rsid w:val="00462D9E"/>
    <w:rsid w:val="00483B85"/>
    <w:rsid w:val="0049599A"/>
    <w:rsid w:val="004A1B2A"/>
    <w:rsid w:val="004C4CEC"/>
    <w:rsid w:val="004C7D69"/>
    <w:rsid w:val="004D6D72"/>
    <w:rsid w:val="004F4E1E"/>
    <w:rsid w:val="004F5937"/>
    <w:rsid w:val="00541AB1"/>
    <w:rsid w:val="00593626"/>
    <w:rsid w:val="005B6A7C"/>
    <w:rsid w:val="005C33A0"/>
    <w:rsid w:val="005D7C90"/>
    <w:rsid w:val="005E18E2"/>
    <w:rsid w:val="005F5E89"/>
    <w:rsid w:val="00614E3C"/>
    <w:rsid w:val="006224F3"/>
    <w:rsid w:val="006958AB"/>
    <w:rsid w:val="006C7738"/>
    <w:rsid w:val="006F6164"/>
    <w:rsid w:val="00707171"/>
    <w:rsid w:val="00747916"/>
    <w:rsid w:val="00764C5C"/>
    <w:rsid w:val="007907FF"/>
    <w:rsid w:val="007E1EB3"/>
    <w:rsid w:val="007E37AC"/>
    <w:rsid w:val="007E72E0"/>
    <w:rsid w:val="00801F72"/>
    <w:rsid w:val="008056A6"/>
    <w:rsid w:val="008128C1"/>
    <w:rsid w:val="0081537B"/>
    <w:rsid w:val="008167BA"/>
    <w:rsid w:val="00856021"/>
    <w:rsid w:val="00856A71"/>
    <w:rsid w:val="008712E3"/>
    <w:rsid w:val="00891452"/>
    <w:rsid w:val="00893C64"/>
    <w:rsid w:val="0089506E"/>
    <w:rsid w:val="008C6C77"/>
    <w:rsid w:val="008D6FB0"/>
    <w:rsid w:val="00911998"/>
    <w:rsid w:val="009205FE"/>
    <w:rsid w:val="00923791"/>
    <w:rsid w:val="00931191"/>
    <w:rsid w:val="009315A9"/>
    <w:rsid w:val="00974970"/>
    <w:rsid w:val="009C3D7F"/>
    <w:rsid w:val="00A002A3"/>
    <w:rsid w:val="00A015D8"/>
    <w:rsid w:val="00A5009F"/>
    <w:rsid w:val="00B14295"/>
    <w:rsid w:val="00B31B04"/>
    <w:rsid w:val="00B339DF"/>
    <w:rsid w:val="00B47988"/>
    <w:rsid w:val="00B54F5F"/>
    <w:rsid w:val="00B65201"/>
    <w:rsid w:val="00B65690"/>
    <w:rsid w:val="00B75F8D"/>
    <w:rsid w:val="00BA02EC"/>
    <w:rsid w:val="00BA46D6"/>
    <w:rsid w:val="00BA4A0A"/>
    <w:rsid w:val="00BC0023"/>
    <w:rsid w:val="00C0530E"/>
    <w:rsid w:val="00C30D7E"/>
    <w:rsid w:val="00C53EF9"/>
    <w:rsid w:val="00C638A5"/>
    <w:rsid w:val="00C65735"/>
    <w:rsid w:val="00C750B5"/>
    <w:rsid w:val="00C86533"/>
    <w:rsid w:val="00C905DB"/>
    <w:rsid w:val="00C93525"/>
    <w:rsid w:val="00C96674"/>
    <w:rsid w:val="00CA0241"/>
    <w:rsid w:val="00CA1618"/>
    <w:rsid w:val="00CB02D5"/>
    <w:rsid w:val="00CF0F50"/>
    <w:rsid w:val="00CF21F5"/>
    <w:rsid w:val="00D00B7A"/>
    <w:rsid w:val="00D076A5"/>
    <w:rsid w:val="00D26094"/>
    <w:rsid w:val="00D32A8D"/>
    <w:rsid w:val="00D40B6F"/>
    <w:rsid w:val="00D4546F"/>
    <w:rsid w:val="00D624D1"/>
    <w:rsid w:val="00D632F4"/>
    <w:rsid w:val="00D77D1E"/>
    <w:rsid w:val="00DC78CF"/>
    <w:rsid w:val="00DD4711"/>
    <w:rsid w:val="00DD6EF7"/>
    <w:rsid w:val="00DD7AB8"/>
    <w:rsid w:val="00DE04B9"/>
    <w:rsid w:val="00E0016D"/>
    <w:rsid w:val="00E02B6E"/>
    <w:rsid w:val="00E12201"/>
    <w:rsid w:val="00E3108D"/>
    <w:rsid w:val="00E42F1A"/>
    <w:rsid w:val="00E61468"/>
    <w:rsid w:val="00E62FB7"/>
    <w:rsid w:val="00E63A78"/>
    <w:rsid w:val="00E64D6C"/>
    <w:rsid w:val="00E66DA3"/>
    <w:rsid w:val="00E774F5"/>
    <w:rsid w:val="00E8251C"/>
    <w:rsid w:val="00E867E4"/>
    <w:rsid w:val="00E92166"/>
    <w:rsid w:val="00EB57BB"/>
    <w:rsid w:val="00EB6155"/>
    <w:rsid w:val="00ED3B26"/>
    <w:rsid w:val="00ED62F3"/>
    <w:rsid w:val="00EE0127"/>
    <w:rsid w:val="00EE1BA2"/>
    <w:rsid w:val="00EE35BC"/>
    <w:rsid w:val="00F031D9"/>
    <w:rsid w:val="00F10022"/>
    <w:rsid w:val="00F1037B"/>
    <w:rsid w:val="00F10ED0"/>
    <w:rsid w:val="00F2757B"/>
    <w:rsid w:val="00F54835"/>
    <w:rsid w:val="00F93A08"/>
    <w:rsid w:val="00FA463D"/>
    <w:rsid w:val="00FA5D9A"/>
    <w:rsid w:val="00FC0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B6752"/>
  <w15:docId w15:val="{6F39D71D-FD45-4B45-B797-D7D3524B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063A25"/>
    <w:pPr>
      <w:keepNext/>
      <w:suppressAutoHyphens/>
      <w:spacing w:after="0" w:line="240" w:lineRule="auto"/>
      <w:jc w:val="center"/>
      <w:outlineLvl w:val="1"/>
    </w:pPr>
    <w:rPr>
      <w:rFonts w:ascii="Century Schoolbook" w:eastAsia="Times New Roman" w:hAnsi="Century Schoolbook" w:cs="Times New Roman"/>
      <w:b/>
      <w:color w:val="800080"/>
      <w:spacing w:val="-2"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63A25"/>
    <w:rPr>
      <w:rFonts w:ascii="Century Schoolbook" w:eastAsia="Times New Roman" w:hAnsi="Century Schoolbook" w:cs="Times New Roman"/>
      <w:b/>
      <w:color w:val="800080"/>
      <w:spacing w:val="-2"/>
      <w:sz w:val="28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103E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3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E0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03E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3E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3E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3E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3E0C"/>
    <w:rPr>
      <w:b/>
      <w:bCs/>
      <w:sz w:val="20"/>
      <w:szCs w:val="20"/>
    </w:rPr>
  </w:style>
  <w:style w:type="paragraph" w:styleId="Header">
    <w:name w:val="header"/>
    <w:basedOn w:val="Normal"/>
    <w:link w:val="HeaderChar"/>
    <w:rsid w:val="00F2757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HeaderChar">
    <w:name w:val="Header Char"/>
    <w:basedOn w:val="DefaultParagraphFont"/>
    <w:link w:val="Header"/>
    <w:rsid w:val="00F2757B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BodyText">
    <w:name w:val="Body Text"/>
    <w:basedOn w:val="Normal"/>
    <w:link w:val="BodyTextChar"/>
    <w:uiPriority w:val="99"/>
    <w:unhideWhenUsed/>
    <w:rsid w:val="002C0D77"/>
    <w:pPr>
      <w:spacing w:before="120" w:after="0"/>
    </w:pPr>
    <w:rPr>
      <w:rFonts w:eastAsiaTheme="minorEastAsia"/>
      <w:sz w:val="20"/>
      <w:szCs w:val="20"/>
      <w:lang w:val="en-GB"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2C0D77"/>
    <w:rPr>
      <w:rFonts w:eastAsiaTheme="minorEastAsia"/>
      <w:sz w:val="20"/>
      <w:szCs w:val="20"/>
      <w:lang w:val="en-GB" w:eastAsia="zh-CN"/>
    </w:rPr>
  </w:style>
  <w:style w:type="character" w:customStyle="1" w:styleId="wbzude">
    <w:name w:val="wbzude"/>
    <w:basedOn w:val="DefaultParagraphFont"/>
    <w:rsid w:val="007E1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7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DC75AF858707428457560A7D6E529D" ma:contentTypeVersion="18" ma:contentTypeDescription="Create a new document." ma:contentTypeScope="" ma:versionID="8a4e3efb00e7edf46f33e3d9f942817e">
  <xsd:schema xmlns:xsd="http://www.w3.org/2001/XMLSchema" xmlns:xs="http://www.w3.org/2001/XMLSchema" xmlns:p="http://schemas.microsoft.com/office/2006/metadata/properties" xmlns:ns3="c837e2d1-8d2a-4894-88d1-4f67e4e24886" xmlns:ns4="ce361fd4-fd14-43e3-9bbc-ee940d460df9" targetNamespace="http://schemas.microsoft.com/office/2006/metadata/properties" ma:root="true" ma:fieldsID="7a2a63d96b0890310bd13e979a5eff42" ns3:_="" ns4:_="">
    <xsd:import namespace="c837e2d1-8d2a-4894-88d1-4f67e4e24886"/>
    <xsd:import namespace="ce361fd4-fd14-43e3-9bbc-ee940d460d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7e2d1-8d2a-4894-88d1-4f67e4e248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61fd4-fd14-43e3-9bbc-ee940d460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37e2d1-8d2a-4894-88d1-4f67e4e24886" xsi:nil="true"/>
  </documentManagement>
</p:properties>
</file>

<file path=customXml/itemProps1.xml><?xml version="1.0" encoding="utf-8"?>
<ds:datastoreItem xmlns:ds="http://schemas.openxmlformats.org/officeDocument/2006/customXml" ds:itemID="{6F5C4DEA-376D-4334-B425-1063867FD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7e2d1-8d2a-4894-88d1-4f67e4e24886"/>
    <ds:schemaRef ds:uri="ce361fd4-fd14-43e3-9bbc-ee940d460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2C0EC4-F571-468D-A918-DC125E47CF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E5752D-3005-4747-8A7D-8E2DAFEE44BA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c837e2d1-8d2a-4894-88d1-4f67e4e24886"/>
    <ds:schemaRef ds:uri="http://purl.org/dc/terms/"/>
    <ds:schemaRef ds:uri="http://schemas.microsoft.com/office/2006/metadata/properties"/>
    <ds:schemaRef ds:uri="http://purl.org/dc/dcmitype/"/>
    <ds:schemaRef ds:uri="ce361fd4-fd14-43e3-9bbc-ee940d460df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Waqar Ahmad</dc:creator>
  <cp:lastModifiedBy>PARVEEN, Khalida</cp:lastModifiedBy>
  <cp:revision>2</cp:revision>
  <cp:lastPrinted>2024-04-25T06:41:00Z</cp:lastPrinted>
  <dcterms:created xsi:type="dcterms:W3CDTF">2024-05-02T08:03:00Z</dcterms:created>
  <dcterms:modified xsi:type="dcterms:W3CDTF">2024-05-02T08:03:00Z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0x010100B9DC75AF858707428457560A7D6E529D</vt:lpwstr>
  </property>
</Properties>
</file>