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80D0" w14:textId="77777777" w:rsidR="0077414C" w:rsidRDefault="001629D9" w:rsidP="00AD412D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8FE12A5" wp14:editId="161DF014">
            <wp:extent cx="1719348" cy="53654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348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8D57" w14:textId="77777777" w:rsidR="0077414C" w:rsidRDefault="0077414C" w:rsidP="00AD412D">
      <w:pPr>
        <w:jc w:val="both"/>
        <w:rPr>
          <w:b/>
        </w:rPr>
      </w:pPr>
    </w:p>
    <w:p w14:paraId="0B294463" w14:textId="77777777" w:rsidR="0077414C" w:rsidRDefault="0077414C" w:rsidP="00AD412D">
      <w:pPr>
        <w:jc w:val="both"/>
        <w:rPr>
          <w:b/>
        </w:rPr>
      </w:pPr>
    </w:p>
    <w:p w14:paraId="7EC4841A" w14:textId="61AA5003" w:rsidR="0077414C" w:rsidRDefault="001629D9" w:rsidP="00AD412D">
      <w:pPr>
        <w:jc w:val="both"/>
        <w:rPr>
          <w:rFonts w:ascii="Carlito"/>
          <w:b/>
          <w:sz w:val="24"/>
        </w:rPr>
      </w:pPr>
      <w:r>
        <w:br w:type="column"/>
      </w:r>
      <w:r>
        <w:rPr>
          <w:rFonts w:ascii="Carlito"/>
          <w:b/>
          <w:sz w:val="24"/>
        </w:rPr>
        <w:lastRenderedPageBreak/>
        <w:t>Data Management</w:t>
      </w:r>
      <w:r w:rsidR="00F60438">
        <w:rPr>
          <w:rFonts w:ascii="Carlito"/>
          <w:b/>
          <w:sz w:val="24"/>
        </w:rPr>
        <w:t xml:space="preserve"> Assistant</w:t>
      </w:r>
    </w:p>
    <w:p w14:paraId="540CD5E6" w14:textId="77777777" w:rsidR="0077414C" w:rsidRDefault="0077414C" w:rsidP="00AD412D">
      <w:pPr>
        <w:jc w:val="both"/>
        <w:rPr>
          <w:rFonts w:ascii="Carlito"/>
          <w:b/>
          <w:sz w:val="24"/>
        </w:rPr>
      </w:pPr>
    </w:p>
    <w:p w14:paraId="0B76CD85" w14:textId="77777777" w:rsidR="0077414C" w:rsidRDefault="001629D9" w:rsidP="00AD412D">
      <w:pPr>
        <w:jc w:val="both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Terms</w:t>
      </w:r>
      <w:r>
        <w:rPr>
          <w:rFonts w:ascii="Carlito"/>
          <w:b/>
          <w:spacing w:val="-13"/>
          <w:sz w:val="24"/>
        </w:rPr>
        <w:t xml:space="preserve"> </w:t>
      </w:r>
      <w:r>
        <w:rPr>
          <w:rFonts w:ascii="Carlito"/>
          <w:b/>
          <w:sz w:val="24"/>
        </w:rPr>
        <w:t>of</w:t>
      </w:r>
      <w:r>
        <w:rPr>
          <w:rFonts w:ascii="Carlito"/>
          <w:b/>
          <w:spacing w:val="-12"/>
          <w:sz w:val="24"/>
        </w:rPr>
        <w:t xml:space="preserve"> </w:t>
      </w:r>
      <w:r>
        <w:rPr>
          <w:rFonts w:ascii="Carlito"/>
          <w:b/>
          <w:spacing w:val="-2"/>
          <w:sz w:val="24"/>
        </w:rPr>
        <w:t>Reference</w:t>
      </w:r>
    </w:p>
    <w:p w14:paraId="67B72F8C" w14:textId="77777777" w:rsidR="0077414C" w:rsidRDefault="0077414C" w:rsidP="00AD412D">
      <w:pPr>
        <w:jc w:val="both"/>
        <w:rPr>
          <w:rFonts w:ascii="Carlito"/>
          <w:sz w:val="24"/>
        </w:rPr>
        <w:sectPr w:rsidR="0077414C">
          <w:headerReference w:type="default" r:id="rId8"/>
          <w:footerReference w:type="default" r:id="rId9"/>
          <w:pgSz w:w="12240" w:h="15840"/>
          <w:pgMar w:top="460" w:right="0" w:bottom="280" w:left="1220" w:header="0" w:footer="84" w:gutter="0"/>
          <w:cols w:num="2" w:space="720" w:equalWidth="0">
            <w:col w:w="2971" w:space="1117"/>
            <w:col w:w="6932"/>
          </w:cols>
        </w:sectPr>
      </w:pPr>
    </w:p>
    <w:p w14:paraId="79A7EB97" w14:textId="77777777" w:rsidR="0077414C" w:rsidRDefault="0077414C" w:rsidP="00AD412D">
      <w:pPr>
        <w:jc w:val="both"/>
        <w:rPr>
          <w:rFonts w:ascii="Carlito"/>
          <w:b/>
          <w:sz w:val="8"/>
        </w:rPr>
      </w:pPr>
    </w:p>
    <w:tbl>
      <w:tblPr>
        <w:tblW w:w="0" w:type="auto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8793"/>
      </w:tblGrid>
      <w:tr w:rsidR="0077414C" w14:paraId="6B87A461" w14:textId="77777777" w:rsidTr="00A01312">
        <w:trPr>
          <w:trHeight w:val="352"/>
        </w:trPr>
        <w:tc>
          <w:tcPr>
            <w:tcW w:w="1738" w:type="dxa"/>
          </w:tcPr>
          <w:p w14:paraId="3A0608FA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Unit:</w:t>
            </w:r>
          </w:p>
        </w:tc>
        <w:tc>
          <w:tcPr>
            <w:tcW w:w="8793" w:type="dxa"/>
          </w:tcPr>
          <w:p w14:paraId="149321E2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Healthier</w:t>
            </w:r>
            <w:r w:rsidRPr="00F6043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population</w:t>
            </w:r>
            <w:r w:rsidRPr="00F6043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Pr="00F6043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6043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F6043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F6043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(Cat</w:t>
            </w:r>
            <w:r w:rsidRPr="00F6043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3)</w:t>
            </w:r>
          </w:p>
        </w:tc>
      </w:tr>
      <w:tr w:rsidR="0077414C" w14:paraId="0AF4AF5F" w14:textId="77777777" w:rsidTr="00A01312">
        <w:trPr>
          <w:trHeight w:val="352"/>
        </w:trPr>
        <w:tc>
          <w:tcPr>
            <w:tcW w:w="1738" w:type="dxa"/>
          </w:tcPr>
          <w:p w14:paraId="4DBA0FCE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Department:</w:t>
            </w:r>
          </w:p>
        </w:tc>
        <w:tc>
          <w:tcPr>
            <w:tcW w:w="8793" w:type="dxa"/>
          </w:tcPr>
          <w:p w14:paraId="75FD2155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Nutrition</w:t>
            </w:r>
          </w:p>
        </w:tc>
      </w:tr>
      <w:tr w:rsidR="00A01312" w14:paraId="23FA7C4A" w14:textId="77777777" w:rsidTr="00A01312">
        <w:trPr>
          <w:trHeight w:val="352"/>
        </w:trPr>
        <w:tc>
          <w:tcPr>
            <w:tcW w:w="1738" w:type="dxa"/>
          </w:tcPr>
          <w:p w14:paraId="5B213A83" w14:textId="52AB7E61" w:rsidR="00A01312" w:rsidRPr="00F60438" w:rsidRDefault="00A01312" w:rsidP="00AD412D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Level</w:t>
            </w:r>
          </w:p>
        </w:tc>
        <w:tc>
          <w:tcPr>
            <w:tcW w:w="8793" w:type="dxa"/>
          </w:tcPr>
          <w:p w14:paraId="24CE936D" w14:textId="23DC996C" w:rsidR="00A01312" w:rsidRPr="00F60438" w:rsidRDefault="00A01312" w:rsidP="00AD412D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G-6</w:t>
            </w:r>
          </w:p>
        </w:tc>
      </w:tr>
      <w:tr w:rsidR="004E34B3" w14:paraId="3E43483E" w14:textId="77777777" w:rsidTr="00A01312">
        <w:trPr>
          <w:trHeight w:val="352"/>
        </w:trPr>
        <w:tc>
          <w:tcPr>
            <w:tcW w:w="1738" w:type="dxa"/>
          </w:tcPr>
          <w:p w14:paraId="72901FAE" w14:textId="2AFA4227" w:rsidR="004E34B3" w:rsidRDefault="004E34B3" w:rsidP="00AD412D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Location</w:t>
            </w:r>
          </w:p>
        </w:tc>
        <w:tc>
          <w:tcPr>
            <w:tcW w:w="8793" w:type="dxa"/>
          </w:tcPr>
          <w:p w14:paraId="1E1C49AE" w14:textId="5ACF17CE" w:rsidR="004E34B3" w:rsidRDefault="004E34B3" w:rsidP="00AD412D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Peshawar (KP)</w:t>
            </w:r>
          </w:p>
        </w:tc>
      </w:tr>
    </w:tbl>
    <w:p w14:paraId="67F87BCB" w14:textId="77777777" w:rsidR="0077414C" w:rsidRDefault="0077414C" w:rsidP="00AD412D">
      <w:pPr>
        <w:jc w:val="both"/>
        <w:rPr>
          <w:rFonts w:ascii="Carlito"/>
          <w:b/>
          <w:sz w:val="24"/>
        </w:rPr>
      </w:pPr>
    </w:p>
    <w:p w14:paraId="42B201FF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Purpose</w:t>
      </w:r>
      <w:r w:rsidRPr="00F6043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of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the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Consultancy</w:t>
      </w:r>
    </w:p>
    <w:p w14:paraId="18BA46D4" w14:textId="60C15AD6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The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60438">
        <w:rPr>
          <w:rFonts w:asciiTheme="minorHAnsi" w:hAnsiTheme="minorHAnsi" w:cstheme="minorHAnsi"/>
          <w:sz w:val="24"/>
          <w:szCs w:val="24"/>
        </w:rPr>
        <w:t>position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will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provide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assistance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on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data</w:t>
      </w:r>
      <w:r w:rsidRPr="00F6043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monitoring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indicators,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related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to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nutrition</w:t>
      </w:r>
      <w:r w:rsidR="00F60438">
        <w:rPr>
          <w:rFonts w:asciiTheme="minorHAnsi" w:hAnsiTheme="minorHAnsi" w:cstheme="minorHAnsi"/>
          <w:sz w:val="24"/>
          <w:szCs w:val="24"/>
        </w:rPr>
        <w:t xml:space="preserve"> program,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nutrition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surveillance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support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to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nutrition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stabilization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centers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to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the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flood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emergency response in NSCs supported through WHO in Pakistan</w:t>
      </w:r>
    </w:p>
    <w:p w14:paraId="23435077" w14:textId="77777777" w:rsidR="00481834" w:rsidRPr="00F60438" w:rsidRDefault="00481834" w:rsidP="00AD412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3BEE36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>Background</w:t>
      </w:r>
    </w:p>
    <w:p w14:paraId="6F5E268A" w14:textId="1D9D6FEF" w:rsidR="0077414C" w:rsidRPr="00F60438" w:rsidRDefault="00481834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In 2022, Pakistan faced massive flooding which affected more than 33 million peopl</w:t>
      </w:r>
      <w:r w:rsidR="00A01312">
        <w:rPr>
          <w:rFonts w:asciiTheme="minorHAnsi" w:hAnsiTheme="minorHAnsi" w:cstheme="minorHAnsi"/>
          <w:sz w:val="24"/>
          <w:szCs w:val="24"/>
        </w:rPr>
        <w:t>e and had severe impact on the health and nutrition of the people</w:t>
      </w:r>
      <w:r w:rsidRPr="00F60438">
        <w:rPr>
          <w:rFonts w:asciiTheme="minorHAnsi" w:hAnsiTheme="minorHAnsi" w:cstheme="minorHAnsi"/>
          <w:sz w:val="24"/>
          <w:szCs w:val="24"/>
        </w:rPr>
        <w:t>. In response, WHO s</w:t>
      </w:r>
      <w:r w:rsidR="00A01312">
        <w:rPr>
          <w:rFonts w:asciiTheme="minorHAnsi" w:hAnsiTheme="minorHAnsi" w:cstheme="minorHAnsi"/>
          <w:sz w:val="24"/>
          <w:szCs w:val="24"/>
        </w:rPr>
        <w:t>caled</w:t>
      </w:r>
      <w:r w:rsidRPr="00F60438">
        <w:rPr>
          <w:rFonts w:asciiTheme="minorHAnsi" w:hAnsiTheme="minorHAnsi" w:cstheme="minorHAnsi"/>
          <w:sz w:val="24"/>
          <w:szCs w:val="24"/>
        </w:rPr>
        <w:t xml:space="preserve"> up support for Nutrition Stabilization centers across the country to support treatment for severely malnourished children under 5 with medical complications. A data management consultant is needed in order to provide support in</w:t>
      </w:r>
      <w:r w:rsidRPr="00F604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analysis of data received from NSCs and nutrition surveillance</w:t>
      </w:r>
      <w:r w:rsidR="00A01312">
        <w:rPr>
          <w:rFonts w:asciiTheme="minorHAnsi" w:hAnsiTheme="minorHAnsi" w:cstheme="minorHAnsi"/>
          <w:sz w:val="24"/>
          <w:szCs w:val="24"/>
        </w:rPr>
        <w:t>.</w:t>
      </w:r>
    </w:p>
    <w:p w14:paraId="416ED4A6" w14:textId="77777777" w:rsidR="0077414C" w:rsidRPr="00F60438" w:rsidRDefault="0077414C" w:rsidP="00AD412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E0AAE3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Work</w:t>
      </w:r>
      <w:r w:rsidRPr="00F604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to</w:t>
      </w:r>
      <w:r w:rsidRPr="00F604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be</w:t>
      </w:r>
      <w:r w:rsidRPr="00F604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>performed.</w:t>
      </w:r>
    </w:p>
    <w:p w14:paraId="6D08A459" w14:textId="2CB8B583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  <w:u w:val="single"/>
        </w:rPr>
        <w:t>Output</w:t>
      </w:r>
      <w:r w:rsidRPr="00F60438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F60438">
        <w:rPr>
          <w:rFonts w:asciiTheme="minorHAnsi" w:hAnsiTheme="minorHAnsi" w:cstheme="minorHAnsi"/>
          <w:b/>
          <w:sz w:val="24"/>
          <w:szCs w:val="24"/>
        </w:rPr>
        <w:t>:</w:t>
      </w:r>
      <w:r w:rsidRPr="00F60438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Provincial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database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update</w:t>
      </w:r>
      <w:r w:rsidR="00A01312">
        <w:rPr>
          <w:rFonts w:asciiTheme="minorHAnsi" w:hAnsiTheme="minorHAnsi" w:cstheme="minorHAnsi"/>
          <w:spacing w:val="-4"/>
          <w:sz w:val="24"/>
          <w:szCs w:val="24"/>
        </w:rPr>
        <w:t xml:space="preserve"> and preliminary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analysis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focused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on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predefined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nutrition indicators</w:t>
      </w:r>
      <w:r w:rsidR="00A15037">
        <w:rPr>
          <w:rFonts w:asciiTheme="minorHAnsi" w:hAnsiTheme="minorHAnsi" w:cstheme="minorHAnsi"/>
          <w:sz w:val="24"/>
          <w:szCs w:val="24"/>
        </w:rPr>
        <w:t xml:space="preserve"> and provide support on surveillance</w:t>
      </w:r>
    </w:p>
    <w:p w14:paraId="7F95DB05" w14:textId="347DDB62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Deliverable</w:t>
      </w:r>
      <w:r w:rsidRPr="00F60438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1.1:</w:t>
      </w:r>
      <w:r w:rsidRPr="00F60438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Collect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keep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proper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updated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record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of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all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nutrition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supplements,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medicines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 equipment of support provided to Nutrition Stabilization Centers in the province</w:t>
      </w:r>
      <w:r w:rsidR="00A15037">
        <w:rPr>
          <w:rFonts w:asciiTheme="minorHAnsi" w:hAnsiTheme="minorHAnsi" w:cstheme="minorHAnsi"/>
          <w:sz w:val="24"/>
          <w:szCs w:val="24"/>
        </w:rPr>
        <w:t xml:space="preserve"> and forecast consumption</w:t>
      </w:r>
    </w:p>
    <w:p w14:paraId="33005637" w14:textId="3E55CBF9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Deliverable</w:t>
      </w:r>
      <w:r w:rsidRPr="00F6043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1.2:</w:t>
      </w:r>
      <w:r w:rsidRPr="00F6043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Maintain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databases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draft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reporting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formats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for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baseline,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other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data</w:t>
      </w:r>
      <w:r w:rsidR="00F60438">
        <w:rPr>
          <w:rFonts w:asciiTheme="minorHAnsi" w:hAnsiTheme="minorHAnsi" w:cstheme="minorHAnsi"/>
          <w:sz w:val="24"/>
          <w:szCs w:val="24"/>
        </w:rPr>
        <w:t xml:space="preserve"> m</w:t>
      </w:r>
      <w:r w:rsidRPr="00F60438">
        <w:rPr>
          <w:rFonts w:asciiTheme="minorHAnsi" w:hAnsiTheme="minorHAnsi" w:cstheme="minorHAnsi"/>
          <w:sz w:val="24"/>
          <w:szCs w:val="24"/>
        </w:rPr>
        <w:t>anagement in consultation with the supervisor.</w:t>
      </w:r>
    </w:p>
    <w:p w14:paraId="2EF83826" w14:textId="5505FB7E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Deliverable</w:t>
      </w:r>
      <w:r w:rsidRPr="00F6043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1.3:</w:t>
      </w:r>
      <w:r w:rsidRPr="00F6043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Collect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regularly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update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4W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information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on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monthly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basis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from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>province.</w:t>
      </w:r>
    </w:p>
    <w:p w14:paraId="038EDE2E" w14:textId="0682602D" w:rsidR="0077414C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Deliverable</w:t>
      </w:r>
      <w:r w:rsidRPr="00F60438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1.4:</w:t>
      </w:r>
      <w:r w:rsidRPr="00F60438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Collect,</w:t>
      </w:r>
      <w:r w:rsidRPr="00F604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compile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analyze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nutrition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stabilization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centers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data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on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monthly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 xml:space="preserve">basis, generate the </w:t>
      </w:r>
      <w:r w:rsidRPr="00F60438">
        <w:rPr>
          <w:rFonts w:asciiTheme="minorHAnsi" w:hAnsiTheme="minorHAnsi" w:cstheme="minorHAnsi"/>
          <w:sz w:val="24"/>
          <w:szCs w:val="24"/>
        </w:rPr>
        <w:t>desired reports like bulletins, monthly situation reports on nutrition, 5 W matrix on monthly</w:t>
      </w:r>
      <w:r w:rsidRPr="00F604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basis</w:t>
      </w:r>
      <w:r w:rsidR="00A01312">
        <w:rPr>
          <w:rFonts w:asciiTheme="minorHAnsi" w:hAnsiTheme="minorHAnsi" w:cstheme="minorHAnsi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provide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feedback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to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the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team.</w:t>
      </w:r>
    </w:p>
    <w:p w14:paraId="7E43355D" w14:textId="48C2481E" w:rsidR="00AD412D" w:rsidRDefault="00AD412D" w:rsidP="00AD41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Deliverable</w:t>
      </w:r>
      <w:r w:rsidRPr="00F60438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F60438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Support in nutrition surveillance roll out, data collection and punching, monitoring and evaluation</w:t>
      </w:r>
    </w:p>
    <w:p w14:paraId="37332B80" w14:textId="77777777" w:rsidR="00A15037" w:rsidRDefault="00A15037" w:rsidP="00AD412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807318" w14:textId="2430720F" w:rsidR="00A15037" w:rsidRDefault="00A15037" w:rsidP="00AD41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5037">
        <w:rPr>
          <w:rFonts w:asciiTheme="minorHAnsi" w:hAnsiTheme="minorHAnsi" w:cstheme="minorHAnsi"/>
          <w:b/>
          <w:sz w:val="24"/>
          <w:szCs w:val="24"/>
          <w:u w:val="single"/>
        </w:rPr>
        <w:t>Output 2:</w:t>
      </w:r>
      <w:r>
        <w:rPr>
          <w:rFonts w:asciiTheme="minorHAnsi" w:hAnsiTheme="minorHAnsi" w:cstheme="minorHAnsi"/>
          <w:bCs/>
          <w:sz w:val="24"/>
          <w:szCs w:val="24"/>
        </w:rPr>
        <w:t xml:space="preserve"> Submit reports and data to supervisor and country office as per predefined timeline</w:t>
      </w:r>
    </w:p>
    <w:p w14:paraId="6D29F168" w14:textId="685E0C7C" w:rsidR="00A15037" w:rsidRDefault="00A15037" w:rsidP="00AD41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5037">
        <w:rPr>
          <w:rFonts w:asciiTheme="minorHAnsi" w:hAnsiTheme="minorHAnsi" w:cstheme="minorHAnsi"/>
          <w:b/>
          <w:sz w:val="24"/>
          <w:szCs w:val="24"/>
        </w:rPr>
        <w:t>Deliverable 2.1:</w:t>
      </w:r>
      <w:r>
        <w:rPr>
          <w:rFonts w:asciiTheme="minorHAnsi" w:hAnsiTheme="minorHAnsi" w:cstheme="minorHAnsi"/>
          <w:bCs/>
          <w:sz w:val="24"/>
          <w:szCs w:val="24"/>
        </w:rPr>
        <w:t xml:space="preserve"> Forecast needs for commodities on ground and share timely information with supervisor.</w:t>
      </w:r>
    </w:p>
    <w:p w14:paraId="34C91CE1" w14:textId="056811BE" w:rsidR="00A15037" w:rsidRDefault="00A15037" w:rsidP="00AD41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5037">
        <w:rPr>
          <w:rFonts w:asciiTheme="minorHAnsi" w:hAnsiTheme="minorHAnsi" w:cstheme="minorHAnsi"/>
          <w:b/>
          <w:sz w:val="24"/>
          <w:szCs w:val="24"/>
        </w:rPr>
        <w:t>Deliverable 2.2:</w:t>
      </w:r>
      <w:r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316456" w:rsidRPr="00F60438">
        <w:rPr>
          <w:rFonts w:asciiTheme="minorHAnsi" w:hAnsiTheme="minorHAnsi" w:cstheme="minorHAnsi"/>
          <w:bCs/>
          <w:sz w:val="24"/>
          <w:szCs w:val="24"/>
        </w:rPr>
        <w:t>raft and share success stories</w:t>
      </w:r>
      <w:r>
        <w:rPr>
          <w:rFonts w:asciiTheme="minorHAnsi" w:hAnsiTheme="minorHAnsi" w:cstheme="minorHAnsi"/>
          <w:bCs/>
          <w:sz w:val="24"/>
          <w:szCs w:val="24"/>
        </w:rPr>
        <w:t xml:space="preserve"> and case studies and ensure proper documentation such as consent form etc. for sharing with supervisor and country office</w:t>
      </w:r>
    </w:p>
    <w:p w14:paraId="1DB04C3A" w14:textId="7502BF0B" w:rsidR="00316456" w:rsidRPr="00F60438" w:rsidRDefault="00A15037" w:rsidP="00AD41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5037">
        <w:rPr>
          <w:rFonts w:asciiTheme="minorHAnsi" w:hAnsiTheme="minorHAnsi" w:cstheme="minorHAnsi"/>
          <w:b/>
          <w:sz w:val="24"/>
          <w:szCs w:val="24"/>
        </w:rPr>
        <w:t>Deliverable 2.3</w:t>
      </w:r>
      <w:r>
        <w:rPr>
          <w:rFonts w:asciiTheme="minorHAnsi" w:hAnsiTheme="minorHAnsi" w:cstheme="minorHAnsi"/>
          <w:bCs/>
          <w:sz w:val="24"/>
          <w:szCs w:val="24"/>
        </w:rPr>
        <w:t>: Share</w:t>
      </w:r>
      <w:r w:rsidR="00316456" w:rsidRPr="00F60438">
        <w:rPr>
          <w:rFonts w:asciiTheme="minorHAnsi" w:hAnsiTheme="minorHAnsi" w:cstheme="minorHAnsi"/>
          <w:bCs/>
          <w:sz w:val="24"/>
          <w:szCs w:val="24"/>
        </w:rPr>
        <w:t xml:space="preserve"> NSC data as per predefined timelines with country office</w:t>
      </w:r>
      <w:r>
        <w:rPr>
          <w:rFonts w:asciiTheme="minorHAnsi" w:hAnsiTheme="minorHAnsi" w:cstheme="minorHAnsi"/>
          <w:bCs/>
          <w:sz w:val="24"/>
          <w:szCs w:val="24"/>
        </w:rPr>
        <w:t xml:space="preserve">, identify issues and perform data analysis in discussion with supervisor </w:t>
      </w:r>
    </w:p>
    <w:p w14:paraId="1AEE2C0E" w14:textId="77777777" w:rsidR="0077414C" w:rsidRPr="00F60438" w:rsidRDefault="0077414C" w:rsidP="00AD412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1CE868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Planned</w:t>
      </w:r>
      <w:r w:rsidRPr="00F6043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timelines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(subject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to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 xml:space="preserve"> confirmation)</w:t>
      </w:r>
    </w:p>
    <w:p w14:paraId="6BE4CF9E" w14:textId="5AB97452" w:rsidR="00316456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Start</w:t>
      </w:r>
      <w:r w:rsidRPr="00F604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date:</w:t>
      </w:r>
      <w:r w:rsidR="00316456" w:rsidRPr="00F60438">
        <w:rPr>
          <w:rFonts w:asciiTheme="minorHAnsi" w:hAnsiTheme="minorHAnsi" w:cstheme="minorHAnsi"/>
          <w:spacing w:val="20"/>
          <w:sz w:val="24"/>
          <w:szCs w:val="24"/>
        </w:rPr>
        <w:t xml:space="preserve"> 1/8</w:t>
      </w:r>
      <w:r w:rsidRPr="00F60438">
        <w:rPr>
          <w:rFonts w:asciiTheme="minorHAnsi" w:hAnsiTheme="minorHAnsi" w:cstheme="minorHAnsi"/>
          <w:sz w:val="24"/>
          <w:szCs w:val="24"/>
        </w:rPr>
        <w:t>/202</w:t>
      </w:r>
      <w:r w:rsidR="00316456" w:rsidRPr="00F60438">
        <w:rPr>
          <w:rFonts w:asciiTheme="minorHAnsi" w:hAnsiTheme="minorHAnsi" w:cstheme="minorHAnsi"/>
          <w:sz w:val="24"/>
          <w:szCs w:val="24"/>
        </w:rPr>
        <w:t>4</w:t>
      </w:r>
    </w:p>
    <w:p w14:paraId="760CB705" w14:textId="0DD63990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End date:</w:t>
      </w:r>
      <w:r w:rsidRPr="00F604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3</w:t>
      </w:r>
      <w:r w:rsidR="00316456" w:rsidRPr="00F60438">
        <w:rPr>
          <w:rFonts w:asciiTheme="minorHAnsi" w:hAnsiTheme="minorHAnsi" w:cstheme="minorHAnsi"/>
          <w:sz w:val="24"/>
          <w:szCs w:val="24"/>
        </w:rPr>
        <w:t>1</w:t>
      </w:r>
      <w:r w:rsidRPr="00F60438">
        <w:rPr>
          <w:rFonts w:asciiTheme="minorHAnsi" w:hAnsiTheme="minorHAnsi" w:cstheme="minorHAnsi"/>
          <w:sz w:val="24"/>
          <w:szCs w:val="24"/>
        </w:rPr>
        <w:t>/</w:t>
      </w:r>
      <w:r w:rsidR="00316456" w:rsidRPr="00F60438">
        <w:rPr>
          <w:rFonts w:asciiTheme="minorHAnsi" w:hAnsiTheme="minorHAnsi" w:cstheme="minorHAnsi"/>
          <w:sz w:val="24"/>
          <w:szCs w:val="24"/>
        </w:rPr>
        <w:t>12</w:t>
      </w:r>
      <w:r w:rsidRPr="00F60438">
        <w:rPr>
          <w:rFonts w:asciiTheme="minorHAnsi" w:hAnsiTheme="minorHAnsi" w:cstheme="minorHAnsi"/>
          <w:sz w:val="24"/>
          <w:szCs w:val="24"/>
        </w:rPr>
        <w:t>/2024</w:t>
      </w:r>
    </w:p>
    <w:p w14:paraId="60D62177" w14:textId="77777777" w:rsidR="0077414C" w:rsidRPr="00F60438" w:rsidRDefault="0077414C" w:rsidP="00AD412D">
      <w:pPr>
        <w:jc w:val="both"/>
        <w:rPr>
          <w:rFonts w:asciiTheme="minorHAnsi" w:hAnsiTheme="minorHAnsi" w:cstheme="minorHAnsi"/>
          <w:sz w:val="24"/>
          <w:szCs w:val="24"/>
        </w:rPr>
        <w:sectPr w:rsidR="0077414C" w:rsidRPr="00F60438" w:rsidSect="00F60438">
          <w:type w:val="continuous"/>
          <w:pgSz w:w="12240" w:h="15840"/>
          <w:pgMar w:top="720" w:right="720" w:bottom="720" w:left="720" w:header="0" w:footer="84" w:gutter="0"/>
          <w:cols w:space="720"/>
          <w:docGrid w:linePitch="299"/>
        </w:sectPr>
      </w:pPr>
    </w:p>
    <w:p w14:paraId="11CECCBE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lastRenderedPageBreak/>
        <w:t>Deliverables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>and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timelines</w:t>
      </w:r>
    </w:p>
    <w:p w14:paraId="1C05C550" w14:textId="322ECC47" w:rsidR="00316456" w:rsidRPr="00F60438" w:rsidRDefault="00316456" w:rsidP="00AD412D">
      <w:pPr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F60438">
        <w:rPr>
          <w:rFonts w:asciiTheme="minorHAnsi" w:hAnsiTheme="minorHAnsi" w:cstheme="minorHAnsi"/>
          <w:bCs/>
          <w:spacing w:val="-2"/>
          <w:sz w:val="24"/>
          <w:szCs w:val="24"/>
        </w:rPr>
        <w:t>Reports, success stories and related will be shared on monthly basis (5</w:t>
      </w:r>
      <w:r w:rsidRPr="00F60438">
        <w:rPr>
          <w:rFonts w:asciiTheme="minorHAnsi" w:hAnsiTheme="minorHAnsi" w:cstheme="minorHAnsi"/>
          <w:bCs/>
          <w:spacing w:val="-2"/>
          <w:sz w:val="24"/>
          <w:szCs w:val="24"/>
          <w:vertAlign w:val="superscript"/>
        </w:rPr>
        <w:t>th</w:t>
      </w:r>
      <w:r w:rsidRPr="00F60438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of each month for previous month) with country office</w:t>
      </w:r>
      <w:r w:rsidR="00F60438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after review from </w:t>
      </w:r>
      <w:r w:rsidR="00A15037">
        <w:rPr>
          <w:rFonts w:asciiTheme="minorHAnsi" w:hAnsiTheme="minorHAnsi" w:cstheme="minorHAnsi"/>
          <w:bCs/>
          <w:spacing w:val="-2"/>
          <w:sz w:val="24"/>
          <w:szCs w:val="24"/>
        </w:rPr>
        <w:t>supervisor</w:t>
      </w:r>
    </w:p>
    <w:p w14:paraId="67D574E7" w14:textId="58A6A04C" w:rsidR="0077414C" w:rsidRPr="00F60438" w:rsidRDefault="00316456" w:rsidP="00AD41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0438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Payment will be made on monthly basis subject to satisfactory performance. </w:t>
      </w:r>
    </w:p>
    <w:p w14:paraId="02F2BEC1" w14:textId="77777777" w:rsidR="0077414C" w:rsidRPr="00F60438" w:rsidRDefault="0077414C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8C96C1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Technical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Supervision</w:t>
      </w:r>
    </w:p>
    <w:p w14:paraId="6D803D22" w14:textId="04C84D81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The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selected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16456"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consultant </w:t>
      </w:r>
      <w:r w:rsidRPr="00F60438">
        <w:rPr>
          <w:rFonts w:asciiTheme="minorHAnsi" w:hAnsiTheme="minorHAnsi" w:cstheme="minorHAnsi"/>
          <w:sz w:val="24"/>
          <w:szCs w:val="24"/>
        </w:rPr>
        <w:t>will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work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in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the</w:t>
      </w:r>
      <w:r w:rsidRPr="00F6043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supervision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of:</w:t>
      </w:r>
    </w:p>
    <w:p w14:paraId="6BB63C15" w14:textId="77777777" w:rsidR="0077414C" w:rsidRPr="00F60438" w:rsidRDefault="0077414C" w:rsidP="00AD412D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3822"/>
        <w:gridCol w:w="835"/>
        <w:gridCol w:w="2600"/>
      </w:tblGrid>
      <w:tr w:rsidR="0077414C" w:rsidRPr="00F60438" w14:paraId="115AB1C5" w14:textId="77777777">
        <w:trPr>
          <w:trHeight w:val="2071"/>
        </w:trPr>
        <w:tc>
          <w:tcPr>
            <w:tcW w:w="2095" w:type="dxa"/>
          </w:tcPr>
          <w:p w14:paraId="492BDFD9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Responsible</w:t>
            </w:r>
            <w:r w:rsidRPr="00F60438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Officer/s:</w:t>
            </w:r>
          </w:p>
        </w:tc>
        <w:tc>
          <w:tcPr>
            <w:tcW w:w="3822" w:type="dxa"/>
          </w:tcPr>
          <w:p w14:paraId="6D9A79B9" w14:textId="08526AEA" w:rsidR="00A01312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Pr="00F6043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Noureen</w:t>
            </w:r>
            <w:r w:rsidRPr="00F6043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A15037">
              <w:rPr>
                <w:rFonts w:asciiTheme="minorHAnsi" w:hAnsiTheme="minorHAnsi" w:cstheme="minorHAnsi"/>
                <w:sz w:val="24"/>
                <w:szCs w:val="24"/>
              </w:rPr>
              <w:t>ishtar</w:t>
            </w:r>
            <w:proofErr w:type="spellEnd"/>
            <w:r w:rsidRPr="00F604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337692A" w14:textId="7EBE8252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NPO Nutrition</w:t>
            </w:r>
          </w:p>
          <w:p w14:paraId="6FCA4839" w14:textId="77777777" w:rsidR="0077414C" w:rsidRPr="00F60438" w:rsidRDefault="0077414C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1CA19" w14:textId="77777777" w:rsidR="00A01312" w:rsidRDefault="00316456" w:rsidP="00A01312">
            <w:pPr>
              <w:jc w:val="both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proofErr w:type="spellStart"/>
            <w:r w:rsidRPr="00F60438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Dr</w:t>
            </w:r>
            <w:proofErr w:type="spellEnd"/>
            <w:r w:rsidRPr="00F60438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438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Mazhar</w:t>
            </w:r>
            <w:proofErr w:type="spellEnd"/>
            <w:r w:rsidRPr="00F60438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Khan</w:t>
            </w:r>
          </w:p>
          <w:p w14:paraId="7523D84F" w14:textId="5A3CAAD0" w:rsidR="0077414C" w:rsidRPr="00F60438" w:rsidRDefault="00316456" w:rsidP="00A0131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Technical Officer</w:t>
            </w:r>
          </w:p>
        </w:tc>
        <w:tc>
          <w:tcPr>
            <w:tcW w:w="835" w:type="dxa"/>
          </w:tcPr>
          <w:p w14:paraId="00F1390F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Email</w:t>
            </w:r>
          </w:p>
          <w:p w14:paraId="00FF980E" w14:textId="77777777" w:rsidR="00316456" w:rsidRPr="00F60438" w:rsidRDefault="00316456" w:rsidP="00AD412D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E210BCE" w14:textId="77777777" w:rsidR="00A01312" w:rsidRDefault="00A01312" w:rsidP="00AD412D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B2E40E3" w14:textId="7C63076E" w:rsidR="00316456" w:rsidRPr="00F60438" w:rsidRDefault="00316456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2600" w:type="dxa"/>
          </w:tcPr>
          <w:p w14:paraId="43C15645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10">
              <w:r w:rsidRPr="00F60438">
                <w:rPr>
                  <w:rFonts w:asciiTheme="minorHAnsi" w:hAnsiTheme="minorHAnsi" w:cstheme="minorHAnsi"/>
                  <w:color w:val="0000FF"/>
                  <w:spacing w:val="-2"/>
                  <w:sz w:val="24"/>
                  <w:szCs w:val="24"/>
                  <w:u w:val="single" w:color="0000FF"/>
                </w:rPr>
                <w:t>Nishtarn@who.int</w:t>
              </w:r>
            </w:hyperlink>
          </w:p>
          <w:p w14:paraId="7FB58D0A" w14:textId="77777777" w:rsidR="00316456" w:rsidRPr="00F60438" w:rsidRDefault="00316456" w:rsidP="00AD412D">
            <w:pPr>
              <w:jc w:val="both"/>
              <w:rPr>
                <w:rFonts w:asciiTheme="minorHAnsi" w:hAnsiTheme="minorHAnsi" w:cstheme="minorHAnsi"/>
                <w:color w:val="0000FF"/>
                <w:spacing w:val="-2"/>
                <w:sz w:val="24"/>
                <w:szCs w:val="24"/>
                <w:u w:val="single" w:color="0000FF"/>
              </w:rPr>
            </w:pPr>
          </w:p>
          <w:p w14:paraId="1F73B405" w14:textId="77777777" w:rsidR="00A01312" w:rsidRDefault="00F60438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7C3DC6" w14:textId="54CEDFFC" w:rsidR="00316456" w:rsidRPr="00F60438" w:rsidRDefault="00316456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color w:val="0000FF"/>
                <w:spacing w:val="-2"/>
                <w:sz w:val="24"/>
                <w:szCs w:val="24"/>
                <w:u w:val="single" w:color="0000FF"/>
              </w:rPr>
              <w:t>khanmaz@who.int</w:t>
            </w:r>
          </w:p>
        </w:tc>
      </w:tr>
      <w:tr w:rsidR="0077414C" w:rsidRPr="00F60438" w14:paraId="0F452FAA" w14:textId="77777777">
        <w:trPr>
          <w:trHeight w:val="935"/>
        </w:trPr>
        <w:tc>
          <w:tcPr>
            <w:tcW w:w="2095" w:type="dxa"/>
          </w:tcPr>
          <w:p w14:paraId="5F628810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Responsible</w:t>
            </w:r>
            <w:r w:rsidRPr="00F60438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Officer:</w:t>
            </w:r>
          </w:p>
        </w:tc>
        <w:tc>
          <w:tcPr>
            <w:tcW w:w="3822" w:type="dxa"/>
          </w:tcPr>
          <w:p w14:paraId="620AC22D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Thom</w:t>
            </w:r>
            <w:r w:rsidRPr="00F6043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Ellen</w:t>
            </w:r>
          </w:p>
          <w:p w14:paraId="51C8158F" w14:textId="0FD66FE8" w:rsidR="0077414C" w:rsidRPr="00F60438" w:rsidRDefault="00316456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Cluster</w:t>
            </w:r>
            <w:r w:rsidRPr="00F6043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F6043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z w:val="24"/>
                <w:szCs w:val="24"/>
              </w:rPr>
              <w:t>category</w:t>
            </w:r>
            <w:r w:rsidRPr="00F6043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043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03EFE74B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43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2600" w:type="dxa"/>
          </w:tcPr>
          <w:p w14:paraId="2588E1A5" w14:textId="77777777" w:rsidR="0077414C" w:rsidRPr="00F60438" w:rsidRDefault="001629D9" w:rsidP="00AD41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>
              <w:r w:rsidRPr="00F60438">
                <w:rPr>
                  <w:rFonts w:asciiTheme="minorHAnsi" w:hAnsiTheme="minorHAnsi" w:cstheme="minorHAnsi"/>
                  <w:color w:val="0000FF"/>
                  <w:spacing w:val="-2"/>
                  <w:sz w:val="24"/>
                  <w:szCs w:val="24"/>
                  <w:u w:val="single" w:color="0000FF"/>
                </w:rPr>
                <w:t>Thome@who.int</w:t>
              </w:r>
            </w:hyperlink>
          </w:p>
        </w:tc>
      </w:tr>
    </w:tbl>
    <w:p w14:paraId="581DCD2B" w14:textId="77777777" w:rsidR="0077414C" w:rsidRPr="00F60438" w:rsidRDefault="0077414C" w:rsidP="00AD412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54D27A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Specific</w:t>
      </w:r>
      <w:r w:rsidRPr="00F604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>requirements</w:t>
      </w:r>
    </w:p>
    <w:p w14:paraId="731B3C5A" w14:textId="77777777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pacing w:val="-2"/>
          <w:sz w:val="24"/>
          <w:szCs w:val="24"/>
          <w:u w:val="single"/>
        </w:rPr>
        <w:t>Qualifications</w:t>
      </w:r>
      <w:r w:rsidRPr="00F60438">
        <w:rPr>
          <w:rFonts w:asciiTheme="minorHAnsi" w:hAnsiTheme="minorHAnsi" w:cstheme="minorHAnsi"/>
          <w:spacing w:val="8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pacing w:val="-2"/>
          <w:sz w:val="24"/>
          <w:szCs w:val="24"/>
          <w:u w:val="single"/>
        </w:rPr>
        <w:t>required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76E74513" w14:textId="30985F03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University</w:t>
      </w:r>
      <w:r w:rsidRPr="00F604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Degree</w:t>
      </w:r>
      <w:r w:rsidRPr="00F6043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in</w:t>
      </w:r>
      <w:r w:rsidRPr="00F604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Data</w:t>
      </w:r>
      <w:r w:rsidRPr="00F6043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Management,</w:t>
      </w:r>
      <w:r w:rsidRPr="00F604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information</w:t>
      </w:r>
      <w:r w:rsidRPr="00F6043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technology,</w:t>
      </w:r>
      <w:r w:rsidRPr="00F6043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software</w:t>
      </w:r>
      <w:r w:rsidRPr="00F6043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engineering,</w:t>
      </w:r>
      <w:r w:rsidRPr="00F6043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 xml:space="preserve">sociology, computer science or related field. </w:t>
      </w:r>
    </w:p>
    <w:p w14:paraId="2151D7D3" w14:textId="77777777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  <w:u w:val="single"/>
        </w:rPr>
        <w:t>Experience</w:t>
      </w:r>
      <w:r w:rsidRPr="00F6043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pacing w:val="-2"/>
          <w:sz w:val="24"/>
          <w:szCs w:val="24"/>
          <w:u w:val="single"/>
        </w:rPr>
        <w:t>required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5BD17F1C" w14:textId="6023A100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At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least</w:t>
      </w:r>
      <w:r w:rsidRPr="00F60438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Pr="00F60438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F60438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experience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Pr="00F60438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data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management,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research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analysis</w:t>
      </w:r>
      <w:r w:rsidRPr="00F60438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specifically</w:t>
      </w:r>
      <w:r w:rsidRPr="00F60438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>related</w:t>
      </w:r>
      <w:r w:rsidRPr="00F6043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Pr="00F60438">
        <w:rPr>
          <w:rFonts w:asciiTheme="minorHAnsi" w:hAnsiTheme="minorHAnsi" w:cstheme="minorHAnsi"/>
          <w:color w:val="000000"/>
          <w:spacing w:val="-2"/>
          <w:sz w:val="24"/>
          <w:szCs w:val="24"/>
        </w:rPr>
        <w:t>nutrition</w:t>
      </w:r>
      <w:r w:rsidR="00316456" w:rsidRPr="00F60438">
        <w:rPr>
          <w:rFonts w:asciiTheme="minorHAnsi" w:hAnsiTheme="minorHAnsi" w:cstheme="minorHAnsi"/>
          <w:color w:val="000000"/>
          <w:spacing w:val="-2"/>
          <w:sz w:val="24"/>
          <w:szCs w:val="24"/>
        </w:rPr>
        <w:t>/related</w:t>
      </w:r>
    </w:p>
    <w:p w14:paraId="0F063DA0" w14:textId="77777777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  <w:u w:val="single"/>
        </w:rPr>
        <w:t>Skills</w:t>
      </w:r>
      <w:r w:rsidRPr="00F60438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  <w:u w:val="single"/>
        </w:rPr>
        <w:t>/</w:t>
      </w:r>
      <w:r w:rsidRPr="00F6043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  <w:u w:val="single"/>
        </w:rPr>
        <w:t>Technical</w:t>
      </w:r>
      <w:r w:rsidRPr="00F60438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  <w:u w:val="single"/>
        </w:rPr>
        <w:t>skills</w:t>
      </w:r>
      <w:r w:rsidRPr="00F6043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  <w:u w:val="single"/>
        </w:rPr>
        <w:t>and</w:t>
      </w:r>
      <w:r w:rsidRPr="00F60438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pacing w:val="-2"/>
          <w:sz w:val="24"/>
          <w:szCs w:val="24"/>
          <w:u w:val="single"/>
        </w:rPr>
        <w:t>knowledge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7D76DE8A" w14:textId="77777777" w:rsidR="0077414C" w:rsidRPr="00A01312" w:rsidRDefault="001629D9" w:rsidP="00A0131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312">
        <w:rPr>
          <w:rFonts w:asciiTheme="minorHAnsi" w:hAnsiTheme="minorHAnsi" w:cstheme="minorHAnsi"/>
          <w:sz w:val="24"/>
          <w:szCs w:val="24"/>
        </w:rPr>
        <w:t>Sound</w:t>
      </w:r>
      <w:r w:rsidRPr="00A013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interpersonal</w:t>
      </w:r>
      <w:r w:rsidRPr="00A013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and</w:t>
      </w:r>
      <w:r w:rsidRPr="00A013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communication</w:t>
      </w:r>
      <w:r w:rsidRPr="00A013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pacing w:val="-2"/>
          <w:sz w:val="24"/>
          <w:szCs w:val="24"/>
        </w:rPr>
        <w:t>skills</w:t>
      </w:r>
    </w:p>
    <w:p w14:paraId="08DDD472" w14:textId="2A316140" w:rsidR="00316456" w:rsidRPr="00A01312" w:rsidRDefault="00316456" w:rsidP="00A0131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312">
        <w:rPr>
          <w:rFonts w:asciiTheme="minorHAnsi" w:hAnsiTheme="minorHAnsi" w:cstheme="minorHAnsi"/>
          <w:spacing w:val="-2"/>
          <w:sz w:val="24"/>
          <w:szCs w:val="24"/>
        </w:rPr>
        <w:t>Time management skills</w:t>
      </w:r>
    </w:p>
    <w:p w14:paraId="68D504F6" w14:textId="77777777" w:rsidR="00F60438" w:rsidRPr="00A01312" w:rsidRDefault="00F60438" w:rsidP="00A0131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312">
        <w:rPr>
          <w:rFonts w:asciiTheme="minorHAnsi" w:hAnsiTheme="minorHAnsi" w:cstheme="minorHAnsi"/>
          <w:spacing w:val="-2"/>
          <w:sz w:val="24"/>
          <w:szCs w:val="24"/>
        </w:rPr>
        <w:t>Expertise in Microsoft Excel and office.</w:t>
      </w:r>
    </w:p>
    <w:p w14:paraId="17AEF21B" w14:textId="6C8FEF1C" w:rsidR="0077414C" w:rsidRPr="00A01312" w:rsidRDefault="001629D9" w:rsidP="00A0131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312">
        <w:rPr>
          <w:rFonts w:asciiTheme="minorHAnsi" w:hAnsiTheme="minorHAnsi" w:cstheme="minorHAnsi"/>
          <w:sz w:val="24"/>
          <w:szCs w:val="24"/>
        </w:rPr>
        <w:t>Working</w:t>
      </w:r>
      <w:r w:rsidRPr="00A013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experience</w:t>
      </w:r>
      <w:r w:rsidRPr="00A013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with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WHO</w:t>
      </w:r>
      <w:r w:rsidRPr="00A013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in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nutrition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intervention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and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closely</w:t>
      </w:r>
      <w:r w:rsidRPr="00A013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working</w:t>
      </w:r>
      <w:r w:rsidRPr="00A013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with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DOH will be preferr</w:t>
      </w:r>
      <w:r w:rsidR="00316456" w:rsidRPr="00A01312">
        <w:rPr>
          <w:rFonts w:asciiTheme="minorHAnsi" w:hAnsiTheme="minorHAnsi" w:cstheme="minorHAnsi"/>
          <w:sz w:val="24"/>
          <w:szCs w:val="24"/>
        </w:rPr>
        <w:t>ed</w:t>
      </w:r>
      <w:r w:rsidRPr="00A01312">
        <w:rPr>
          <w:rFonts w:asciiTheme="minorHAnsi" w:hAnsiTheme="minorHAnsi" w:cstheme="minorHAnsi"/>
          <w:sz w:val="24"/>
          <w:szCs w:val="24"/>
        </w:rPr>
        <w:t>.</w:t>
      </w:r>
    </w:p>
    <w:p w14:paraId="2D8AA58A" w14:textId="3E8F853A" w:rsidR="0077414C" w:rsidRPr="00A01312" w:rsidRDefault="001629D9" w:rsidP="00A0131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312">
        <w:rPr>
          <w:rFonts w:asciiTheme="minorHAnsi" w:hAnsiTheme="minorHAnsi" w:cstheme="minorHAnsi"/>
          <w:sz w:val="24"/>
          <w:szCs w:val="24"/>
        </w:rPr>
        <w:t>Ability</w:t>
      </w:r>
      <w:r w:rsidRPr="00A013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to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work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in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inten</w:t>
      </w:r>
      <w:r w:rsidR="00A01312">
        <w:rPr>
          <w:rFonts w:asciiTheme="minorHAnsi" w:hAnsiTheme="minorHAnsi" w:cstheme="minorHAnsi"/>
          <w:sz w:val="24"/>
          <w:szCs w:val="24"/>
        </w:rPr>
        <w:t xml:space="preserve">se </w:t>
      </w:r>
      <w:r w:rsidRPr="00A01312">
        <w:rPr>
          <w:rFonts w:asciiTheme="minorHAnsi" w:hAnsiTheme="minorHAnsi" w:cstheme="minorHAnsi"/>
          <w:sz w:val="24"/>
          <w:szCs w:val="24"/>
        </w:rPr>
        <w:t>settings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and</w:t>
      </w:r>
      <w:r w:rsidRPr="00A013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willingness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to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travel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to</w:t>
      </w:r>
      <w:r w:rsidRPr="00A013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 xml:space="preserve">intervention </w:t>
      </w:r>
      <w:r w:rsidR="00AD412D" w:rsidRPr="00A01312">
        <w:rPr>
          <w:rFonts w:asciiTheme="minorHAnsi" w:hAnsiTheme="minorHAnsi" w:cstheme="minorHAnsi"/>
          <w:sz w:val="24"/>
          <w:szCs w:val="24"/>
        </w:rPr>
        <w:t>s</w:t>
      </w:r>
      <w:r w:rsidRPr="00A01312">
        <w:rPr>
          <w:rFonts w:asciiTheme="minorHAnsi" w:hAnsiTheme="minorHAnsi" w:cstheme="minorHAnsi"/>
          <w:sz w:val="24"/>
          <w:szCs w:val="24"/>
        </w:rPr>
        <w:t>ites frequently.</w:t>
      </w:r>
    </w:p>
    <w:p w14:paraId="3AFD6DA9" w14:textId="77777777" w:rsidR="0077414C" w:rsidRPr="00A01312" w:rsidRDefault="001629D9" w:rsidP="00A0131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312">
        <w:rPr>
          <w:rFonts w:asciiTheme="minorHAnsi" w:hAnsiTheme="minorHAnsi" w:cstheme="minorHAnsi"/>
          <w:sz w:val="24"/>
          <w:szCs w:val="24"/>
        </w:rPr>
        <w:t>Sound</w:t>
      </w:r>
      <w:r w:rsidRPr="00A013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z w:val="24"/>
          <w:szCs w:val="24"/>
        </w:rPr>
        <w:t>monitoring</w:t>
      </w:r>
      <w:r w:rsidRPr="00A013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1312">
        <w:rPr>
          <w:rFonts w:asciiTheme="minorHAnsi" w:hAnsiTheme="minorHAnsi" w:cstheme="minorHAnsi"/>
          <w:spacing w:val="-2"/>
          <w:sz w:val="24"/>
          <w:szCs w:val="24"/>
        </w:rPr>
        <w:t>skills</w:t>
      </w:r>
    </w:p>
    <w:p w14:paraId="2764ADA9" w14:textId="77777777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  <w:u w:val="single"/>
        </w:rPr>
        <w:t>Language</w:t>
      </w:r>
      <w:r w:rsidRPr="00F6043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F60438">
        <w:rPr>
          <w:rFonts w:asciiTheme="minorHAnsi" w:hAnsiTheme="minorHAnsi" w:cstheme="minorHAnsi"/>
          <w:spacing w:val="-2"/>
          <w:sz w:val="24"/>
          <w:szCs w:val="24"/>
          <w:u w:val="single"/>
        </w:rPr>
        <w:t>requirements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5C66E7E3" w14:textId="77777777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Excellent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spoken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written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skills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of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English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and</w:t>
      </w:r>
      <w:r w:rsidRPr="00F6043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local</w:t>
      </w:r>
      <w:r w:rsidRPr="00F6043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>language.</w:t>
      </w:r>
    </w:p>
    <w:p w14:paraId="72DAD1D8" w14:textId="77777777" w:rsidR="0077414C" w:rsidRPr="00F60438" w:rsidRDefault="0077414C" w:rsidP="00AD412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B13844" w14:textId="77777777" w:rsidR="0077414C" w:rsidRPr="00F60438" w:rsidRDefault="001629D9" w:rsidP="00AD41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0438">
        <w:rPr>
          <w:rFonts w:asciiTheme="minorHAnsi" w:hAnsiTheme="minorHAnsi" w:cstheme="minorHAnsi"/>
          <w:b/>
          <w:sz w:val="24"/>
          <w:szCs w:val="24"/>
        </w:rPr>
        <w:t>Place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b/>
          <w:sz w:val="24"/>
          <w:szCs w:val="24"/>
        </w:rPr>
        <w:t xml:space="preserve">of </w:t>
      </w:r>
      <w:r w:rsidRPr="00F60438">
        <w:rPr>
          <w:rFonts w:asciiTheme="minorHAnsi" w:hAnsiTheme="minorHAnsi" w:cstheme="minorHAnsi"/>
          <w:b/>
          <w:spacing w:val="-2"/>
          <w:sz w:val="24"/>
          <w:szCs w:val="24"/>
        </w:rPr>
        <w:t>assignment</w:t>
      </w:r>
    </w:p>
    <w:p w14:paraId="5CC858A6" w14:textId="41FB7468" w:rsidR="0077414C" w:rsidRPr="00F60438" w:rsidRDefault="001629D9" w:rsidP="00AD412D">
      <w:pPr>
        <w:jc w:val="both"/>
        <w:rPr>
          <w:rFonts w:asciiTheme="minorHAnsi" w:hAnsiTheme="minorHAnsi" w:cstheme="minorHAnsi"/>
          <w:sz w:val="24"/>
          <w:szCs w:val="24"/>
        </w:rPr>
      </w:pPr>
      <w:r w:rsidRPr="00F60438">
        <w:rPr>
          <w:rFonts w:asciiTheme="minorHAnsi" w:hAnsiTheme="minorHAnsi" w:cstheme="minorHAnsi"/>
          <w:sz w:val="24"/>
          <w:szCs w:val="24"/>
        </w:rPr>
        <w:t>The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selected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candidate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will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have</w:t>
      </w:r>
      <w:r w:rsidRPr="00F6043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to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perform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duties</w:t>
      </w:r>
      <w:r w:rsidRPr="00F604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at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WHO</w:t>
      </w:r>
      <w:r w:rsidRPr="00F604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provincial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office</w:t>
      </w:r>
      <w:r w:rsidR="00F60438">
        <w:rPr>
          <w:rFonts w:asciiTheme="minorHAnsi" w:hAnsiTheme="minorHAnsi" w:cstheme="minorHAnsi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or</w:t>
      </w:r>
      <w:r w:rsidRPr="00F604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0438">
        <w:rPr>
          <w:rFonts w:asciiTheme="minorHAnsi" w:hAnsiTheme="minorHAnsi" w:cstheme="minorHAnsi"/>
          <w:sz w:val="24"/>
          <w:szCs w:val="24"/>
        </w:rPr>
        <w:t>as directed by the supervisor.</w:t>
      </w:r>
    </w:p>
    <w:sectPr w:rsidR="0077414C" w:rsidRPr="00F60438" w:rsidSect="00F60438">
      <w:headerReference w:type="default" r:id="rId12"/>
      <w:footerReference w:type="default" r:id="rId13"/>
      <w:pgSz w:w="12240" w:h="15840"/>
      <w:pgMar w:top="720" w:right="720" w:bottom="720" w:left="720" w:header="0" w:footer="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23F1A" w14:textId="77777777" w:rsidR="001629D9" w:rsidRDefault="001629D9">
      <w:r>
        <w:separator/>
      </w:r>
    </w:p>
  </w:endnote>
  <w:endnote w:type="continuationSeparator" w:id="0">
    <w:p w14:paraId="4AEE0804" w14:textId="77777777" w:rsidR="001629D9" w:rsidRDefault="0016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4E46" w14:textId="77777777" w:rsidR="0077414C" w:rsidRDefault="001629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1C0B3D" wp14:editId="35E7DE48">
              <wp:simplePos x="0" y="0"/>
              <wp:positionH relativeFrom="page">
                <wp:posOffset>4634865</wp:posOffset>
              </wp:positionH>
              <wp:positionV relativeFrom="page">
                <wp:posOffset>9865106</wp:posOffset>
              </wp:positionV>
              <wp:extent cx="2291080" cy="1143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108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48353" w14:textId="551A0122" w:rsidR="0077414C" w:rsidRDefault="00A01312">
                          <w:pPr>
                            <w:spacing w:line="162" w:lineRule="exact"/>
                            <w:ind w:left="20"/>
                            <w:rPr>
                              <w:rFonts w:ascii="Carlito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808080"/>
                              <w:spacing w:val="-2"/>
                              <w:sz w:val="14"/>
                            </w:rPr>
                            <w:t>Data Management Assistant 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1C0B3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64.95pt;margin-top:776.8pt;width:180.4pt;height: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" filled="f" stroked="f">
              <v:textbox inset="0,0,0,0">
                <w:txbxContent>
                  <w:p w14:paraId="1DB48353" w14:textId="551A0122" w:rsidR="0077414C" w:rsidRDefault="00A01312">
                    <w:pPr>
                      <w:spacing w:line="162" w:lineRule="exact"/>
                      <w:ind w:left="20"/>
                      <w:rPr>
                        <w:rFonts w:ascii="Carlito"/>
                        <w:b/>
                        <w:sz w:val="14"/>
                      </w:rPr>
                    </w:pPr>
                    <w:r>
                      <w:rPr>
                        <w:rFonts w:ascii="Carlito"/>
                        <w:b/>
                        <w:color w:val="808080"/>
                        <w:spacing w:val="-2"/>
                        <w:sz w:val="14"/>
                      </w:rPr>
                      <w:t>Data Management Assistant 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21B0" w14:textId="77777777" w:rsidR="0077414C" w:rsidRDefault="001629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024B977" wp14:editId="7BEBEE68">
              <wp:simplePos x="0" y="0"/>
              <wp:positionH relativeFrom="page">
                <wp:posOffset>4634865</wp:posOffset>
              </wp:positionH>
              <wp:positionV relativeFrom="page">
                <wp:posOffset>9865106</wp:posOffset>
              </wp:positionV>
              <wp:extent cx="2291080" cy="1143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108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31550" w14:textId="46845BF6" w:rsidR="0077414C" w:rsidRDefault="00A01312">
                          <w:pPr>
                            <w:spacing w:line="162" w:lineRule="exact"/>
                            <w:ind w:left="20"/>
                            <w:rPr>
                              <w:rFonts w:ascii="Carlito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808080"/>
                              <w:spacing w:val="-2"/>
                              <w:sz w:val="14"/>
                            </w:rPr>
                            <w:t>Data Management Assistant 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24B97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64.95pt;margin-top:776.8pt;width:180.4pt;height: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" filled="f" stroked="f">
              <v:textbox inset="0,0,0,0">
                <w:txbxContent>
                  <w:p w14:paraId="78C31550" w14:textId="46845BF6" w:rsidR="0077414C" w:rsidRDefault="00A01312">
                    <w:pPr>
                      <w:spacing w:line="162" w:lineRule="exact"/>
                      <w:ind w:left="20"/>
                      <w:rPr>
                        <w:rFonts w:ascii="Carlito"/>
                        <w:b/>
                        <w:sz w:val="14"/>
                      </w:rPr>
                    </w:pPr>
                    <w:r>
                      <w:rPr>
                        <w:rFonts w:ascii="Carlito"/>
                        <w:b/>
                        <w:color w:val="808080"/>
                        <w:spacing w:val="-2"/>
                        <w:sz w:val="14"/>
                      </w:rPr>
                      <w:t>Data Management Assistant 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CCEA2" w14:textId="77777777" w:rsidR="001629D9" w:rsidRDefault="001629D9">
      <w:r>
        <w:separator/>
      </w:r>
    </w:p>
  </w:footnote>
  <w:footnote w:type="continuationSeparator" w:id="0">
    <w:p w14:paraId="1BB80298" w14:textId="77777777" w:rsidR="001629D9" w:rsidRDefault="0016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92F21" w14:textId="77777777" w:rsidR="0077414C" w:rsidRDefault="0077414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DAA0" w14:textId="77777777" w:rsidR="0077414C" w:rsidRDefault="0077414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5CFC"/>
    <w:multiLevelType w:val="hybridMultilevel"/>
    <w:tmpl w:val="1102C8B6"/>
    <w:lvl w:ilvl="0" w:tplc="6F58F2D0">
      <w:start w:val="1"/>
      <w:numFmt w:val="decimal"/>
      <w:lvlText w:val="%1."/>
      <w:lvlJc w:val="left"/>
      <w:pPr>
        <w:ind w:left="580" w:hanging="360"/>
      </w:pPr>
      <w:rPr>
        <w:rFonts w:hint="default"/>
        <w:spacing w:val="0"/>
        <w:w w:val="100"/>
        <w:lang w:val="en-US" w:eastAsia="en-US" w:bidi="ar-SA"/>
      </w:rPr>
    </w:lvl>
    <w:lvl w:ilvl="1" w:tplc="B6847C28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8E5E26F8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3" w:tplc="57829F1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2390C65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5" w:tplc="2010544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9C46A89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0FC6986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50FA0194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367C2D"/>
    <w:multiLevelType w:val="hybridMultilevel"/>
    <w:tmpl w:val="380C78B6"/>
    <w:lvl w:ilvl="0" w:tplc="69B0EBD8">
      <w:start w:val="1"/>
      <w:numFmt w:val="decimal"/>
      <w:lvlText w:val="%1."/>
      <w:lvlJc w:val="left"/>
      <w:pPr>
        <w:ind w:left="522" w:hanging="303"/>
      </w:pPr>
      <w:rPr>
        <w:rFonts w:ascii="Palladio Uralic" w:eastAsia="Palladio Uralic" w:hAnsi="Palladio Uralic" w:cs="Palladio Uralic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E83FCA">
      <w:start w:val="1"/>
      <w:numFmt w:val="lowerLetter"/>
      <w:lvlText w:val="(%2)"/>
      <w:lvlJc w:val="left"/>
      <w:pPr>
        <w:ind w:left="580" w:hanging="38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2" w:tplc="936297CE">
      <w:numFmt w:val="bullet"/>
      <w:lvlText w:val="•"/>
      <w:lvlJc w:val="left"/>
      <w:pPr>
        <w:ind w:left="1300" w:hanging="387"/>
      </w:pPr>
      <w:rPr>
        <w:rFonts w:hint="default"/>
        <w:lang w:val="en-US" w:eastAsia="en-US" w:bidi="ar-SA"/>
      </w:rPr>
    </w:lvl>
    <w:lvl w:ilvl="3" w:tplc="564869CC">
      <w:numFmt w:val="bullet"/>
      <w:lvlText w:val="•"/>
      <w:lvlJc w:val="left"/>
      <w:pPr>
        <w:ind w:left="2515" w:hanging="387"/>
      </w:pPr>
      <w:rPr>
        <w:rFonts w:hint="default"/>
        <w:lang w:val="en-US" w:eastAsia="en-US" w:bidi="ar-SA"/>
      </w:rPr>
    </w:lvl>
    <w:lvl w:ilvl="4" w:tplc="379A8F44">
      <w:numFmt w:val="bullet"/>
      <w:lvlText w:val="•"/>
      <w:lvlJc w:val="left"/>
      <w:pPr>
        <w:ind w:left="3730" w:hanging="387"/>
      </w:pPr>
      <w:rPr>
        <w:rFonts w:hint="default"/>
        <w:lang w:val="en-US" w:eastAsia="en-US" w:bidi="ar-SA"/>
      </w:rPr>
    </w:lvl>
    <w:lvl w:ilvl="5" w:tplc="8AF69950">
      <w:numFmt w:val="bullet"/>
      <w:lvlText w:val="•"/>
      <w:lvlJc w:val="left"/>
      <w:pPr>
        <w:ind w:left="4945" w:hanging="387"/>
      </w:pPr>
      <w:rPr>
        <w:rFonts w:hint="default"/>
        <w:lang w:val="en-US" w:eastAsia="en-US" w:bidi="ar-SA"/>
      </w:rPr>
    </w:lvl>
    <w:lvl w:ilvl="6" w:tplc="03F2BB0A">
      <w:numFmt w:val="bullet"/>
      <w:lvlText w:val="•"/>
      <w:lvlJc w:val="left"/>
      <w:pPr>
        <w:ind w:left="6160" w:hanging="387"/>
      </w:pPr>
      <w:rPr>
        <w:rFonts w:hint="default"/>
        <w:lang w:val="en-US" w:eastAsia="en-US" w:bidi="ar-SA"/>
      </w:rPr>
    </w:lvl>
    <w:lvl w:ilvl="7" w:tplc="15FEF5A8">
      <w:numFmt w:val="bullet"/>
      <w:lvlText w:val="•"/>
      <w:lvlJc w:val="left"/>
      <w:pPr>
        <w:ind w:left="7375" w:hanging="387"/>
      </w:pPr>
      <w:rPr>
        <w:rFonts w:hint="default"/>
        <w:lang w:val="en-US" w:eastAsia="en-US" w:bidi="ar-SA"/>
      </w:rPr>
    </w:lvl>
    <w:lvl w:ilvl="8" w:tplc="D760290A">
      <w:numFmt w:val="bullet"/>
      <w:lvlText w:val="•"/>
      <w:lvlJc w:val="left"/>
      <w:pPr>
        <w:ind w:left="8590" w:hanging="387"/>
      </w:pPr>
      <w:rPr>
        <w:rFonts w:hint="default"/>
        <w:lang w:val="en-US" w:eastAsia="en-US" w:bidi="ar-SA"/>
      </w:rPr>
    </w:lvl>
  </w:abstractNum>
  <w:abstractNum w:abstractNumId="2" w15:restartNumberingAfterBreak="0">
    <w:nsid w:val="561C2B27"/>
    <w:multiLevelType w:val="hybridMultilevel"/>
    <w:tmpl w:val="492229E2"/>
    <w:lvl w:ilvl="0" w:tplc="B6847C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4C"/>
    <w:rsid w:val="00026089"/>
    <w:rsid w:val="00053301"/>
    <w:rsid w:val="001629D9"/>
    <w:rsid w:val="00316456"/>
    <w:rsid w:val="0034172D"/>
    <w:rsid w:val="00481834"/>
    <w:rsid w:val="004E34B3"/>
    <w:rsid w:val="006F3B3F"/>
    <w:rsid w:val="0077414C"/>
    <w:rsid w:val="009F7DEE"/>
    <w:rsid w:val="00A01312"/>
    <w:rsid w:val="00A15037"/>
    <w:rsid w:val="00AD412D"/>
    <w:rsid w:val="00AE2DC1"/>
    <w:rsid w:val="00F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2569C"/>
  <w15:docId w15:val="{CD6BEEF5-08AD-4350-9BAD-BD8AFD8A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573" w:hanging="353"/>
      <w:outlineLvl w:val="0"/>
    </w:pPr>
    <w:rPr>
      <w:rFonts w:ascii="Palladio Uralic" w:eastAsia="Palladio Uralic" w:hAnsi="Palladio Uralic" w:cs="Palladio Ural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0"/>
      <w:ind w:right="585"/>
      <w:jc w:val="center"/>
    </w:pPr>
    <w:rPr>
      <w:rFonts w:ascii="Palladio Uralic" w:eastAsia="Palladio Uralic" w:hAnsi="Palladio Uralic" w:cs="Palladio Ural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0260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08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0260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089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ome@who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shtarn@who.i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Hp</cp:lastModifiedBy>
  <cp:revision>2</cp:revision>
  <dcterms:created xsi:type="dcterms:W3CDTF">2024-07-26T08:12:00Z</dcterms:created>
  <dcterms:modified xsi:type="dcterms:W3CDTF">2024-07-26T08:12:00Z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